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8521E93" w14:textId="77777777" w:rsidR="008228FE" w:rsidRPr="001917D1" w:rsidRDefault="008228FE" w:rsidP="008228FE">
      <w:pPr>
        <w:pStyle w:val="Default"/>
        <w:spacing w:line="276" w:lineRule="auto"/>
        <w:jc w:val="center"/>
        <w:rPr>
          <w:rFonts w:asciiTheme="minorHAnsi" w:hAnsiTheme="minorHAnsi" w:cstheme="minorBidi"/>
          <w:b/>
          <w:color w:val="auto"/>
          <w:sz w:val="28"/>
          <w:szCs w:val="28"/>
          <w:u w:val="single"/>
        </w:rPr>
      </w:pPr>
      <w:bookmarkStart w:id="0" w:name="_GoBack"/>
      <w:bookmarkEnd w:id="0"/>
      <w:r w:rsidRPr="001917D1">
        <w:rPr>
          <w:rFonts w:asciiTheme="minorHAnsi" w:hAnsiTheme="minorHAnsi" w:cstheme="minorBidi"/>
          <w:b/>
          <w:color w:val="auto"/>
          <w:sz w:val="28"/>
          <w:szCs w:val="28"/>
          <w:u w:val="single"/>
        </w:rPr>
        <w:t>SUPPLEMENTARY MATERIAL</w:t>
      </w:r>
    </w:p>
    <w:p w14:paraId="616BC0F2" w14:textId="77777777" w:rsidR="008228FE" w:rsidRPr="009121EC" w:rsidRDefault="008228FE" w:rsidP="008228FE">
      <w:pPr>
        <w:pStyle w:val="Default"/>
        <w:spacing w:line="276" w:lineRule="auto"/>
        <w:jc w:val="both"/>
        <w:rPr>
          <w:rFonts w:asciiTheme="minorHAnsi" w:hAnsiTheme="minorHAnsi" w:cstheme="minorBidi"/>
          <w:b/>
          <w:color w:val="auto"/>
          <w:sz w:val="20"/>
          <w:szCs w:val="20"/>
        </w:rPr>
      </w:pPr>
    </w:p>
    <w:p w14:paraId="7DD5F20E" w14:textId="77777777" w:rsidR="008228FE" w:rsidRPr="009121EC" w:rsidRDefault="008228FE" w:rsidP="008228FE">
      <w:pPr>
        <w:spacing w:line="360" w:lineRule="auto"/>
        <w:jc w:val="both"/>
        <w:rPr>
          <w:rFonts w:eastAsia="Times New Roman" w:cs="Segoe UI"/>
          <w:sz w:val="20"/>
          <w:szCs w:val="20"/>
          <w:lang w:val="en-CA"/>
        </w:rPr>
      </w:pPr>
      <w:r w:rsidRPr="009121EC">
        <w:rPr>
          <w:rFonts w:cstheme="minorHAnsi"/>
          <w:b/>
          <w:sz w:val="20"/>
          <w:szCs w:val="20"/>
          <w:lang w:val="en-US"/>
        </w:rPr>
        <w:t xml:space="preserve">SECTION 1 </w:t>
      </w:r>
      <w:r w:rsidRPr="009121EC">
        <w:rPr>
          <w:rFonts w:cstheme="minorHAnsi"/>
          <w:b/>
          <w:sz w:val="20"/>
          <w:szCs w:val="20"/>
          <w:lang w:val="en-CA"/>
        </w:rPr>
        <w:t xml:space="preserve">Eligible Criteria for </w:t>
      </w:r>
      <w:r>
        <w:rPr>
          <w:rFonts w:cstheme="minorHAnsi"/>
          <w:b/>
          <w:sz w:val="20"/>
          <w:szCs w:val="20"/>
          <w:lang w:val="en-CA"/>
        </w:rPr>
        <w:t>AlloHCT</w:t>
      </w:r>
      <w:r w:rsidRPr="009121EC">
        <w:rPr>
          <w:rFonts w:cstheme="minorHAnsi"/>
          <w:b/>
          <w:sz w:val="20"/>
          <w:szCs w:val="20"/>
          <w:lang w:val="en-CA"/>
        </w:rPr>
        <w:t xml:space="preserve"> and Donor Selection Algorithm are summarized in the Supplementary Material</w:t>
      </w:r>
    </w:p>
    <w:p w14:paraId="13B403BE" w14:textId="77777777" w:rsidR="008228FE" w:rsidRPr="009121EC" w:rsidRDefault="008228FE" w:rsidP="008228FE">
      <w:pPr>
        <w:pStyle w:val="NormalWeb"/>
        <w:spacing w:line="360" w:lineRule="auto"/>
        <w:jc w:val="both"/>
        <w:rPr>
          <w:rFonts w:asciiTheme="minorHAnsi" w:hAnsiTheme="minorHAnsi" w:cstheme="minorHAnsi"/>
          <w:color w:val="000000"/>
          <w:sz w:val="20"/>
          <w:szCs w:val="20"/>
          <w:lang w:val="en-CA"/>
        </w:rPr>
      </w:pPr>
      <w:r w:rsidRPr="009121EC">
        <w:rPr>
          <w:rFonts w:asciiTheme="minorHAnsi" w:hAnsiTheme="minorHAnsi" w:cstheme="minorHAnsi"/>
          <w:color w:val="000000"/>
          <w:sz w:val="20"/>
          <w:szCs w:val="20"/>
          <w:lang w:val="en-CA"/>
        </w:rPr>
        <w:t xml:space="preserve">All patients older than ≥18 years with no upper age limit, Karnofsky performance score ≥60% and without active/untreated infection were eligible for </w:t>
      </w:r>
      <w:r>
        <w:rPr>
          <w:rFonts w:asciiTheme="minorHAnsi" w:hAnsiTheme="minorHAnsi" w:cstheme="minorHAnsi"/>
          <w:color w:val="000000"/>
          <w:sz w:val="20"/>
          <w:szCs w:val="20"/>
          <w:lang w:val="en-CA"/>
        </w:rPr>
        <w:t>alloHCT</w:t>
      </w:r>
      <w:r w:rsidRPr="009121EC">
        <w:rPr>
          <w:rFonts w:asciiTheme="minorHAnsi" w:hAnsiTheme="minorHAnsi" w:cstheme="minorHAnsi"/>
          <w:color w:val="000000"/>
          <w:sz w:val="20"/>
          <w:szCs w:val="20"/>
          <w:lang w:val="en-CA"/>
        </w:rPr>
        <w:t>. Criteria for pre-transplant organ function included the presence of a left ventricular ejection fraction ≥45% without significant pre-existing cardiac disease or uncontrolled arrhythmia; pulmonary function testing demonstrating forced expiratory volume &gt;50% predicted, and diffusing capacity of carbon monoxide &gt;50% predicted; liver functions tests showing total bilirubin &lt;2.5 times normal with transaminases &lt;3 times the upper limit of normal, and a creatinine clearance (Cockcroft-Gault method/24-hour urine), &gt; 45ml/min and a creatinine level &lt; 2 mg/dL</w:t>
      </w:r>
    </w:p>
    <w:p w14:paraId="7C003EDA" w14:textId="77777777" w:rsidR="008228FE" w:rsidRPr="009121EC" w:rsidRDefault="008228FE" w:rsidP="008228FE">
      <w:pPr>
        <w:pStyle w:val="NormalWeb"/>
        <w:spacing w:line="360" w:lineRule="auto"/>
        <w:jc w:val="both"/>
        <w:rPr>
          <w:rFonts w:asciiTheme="minorHAnsi" w:hAnsiTheme="minorHAnsi" w:cstheme="minorHAnsi"/>
          <w:color w:val="000000"/>
          <w:sz w:val="20"/>
          <w:szCs w:val="20"/>
          <w:lang w:val="en-CA"/>
        </w:rPr>
      </w:pPr>
      <w:r w:rsidRPr="009121EC">
        <w:rPr>
          <w:rFonts w:asciiTheme="minorHAnsi" w:hAnsiTheme="minorHAnsi" w:cstheme="minorHAnsi"/>
          <w:color w:val="000000"/>
          <w:sz w:val="20"/>
          <w:szCs w:val="20"/>
          <w:lang w:val="en-CA"/>
        </w:rPr>
        <w:t xml:space="preserve">High resolution molecular typing for HLA classes I (A, B, C) and II (DR, DQ) was performed for donors and recipients. A matched sibling donor (MSD) was considered the first choice. A 10/10 matched unrelated donor (MUD) was selected as second choice. In the absence of a 10/10 matched donor, alternative donor sources such as a 9/10 MUD or a haploidentical sibling donor were considered the last donor choice. Donor-specific antibodies were assessed at first consultation and prior to transplantation. </w:t>
      </w:r>
    </w:p>
    <w:p w14:paraId="30781F31" w14:textId="77777777" w:rsidR="008228FE" w:rsidRPr="009121EC" w:rsidRDefault="008228FE" w:rsidP="008228FE">
      <w:pPr>
        <w:pStyle w:val="NormalWeb"/>
        <w:spacing w:line="360" w:lineRule="auto"/>
        <w:jc w:val="both"/>
        <w:rPr>
          <w:rFonts w:asciiTheme="minorHAnsi" w:hAnsiTheme="minorHAnsi" w:cstheme="minorHAnsi"/>
          <w:color w:val="000000"/>
          <w:sz w:val="20"/>
          <w:szCs w:val="20"/>
          <w:lang w:val="en-CA"/>
        </w:rPr>
      </w:pPr>
    </w:p>
    <w:p w14:paraId="0B516728" w14:textId="77777777" w:rsidR="008228FE" w:rsidRPr="009121EC" w:rsidRDefault="008228FE" w:rsidP="008228FE">
      <w:pPr>
        <w:pStyle w:val="NormalWeb"/>
        <w:spacing w:line="360" w:lineRule="auto"/>
        <w:jc w:val="both"/>
        <w:rPr>
          <w:rFonts w:asciiTheme="minorHAnsi" w:hAnsiTheme="minorHAnsi" w:cstheme="minorHAnsi"/>
          <w:color w:val="000000"/>
          <w:sz w:val="20"/>
          <w:szCs w:val="20"/>
          <w:lang w:val="en-CA"/>
        </w:rPr>
      </w:pPr>
    </w:p>
    <w:p w14:paraId="4CEF2087" w14:textId="77777777" w:rsidR="008228FE" w:rsidRPr="009121EC" w:rsidRDefault="008228FE" w:rsidP="008228FE">
      <w:pPr>
        <w:pStyle w:val="NormalWeb"/>
        <w:spacing w:line="360" w:lineRule="auto"/>
        <w:jc w:val="both"/>
        <w:rPr>
          <w:rFonts w:asciiTheme="minorHAnsi" w:hAnsiTheme="minorHAnsi" w:cstheme="minorHAnsi"/>
          <w:color w:val="000000"/>
          <w:sz w:val="20"/>
          <w:szCs w:val="20"/>
          <w:lang w:val="en-CA"/>
        </w:rPr>
      </w:pPr>
    </w:p>
    <w:p w14:paraId="0CBFC153" w14:textId="77777777" w:rsidR="008228FE" w:rsidRPr="009121EC" w:rsidRDefault="008228FE" w:rsidP="008228FE">
      <w:pPr>
        <w:pStyle w:val="NormalWeb"/>
        <w:spacing w:line="360" w:lineRule="auto"/>
        <w:jc w:val="both"/>
        <w:rPr>
          <w:rFonts w:asciiTheme="minorHAnsi" w:hAnsiTheme="minorHAnsi" w:cstheme="minorHAnsi"/>
          <w:color w:val="000000"/>
          <w:sz w:val="20"/>
          <w:szCs w:val="20"/>
          <w:lang w:val="en-CA"/>
        </w:rPr>
      </w:pPr>
    </w:p>
    <w:p w14:paraId="33683E4E" w14:textId="77777777" w:rsidR="008228FE" w:rsidRPr="009121EC" w:rsidRDefault="008228FE" w:rsidP="008228FE">
      <w:pPr>
        <w:pStyle w:val="NormalWeb"/>
        <w:spacing w:line="360" w:lineRule="auto"/>
        <w:jc w:val="both"/>
        <w:rPr>
          <w:rFonts w:asciiTheme="minorHAnsi" w:hAnsiTheme="minorHAnsi" w:cstheme="minorHAnsi"/>
          <w:color w:val="000000"/>
          <w:sz w:val="20"/>
          <w:szCs w:val="20"/>
          <w:lang w:val="en-CA"/>
        </w:rPr>
      </w:pPr>
    </w:p>
    <w:p w14:paraId="412B162B" w14:textId="77777777" w:rsidR="008228FE" w:rsidRPr="009121EC" w:rsidRDefault="008228FE" w:rsidP="008228FE">
      <w:pPr>
        <w:pStyle w:val="NormalWeb"/>
        <w:spacing w:line="360" w:lineRule="auto"/>
        <w:jc w:val="both"/>
        <w:rPr>
          <w:rFonts w:asciiTheme="minorHAnsi" w:hAnsiTheme="minorHAnsi" w:cstheme="minorHAnsi"/>
          <w:color w:val="000000"/>
          <w:sz w:val="20"/>
          <w:szCs w:val="20"/>
          <w:lang w:val="en-CA"/>
        </w:rPr>
      </w:pPr>
    </w:p>
    <w:p w14:paraId="2CFE55AD" w14:textId="77777777" w:rsidR="008228FE" w:rsidRPr="009121EC" w:rsidRDefault="008228FE" w:rsidP="008228FE">
      <w:pPr>
        <w:pStyle w:val="NormalWeb"/>
        <w:spacing w:line="360" w:lineRule="auto"/>
        <w:jc w:val="both"/>
        <w:rPr>
          <w:rFonts w:asciiTheme="minorHAnsi" w:hAnsiTheme="minorHAnsi" w:cstheme="minorHAnsi"/>
          <w:color w:val="000000"/>
          <w:sz w:val="20"/>
          <w:szCs w:val="20"/>
          <w:lang w:val="en-CA"/>
        </w:rPr>
      </w:pPr>
    </w:p>
    <w:p w14:paraId="34299076" w14:textId="77777777" w:rsidR="008228FE" w:rsidRPr="009121EC" w:rsidRDefault="008228FE" w:rsidP="008228FE">
      <w:pPr>
        <w:pStyle w:val="NormalWeb"/>
        <w:spacing w:line="360" w:lineRule="auto"/>
        <w:jc w:val="both"/>
        <w:rPr>
          <w:rFonts w:asciiTheme="minorHAnsi" w:hAnsiTheme="minorHAnsi" w:cstheme="minorHAnsi"/>
          <w:color w:val="000000"/>
          <w:sz w:val="20"/>
          <w:szCs w:val="20"/>
          <w:lang w:val="en-CA"/>
        </w:rPr>
      </w:pPr>
    </w:p>
    <w:p w14:paraId="3997C4B3" w14:textId="77777777" w:rsidR="008228FE" w:rsidRDefault="008228FE" w:rsidP="008228FE">
      <w:pPr>
        <w:pStyle w:val="NormalWeb"/>
        <w:spacing w:line="360" w:lineRule="auto"/>
        <w:jc w:val="both"/>
        <w:rPr>
          <w:rFonts w:asciiTheme="minorHAnsi" w:hAnsiTheme="minorHAnsi" w:cstheme="minorHAnsi"/>
          <w:color w:val="000000"/>
          <w:sz w:val="20"/>
          <w:szCs w:val="20"/>
          <w:lang w:val="en-CA"/>
        </w:rPr>
      </w:pPr>
    </w:p>
    <w:p w14:paraId="0E61EBF6" w14:textId="59DDE7BC" w:rsidR="008228FE" w:rsidRDefault="008228FE" w:rsidP="008228FE">
      <w:pPr>
        <w:pStyle w:val="NormalWeb"/>
        <w:spacing w:line="360" w:lineRule="auto"/>
        <w:jc w:val="both"/>
        <w:rPr>
          <w:rFonts w:asciiTheme="minorHAnsi" w:hAnsiTheme="minorHAnsi" w:cstheme="minorHAnsi"/>
          <w:color w:val="000000"/>
          <w:sz w:val="20"/>
          <w:szCs w:val="20"/>
          <w:lang w:val="en-CA"/>
        </w:rPr>
      </w:pPr>
    </w:p>
    <w:p w14:paraId="310FECDE" w14:textId="77777777" w:rsidR="00932633" w:rsidRDefault="00932633" w:rsidP="008228FE">
      <w:pPr>
        <w:pStyle w:val="NormalWeb"/>
        <w:spacing w:line="360" w:lineRule="auto"/>
        <w:jc w:val="both"/>
        <w:rPr>
          <w:rFonts w:asciiTheme="minorHAnsi" w:hAnsiTheme="minorHAnsi" w:cstheme="minorHAnsi"/>
          <w:color w:val="000000"/>
          <w:sz w:val="20"/>
          <w:szCs w:val="20"/>
          <w:lang w:val="en-CA"/>
        </w:rPr>
      </w:pPr>
    </w:p>
    <w:p w14:paraId="5DA5E32E" w14:textId="77777777" w:rsidR="000F701E" w:rsidRDefault="000F701E" w:rsidP="008228FE">
      <w:pPr>
        <w:pStyle w:val="NormalWeb"/>
        <w:spacing w:line="360" w:lineRule="auto"/>
        <w:jc w:val="both"/>
        <w:rPr>
          <w:rFonts w:asciiTheme="minorHAnsi" w:hAnsiTheme="minorHAnsi" w:cstheme="minorHAnsi"/>
          <w:color w:val="000000"/>
          <w:sz w:val="20"/>
          <w:szCs w:val="20"/>
          <w:lang w:val="en-CA"/>
        </w:rPr>
      </w:pPr>
    </w:p>
    <w:p w14:paraId="400938FF" w14:textId="77777777" w:rsidR="008228FE" w:rsidRPr="00E76987" w:rsidRDefault="008228FE" w:rsidP="008228FE">
      <w:pPr>
        <w:pStyle w:val="NormalWeb"/>
        <w:spacing w:line="360" w:lineRule="auto"/>
        <w:jc w:val="both"/>
        <w:rPr>
          <w:rFonts w:asciiTheme="minorHAnsi" w:hAnsiTheme="minorHAnsi" w:cstheme="minorHAnsi"/>
          <w:b/>
          <w:color w:val="000000"/>
          <w:sz w:val="20"/>
          <w:szCs w:val="20"/>
          <w:u w:val="single"/>
          <w:lang w:val="en-CA"/>
        </w:rPr>
      </w:pPr>
      <w:r w:rsidRPr="00E76987">
        <w:rPr>
          <w:rFonts w:asciiTheme="minorHAnsi" w:hAnsiTheme="minorHAnsi" w:cstheme="minorHAnsi"/>
          <w:b/>
          <w:color w:val="000000"/>
          <w:sz w:val="20"/>
          <w:szCs w:val="20"/>
          <w:u w:val="single"/>
          <w:lang w:val="en-CA"/>
        </w:rPr>
        <w:lastRenderedPageBreak/>
        <w:t>SECTION 2. Frailty and Functionality Assessment:</w:t>
      </w:r>
    </w:p>
    <w:p w14:paraId="3CDC6DF2" w14:textId="77777777" w:rsidR="008228FE" w:rsidRPr="009121EC" w:rsidRDefault="008228FE" w:rsidP="008228FE">
      <w:pPr>
        <w:jc w:val="both"/>
        <w:rPr>
          <w:rFonts w:eastAsia="Times New Roman" w:cstheme="minorHAnsi"/>
          <w:color w:val="000000"/>
          <w:sz w:val="20"/>
          <w:szCs w:val="20"/>
          <w:lang w:val="en-CA" w:eastAsia="es-ES"/>
        </w:rPr>
      </w:pPr>
      <w:r>
        <w:rPr>
          <w:rFonts w:eastAsia="Times New Roman" w:cstheme="minorHAnsi"/>
          <w:color w:val="000000"/>
          <w:sz w:val="20"/>
          <w:szCs w:val="20"/>
          <w:lang w:val="en-CA" w:eastAsia="es-ES"/>
        </w:rPr>
        <w:t>The</w:t>
      </w:r>
      <w:r w:rsidRPr="009121EC">
        <w:rPr>
          <w:rFonts w:eastAsia="Times New Roman" w:cstheme="minorHAnsi"/>
          <w:color w:val="000000"/>
          <w:sz w:val="20"/>
          <w:szCs w:val="20"/>
          <w:lang w:val="en-CA" w:eastAsia="es-ES"/>
        </w:rPr>
        <w:t xml:space="preserve"> Frailty and Functionality Program implemented at our Institution was composed of eight variables that include different tests and scales and laboratory variables. Below we do summarize how these test and scales are routinely evaluated:</w:t>
      </w:r>
    </w:p>
    <w:p w14:paraId="6F72B88C" w14:textId="1F2E5177" w:rsidR="008228FE" w:rsidRDefault="008228FE" w:rsidP="008228FE">
      <w:pPr>
        <w:pStyle w:val="Prrafodelista"/>
        <w:numPr>
          <w:ilvl w:val="0"/>
          <w:numId w:val="21"/>
        </w:numPr>
        <w:shd w:val="clear" w:color="auto" w:fill="FFFFFF"/>
        <w:spacing w:line="276" w:lineRule="auto"/>
        <w:jc w:val="both"/>
        <w:textAlignment w:val="baseline"/>
        <w:rPr>
          <w:rFonts w:eastAsia="Times New Roman" w:cstheme="minorHAnsi"/>
          <w:color w:val="000000"/>
          <w:sz w:val="20"/>
          <w:szCs w:val="20"/>
          <w:lang w:val="en-CA" w:eastAsia="es-ES"/>
        </w:rPr>
      </w:pPr>
      <w:r w:rsidRPr="009121EC">
        <w:rPr>
          <w:rFonts w:eastAsia="Times New Roman" w:cstheme="minorHAnsi"/>
          <w:color w:val="000000"/>
          <w:sz w:val="20"/>
          <w:szCs w:val="20"/>
          <w:lang w:val="en-CA" w:eastAsia="es-ES"/>
        </w:rPr>
        <w:t>The</w:t>
      </w:r>
      <w:r w:rsidRPr="009121EC">
        <w:rPr>
          <w:rFonts w:eastAsia="Times New Roman" w:cstheme="minorHAnsi"/>
          <w:b/>
          <w:color w:val="000000"/>
          <w:sz w:val="20"/>
          <w:szCs w:val="20"/>
          <w:lang w:val="en-CA" w:eastAsia="es-ES"/>
        </w:rPr>
        <w:t xml:space="preserve"> Clinical Frailty Score (CFS),</w:t>
      </w:r>
      <w:r w:rsidRPr="009121EC">
        <w:rPr>
          <w:rFonts w:eastAsia="Times New Roman" w:cstheme="minorHAnsi"/>
          <w:color w:val="000000"/>
          <w:sz w:val="20"/>
          <w:szCs w:val="20"/>
          <w:lang w:val="en-CA" w:eastAsia="es-ES"/>
        </w:rPr>
        <w:t xml:space="preserve"> ranging from 1 (robust health) to 9 (terminally ill), evaluates the severity of frailty considering the primary hematological disorder, patient’s comorbidities, function and associated features. The original scale included 7 levels of fitness and was subsequently modified to a 9-item scale. The CFS has demonstrated utility predicting frailty in patients with hematological malignancies. This score is </w:t>
      </w:r>
      <w:r w:rsidR="009A0814">
        <w:rPr>
          <w:rFonts w:eastAsia="Times New Roman" w:cstheme="minorHAnsi"/>
          <w:color w:val="000000"/>
          <w:sz w:val="20"/>
          <w:szCs w:val="20"/>
          <w:lang w:val="en-CA" w:eastAsia="es-ES"/>
        </w:rPr>
        <w:t>determined/assigned</w:t>
      </w:r>
      <w:r w:rsidR="009A0814" w:rsidRPr="009121EC">
        <w:rPr>
          <w:rFonts w:eastAsia="Times New Roman" w:cstheme="minorHAnsi"/>
          <w:color w:val="000000"/>
          <w:sz w:val="20"/>
          <w:szCs w:val="20"/>
          <w:lang w:val="en-CA" w:eastAsia="es-ES"/>
        </w:rPr>
        <w:t xml:space="preserve"> </w:t>
      </w:r>
      <w:r w:rsidRPr="009121EC">
        <w:rPr>
          <w:rFonts w:eastAsia="Times New Roman" w:cstheme="minorHAnsi"/>
          <w:color w:val="000000"/>
          <w:sz w:val="20"/>
          <w:szCs w:val="20"/>
          <w:lang w:val="en-CA" w:eastAsia="es-ES"/>
        </w:rPr>
        <w:t>by the physician exercising clinical judgement at the end of clinical assessment, including inputs from the patient and any caregiver.</w:t>
      </w:r>
    </w:p>
    <w:p w14:paraId="1F1ED8AF" w14:textId="77777777" w:rsidR="008228FE" w:rsidRPr="009121EC" w:rsidRDefault="008228FE" w:rsidP="008228FE">
      <w:pPr>
        <w:pStyle w:val="Prrafodelista"/>
        <w:shd w:val="clear" w:color="auto" w:fill="FFFFFF"/>
        <w:spacing w:line="276" w:lineRule="auto"/>
        <w:jc w:val="both"/>
        <w:textAlignment w:val="baseline"/>
        <w:rPr>
          <w:rFonts w:eastAsia="Times New Roman" w:cstheme="minorHAnsi"/>
          <w:color w:val="000000"/>
          <w:sz w:val="20"/>
          <w:szCs w:val="20"/>
          <w:lang w:val="en-CA" w:eastAsia="es-ES"/>
        </w:rPr>
      </w:pPr>
    </w:p>
    <w:p w14:paraId="7D6B74EE" w14:textId="77777777" w:rsidR="008228FE" w:rsidRPr="009121EC" w:rsidRDefault="008228FE" w:rsidP="008228FE">
      <w:pPr>
        <w:pStyle w:val="Prrafodelista"/>
        <w:numPr>
          <w:ilvl w:val="0"/>
          <w:numId w:val="21"/>
        </w:numPr>
        <w:autoSpaceDE w:val="0"/>
        <w:autoSpaceDN w:val="0"/>
        <w:adjustRightInd w:val="0"/>
        <w:spacing w:after="0" w:line="276" w:lineRule="auto"/>
        <w:jc w:val="both"/>
        <w:rPr>
          <w:rFonts w:eastAsia="Times New Roman" w:cstheme="minorHAnsi"/>
          <w:color w:val="000000"/>
          <w:sz w:val="20"/>
          <w:szCs w:val="20"/>
          <w:lang w:val="en-CA" w:eastAsia="es-ES"/>
        </w:rPr>
      </w:pPr>
      <w:r w:rsidRPr="009121EC">
        <w:rPr>
          <w:rFonts w:eastAsia="Times New Roman" w:cstheme="minorHAnsi"/>
          <w:color w:val="000000"/>
          <w:sz w:val="20"/>
          <w:szCs w:val="20"/>
          <w:lang w:val="en-CA" w:eastAsia="es-ES"/>
        </w:rPr>
        <w:t xml:space="preserve">The </w:t>
      </w:r>
      <w:r w:rsidRPr="009121EC">
        <w:rPr>
          <w:rFonts w:eastAsia="Times New Roman" w:cstheme="minorHAnsi"/>
          <w:b/>
          <w:color w:val="000000"/>
          <w:sz w:val="20"/>
          <w:szCs w:val="20"/>
          <w:lang w:val="en-CA" w:eastAsia="es-ES"/>
        </w:rPr>
        <w:t xml:space="preserve">Instrumental Activities of Daily Living (IADL) </w:t>
      </w:r>
      <w:r w:rsidRPr="009121EC">
        <w:rPr>
          <w:rFonts w:eastAsia="Times New Roman" w:cstheme="minorHAnsi"/>
          <w:color w:val="000000"/>
          <w:sz w:val="20"/>
          <w:szCs w:val="20"/>
          <w:lang w:val="en-CA" w:eastAsia="es-ES"/>
        </w:rPr>
        <w:t xml:space="preserve">explores eight domains related to independent functioning of the patient at the time of the consultation. IADL is more complex than basic activities of daily living in identifying how a person is functioning in more complex tasks of daily living. A modified form of the scale was used in our analysis, the total score ranges from 0 to 14 (completely independent), and any disability denotes dependency (&lt;14 points). </w:t>
      </w:r>
    </w:p>
    <w:p w14:paraId="1E71D9FB" w14:textId="77777777" w:rsidR="008228FE" w:rsidRPr="009121EC" w:rsidRDefault="008228FE" w:rsidP="008228FE">
      <w:pPr>
        <w:pStyle w:val="Prrafodelista"/>
        <w:autoSpaceDE w:val="0"/>
        <w:autoSpaceDN w:val="0"/>
        <w:adjustRightInd w:val="0"/>
        <w:spacing w:after="0" w:line="276" w:lineRule="auto"/>
        <w:jc w:val="both"/>
        <w:rPr>
          <w:rFonts w:eastAsia="Times New Roman" w:cstheme="minorHAnsi"/>
          <w:color w:val="000000"/>
          <w:sz w:val="20"/>
          <w:szCs w:val="20"/>
          <w:lang w:val="en-CA" w:eastAsia="es-ES"/>
        </w:rPr>
      </w:pPr>
    </w:p>
    <w:p w14:paraId="10C42E0E" w14:textId="2177FE4F" w:rsidR="008228FE" w:rsidRPr="009121EC" w:rsidRDefault="008228FE" w:rsidP="008228FE">
      <w:pPr>
        <w:pStyle w:val="Prrafodelista"/>
        <w:numPr>
          <w:ilvl w:val="0"/>
          <w:numId w:val="21"/>
        </w:numPr>
        <w:spacing w:line="276" w:lineRule="auto"/>
        <w:jc w:val="both"/>
        <w:rPr>
          <w:rFonts w:eastAsia="Times New Roman" w:cstheme="minorHAnsi"/>
          <w:color w:val="000000"/>
          <w:sz w:val="20"/>
          <w:szCs w:val="20"/>
          <w:lang w:val="en-CA" w:eastAsia="es-ES"/>
        </w:rPr>
      </w:pPr>
      <w:r w:rsidRPr="009121EC">
        <w:rPr>
          <w:rFonts w:eastAsia="Times New Roman" w:cstheme="minorHAnsi"/>
          <w:color w:val="000000"/>
          <w:sz w:val="20"/>
          <w:szCs w:val="20"/>
          <w:lang w:val="en-CA" w:eastAsia="es-ES"/>
        </w:rPr>
        <w:t xml:space="preserve">In the </w:t>
      </w:r>
      <w:r w:rsidRPr="009121EC">
        <w:rPr>
          <w:rFonts w:eastAsia="Times New Roman" w:cstheme="minorHAnsi"/>
          <w:b/>
          <w:color w:val="000000"/>
          <w:sz w:val="20"/>
          <w:szCs w:val="20"/>
          <w:lang w:val="en-CA" w:eastAsia="es-ES"/>
        </w:rPr>
        <w:t>self-rated health questionnaire:</w:t>
      </w:r>
      <w:r w:rsidRPr="009121EC">
        <w:rPr>
          <w:rFonts w:eastAsia="Times New Roman" w:cstheme="minorHAnsi"/>
          <w:color w:val="000000"/>
          <w:sz w:val="20"/>
          <w:szCs w:val="20"/>
          <w:lang w:val="en-CA" w:eastAsia="es-ES"/>
        </w:rPr>
        <w:t xml:space="preserve"> the patient is asked to rate their current health in comparison to other individuals their age between excellent, very good, good, fair or poor.  Their answer is recorded. Using this test</w:t>
      </w:r>
      <w:r>
        <w:rPr>
          <w:rFonts w:eastAsia="Times New Roman" w:cstheme="minorHAnsi"/>
          <w:color w:val="000000"/>
          <w:sz w:val="20"/>
          <w:szCs w:val="20"/>
          <w:lang w:val="en-CA" w:eastAsia="es-ES"/>
        </w:rPr>
        <w:t>,</w:t>
      </w:r>
      <w:r w:rsidRPr="009121EC">
        <w:rPr>
          <w:rFonts w:eastAsia="Times New Roman" w:cstheme="minorHAnsi"/>
          <w:color w:val="000000"/>
          <w:sz w:val="20"/>
          <w:szCs w:val="20"/>
          <w:lang w:val="en-CA" w:eastAsia="es-ES"/>
        </w:rPr>
        <w:t xml:space="preserve"> patients score how they feel in comparison to other person</w:t>
      </w:r>
      <w:r w:rsidR="009A0814">
        <w:rPr>
          <w:rFonts w:eastAsia="Times New Roman" w:cstheme="minorHAnsi"/>
          <w:color w:val="000000"/>
          <w:sz w:val="20"/>
          <w:szCs w:val="20"/>
          <w:lang w:val="en-CA" w:eastAsia="es-ES"/>
        </w:rPr>
        <w:t>s</w:t>
      </w:r>
      <w:r w:rsidRPr="009121EC">
        <w:rPr>
          <w:rFonts w:eastAsia="Times New Roman" w:cstheme="minorHAnsi"/>
          <w:color w:val="000000"/>
          <w:sz w:val="20"/>
          <w:szCs w:val="20"/>
          <w:lang w:val="en-CA" w:eastAsia="es-ES"/>
        </w:rPr>
        <w:t xml:space="preserve"> of their age.</w:t>
      </w:r>
    </w:p>
    <w:p w14:paraId="51278795" w14:textId="77777777" w:rsidR="008228FE" w:rsidRPr="009121EC" w:rsidRDefault="008228FE" w:rsidP="008228FE">
      <w:pPr>
        <w:pStyle w:val="Prrafodelista"/>
        <w:spacing w:line="276" w:lineRule="auto"/>
        <w:jc w:val="both"/>
        <w:rPr>
          <w:rFonts w:eastAsia="Times New Roman" w:cstheme="minorHAnsi"/>
          <w:color w:val="000000"/>
          <w:sz w:val="20"/>
          <w:szCs w:val="20"/>
          <w:lang w:val="en-CA" w:eastAsia="es-ES"/>
        </w:rPr>
      </w:pPr>
    </w:p>
    <w:p w14:paraId="74893751" w14:textId="7629D016" w:rsidR="008228FE" w:rsidRDefault="008228FE" w:rsidP="008228FE">
      <w:pPr>
        <w:pStyle w:val="Prrafodelista"/>
        <w:numPr>
          <w:ilvl w:val="0"/>
          <w:numId w:val="20"/>
        </w:numPr>
        <w:spacing w:line="276" w:lineRule="auto"/>
        <w:jc w:val="both"/>
        <w:rPr>
          <w:rFonts w:eastAsia="Times New Roman" w:cstheme="minorHAnsi"/>
          <w:color w:val="000000"/>
          <w:sz w:val="20"/>
          <w:szCs w:val="20"/>
          <w:lang w:val="en-CA" w:eastAsia="es-ES"/>
        </w:rPr>
      </w:pPr>
      <w:r w:rsidRPr="009121EC">
        <w:rPr>
          <w:rFonts w:eastAsia="Times New Roman" w:cstheme="minorHAnsi"/>
          <w:color w:val="000000"/>
          <w:sz w:val="20"/>
          <w:szCs w:val="20"/>
          <w:lang w:val="en-CA" w:eastAsia="es-ES"/>
        </w:rPr>
        <w:t xml:space="preserve">A </w:t>
      </w:r>
      <w:r w:rsidRPr="009121EC">
        <w:rPr>
          <w:rFonts w:eastAsia="Times New Roman" w:cstheme="minorHAnsi"/>
          <w:b/>
          <w:color w:val="000000"/>
          <w:sz w:val="20"/>
          <w:szCs w:val="20"/>
          <w:lang w:val="en-CA" w:eastAsia="es-ES"/>
        </w:rPr>
        <w:t>single question for falls</w:t>
      </w:r>
      <w:r w:rsidRPr="009121EC">
        <w:rPr>
          <w:rFonts w:eastAsia="Times New Roman" w:cstheme="minorHAnsi"/>
          <w:color w:val="000000"/>
          <w:sz w:val="20"/>
          <w:szCs w:val="20"/>
          <w:lang w:val="en-CA" w:eastAsia="es-ES"/>
        </w:rPr>
        <w:t>: The patient is asked whether they</w:t>
      </w:r>
      <w:r w:rsidR="009A0814">
        <w:rPr>
          <w:rFonts w:eastAsia="Times New Roman" w:cstheme="minorHAnsi"/>
          <w:color w:val="000000"/>
          <w:sz w:val="20"/>
          <w:szCs w:val="20"/>
          <w:lang w:val="en-CA" w:eastAsia="es-ES"/>
        </w:rPr>
        <w:t xml:space="preserve"> ha</w:t>
      </w:r>
      <w:r w:rsidRPr="009121EC">
        <w:rPr>
          <w:rFonts w:eastAsia="Times New Roman" w:cstheme="minorHAnsi"/>
          <w:color w:val="000000"/>
          <w:sz w:val="20"/>
          <w:szCs w:val="20"/>
          <w:lang w:val="en-CA" w:eastAsia="es-ES"/>
        </w:rPr>
        <w:t>ve fallen in the last 6 months, if so</w:t>
      </w:r>
      <w:r w:rsidR="009A0814">
        <w:rPr>
          <w:rFonts w:eastAsia="Times New Roman" w:cstheme="minorHAnsi"/>
          <w:color w:val="000000"/>
          <w:sz w:val="20"/>
          <w:szCs w:val="20"/>
          <w:lang w:val="en-CA" w:eastAsia="es-ES"/>
        </w:rPr>
        <w:t>,</w:t>
      </w:r>
      <w:r w:rsidRPr="009121EC">
        <w:rPr>
          <w:rFonts w:eastAsia="Times New Roman" w:cstheme="minorHAnsi"/>
          <w:color w:val="000000"/>
          <w:sz w:val="20"/>
          <w:szCs w:val="20"/>
          <w:lang w:val="en-CA" w:eastAsia="es-ES"/>
        </w:rPr>
        <w:t xml:space="preserve"> how many times and the reason </w:t>
      </w:r>
      <w:r w:rsidR="009A0814">
        <w:rPr>
          <w:rFonts w:eastAsia="Times New Roman" w:cstheme="minorHAnsi"/>
          <w:color w:val="000000"/>
          <w:sz w:val="20"/>
          <w:szCs w:val="20"/>
          <w:lang w:val="en-CA" w:eastAsia="es-ES"/>
        </w:rPr>
        <w:t>f</w:t>
      </w:r>
      <w:r w:rsidRPr="009121EC">
        <w:rPr>
          <w:rFonts w:eastAsia="Times New Roman" w:cstheme="minorHAnsi"/>
          <w:color w:val="000000"/>
          <w:sz w:val="20"/>
          <w:szCs w:val="20"/>
          <w:lang w:val="en-CA" w:eastAsia="es-ES"/>
        </w:rPr>
        <w:t>o</w:t>
      </w:r>
      <w:r w:rsidR="009A0814">
        <w:rPr>
          <w:rFonts w:eastAsia="Times New Roman" w:cstheme="minorHAnsi"/>
          <w:color w:val="000000"/>
          <w:sz w:val="20"/>
          <w:szCs w:val="20"/>
          <w:lang w:val="en-CA" w:eastAsia="es-ES"/>
        </w:rPr>
        <w:t>r</w:t>
      </w:r>
      <w:r w:rsidRPr="009121EC">
        <w:rPr>
          <w:rFonts w:eastAsia="Times New Roman" w:cstheme="minorHAnsi"/>
          <w:color w:val="000000"/>
          <w:sz w:val="20"/>
          <w:szCs w:val="20"/>
          <w:lang w:val="en-CA" w:eastAsia="es-ES"/>
        </w:rPr>
        <w:t xml:space="preserve"> their fall.  Their answer is recorded.</w:t>
      </w:r>
    </w:p>
    <w:p w14:paraId="4F1C169C" w14:textId="77777777" w:rsidR="008228FE" w:rsidRPr="005E2FD0" w:rsidRDefault="008228FE" w:rsidP="008228FE">
      <w:pPr>
        <w:pStyle w:val="Prrafodelista"/>
        <w:spacing w:line="276" w:lineRule="auto"/>
        <w:jc w:val="both"/>
        <w:rPr>
          <w:rFonts w:eastAsia="Times New Roman" w:cstheme="minorHAnsi"/>
          <w:color w:val="000000"/>
          <w:sz w:val="20"/>
          <w:szCs w:val="20"/>
          <w:lang w:val="en-CA" w:eastAsia="es-ES"/>
        </w:rPr>
      </w:pPr>
    </w:p>
    <w:p w14:paraId="039C4601" w14:textId="07E329C4" w:rsidR="008228FE" w:rsidRPr="009121EC" w:rsidRDefault="008228FE" w:rsidP="008228FE">
      <w:pPr>
        <w:pStyle w:val="Prrafodelista"/>
        <w:numPr>
          <w:ilvl w:val="0"/>
          <w:numId w:val="20"/>
        </w:numPr>
        <w:spacing w:line="276" w:lineRule="auto"/>
        <w:jc w:val="both"/>
        <w:rPr>
          <w:rFonts w:eastAsia="Times New Roman" w:cstheme="minorHAnsi"/>
          <w:color w:val="000000"/>
          <w:sz w:val="20"/>
          <w:szCs w:val="20"/>
          <w:lang w:val="en-CA" w:eastAsia="es-ES"/>
        </w:rPr>
      </w:pPr>
      <w:r w:rsidRPr="009121EC">
        <w:rPr>
          <w:rFonts w:eastAsia="Times New Roman" w:cstheme="minorHAnsi"/>
          <w:color w:val="000000"/>
          <w:sz w:val="20"/>
          <w:szCs w:val="20"/>
          <w:lang w:val="en-CA" w:eastAsia="es-ES"/>
        </w:rPr>
        <w:t xml:space="preserve">The </w:t>
      </w:r>
      <w:r w:rsidRPr="009121EC">
        <w:rPr>
          <w:rFonts w:eastAsia="Times New Roman" w:cstheme="minorHAnsi"/>
          <w:b/>
          <w:color w:val="000000"/>
          <w:sz w:val="20"/>
          <w:szCs w:val="20"/>
          <w:lang w:val="en-CA" w:eastAsia="es-ES"/>
        </w:rPr>
        <w:t>Grip strength test</w:t>
      </w:r>
      <w:r w:rsidRPr="009121EC">
        <w:rPr>
          <w:rFonts w:eastAsia="Times New Roman" w:cstheme="minorHAnsi"/>
          <w:color w:val="000000"/>
          <w:sz w:val="20"/>
          <w:szCs w:val="20"/>
          <w:lang w:val="en-CA" w:eastAsia="es-ES"/>
        </w:rPr>
        <w:t xml:space="preserve"> is administered by providing the patient with a dynamometer and asking them hold it in their dominant hand at 90 degrees without the support of a chair or table and squeezing as hard as they can.  The test is repeated a second time and the highe</w:t>
      </w:r>
      <w:r w:rsidR="009A0814">
        <w:rPr>
          <w:rFonts w:eastAsia="Times New Roman" w:cstheme="minorHAnsi"/>
          <w:color w:val="000000"/>
          <w:sz w:val="20"/>
          <w:szCs w:val="20"/>
          <w:lang w:val="en-CA" w:eastAsia="es-ES"/>
        </w:rPr>
        <w:t>r</w:t>
      </w:r>
      <w:r w:rsidRPr="009121EC">
        <w:rPr>
          <w:rFonts w:eastAsia="Times New Roman" w:cstheme="minorHAnsi"/>
          <w:color w:val="000000"/>
          <w:sz w:val="20"/>
          <w:szCs w:val="20"/>
          <w:lang w:val="en-CA" w:eastAsia="es-ES"/>
        </w:rPr>
        <w:t xml:space="preserve"> value is recorded.</w:t>
      </w:r>
    </w:p>
    <w:p w14:paraId="1D3633FC" w14:textId="77777777" w:rsidR="008228FE" w:rsidRPr="009121EC" w:rsidRDefault="008228FE" w:rsidP="008228FE">
      <w:pPr>
        <w:pStyle w:val="Prrafodelista"/>
        <w:spacing w:line="276" w:lineRule="auto"/>
        <w:jc w:val="both"/>
        <w:rPr>
          <w:rFonts w:eastAsia="Times New Roman" w:cstheme="minorHAnsi"/>
          <w:color w:val="000000"/>
          <w:sz w:val="20"/>
          <w:szCs w:val="20"/>
          <w:lang w:val="en-CA" w:eastAsia="es-ES"/>
        </w:rPr>
      </w:pPr>
    </w:p>
    <w:p w14:paraId="4375170C" w14:textId="55973CF9" w:rsidR="008228FE" w:rsidRPr="005E2FD0" w:rsidRDefault="008228FE" w:rsidP="008228FE">
      <w:pPr>
        <w:pStyle w:val="Prrafodelista"/>
        <w:numPr>
          <w:ilvl w:val="0"/>
          <w:numId w:val="20"/>
        </w:numPr>
        <w:spacing w:line="276" w:lineRule="auto"/>
        <w:jc w:val="both"/>
        <w:rPr>
          <w:rFonts w:eastAsia="Times New Roman" w:cstheme="minorHAnsi"/>
          <w:color w:val="000000"/>
          <w:sz w:val="20"/>
          <w:szCs w:val="20"/>
          <w:lang w:val="en-CA" w:eastAsia="es-ES"/>
        </w:rPr>
      </w:pPr>
      <w:r w:rsidRPr="009121EC">
        <w:rPr>
          <w:rFonts w:eastAsia="Times New Roman" w:cstheme="minorHAnsi"/>
          <w:color w:val="000000"/>
          <w:sz w:val="20"/>
          <w:szCs w:val="20"/>
          <w:lang w:val="en-CA" w:eastAsia="es-ES"/>
        </w:rPr>
        <w:t xml:space="preserve">The </w:t>
      </w:r>
      <w:r w:rsidRPr="009121EC">
        <w:rPr>
          <w:rFonts w:eastAsia="Times New Roman" w:cstheme="minorHAnsi"/>
          <w:b/>
          <w:color w:val="000000"/>
          <w:sz w:val="20"/>
          <w:szCs w:val="20"/>
          <w:lang w:val="en-CA" w:eastAsia="es-ES"/>
        </w:rPr>
        <w:t>Timed Up and Go test</w:t>
      </w:r>
      <w:r w:rsidRPr="009121EC">
        <w:rPr>
          <w:rFonts w:eastAsia="Times New Roman" w:cstheme="minorHAnsi"/>
          <w:color w:val="000000"/>
          <w:sz w:val="20"/>
          <w:szCs w:val="20"/>
          <w:lang w:val="en-CA" w:eastAsia="es-ES"/>
        </w:rPr>
        <w:t xml:space="preserve"> is administered by asking the patient to walk 10 feet </w:t>
      </w:r>
      <w:r w:rsidR="009A0814">
        <w:rPr>
          <w:rFonts w:eastAsia="Times New Roman" w:cstheme="minorHAnsi"/>
          <w:color w:val="000000"/>
          <w:sz w:val="20"/>
          <w:szCs w:val="20"/>
          <w:lang w:val="en-CA" w:eastAsia="es-ES"/>
        </w:rPr>
        <w:t>at a brisk pace</w:t>
      </w:r>
      <w:r w:rsidRPr="009121EC">
        <w:rPr>
          <w:rFonts w:eastAsia="Times New Roman" w:cstheme="minorHAnsi"/>
          <w:color w:val="000000"/>
          <w:sz w:val="20"/>
          <w:szCs w:val="20"/>
          <w:lang w:val="en-CA" w:eastAsia="es-ES"/>
        </w:rPr>
        <w:t xml:space="preserve"> from a seated position and without the supports of the chair arms if possible.  The patient is instructed to walk to the end of the marked 10 feet</w:t>
      </w:r>
      <w:r w:rsidR="009A0814">
        <w:rPr>
          <w:rFonts w:eastAsia="Times New Roman" w:cstheme="minorHAnsi"/>
          <w:color w:val="000000"/>
          <w:sz w:val="20"/>
          <w:szCs w:val="20"/>
          <w:lang w:val="en-CA" w:eastAsia="es-ES"/>
        </w:rPr>
        <w:t>,</w:t>
      </w:r>
      <w:r w:rsidRPr="009121EC">
        <w:rPr>
          <w:rFonts w:eastAsia="Times New Roman" w:cstheme="minorHAnsi"/>
          <w:color w:val="000000"/>
          <w:sz w:val="20"/>
          <w:szCs w:val="20"/>
          <w:lang w:val="en-CA" w:eastAsia="es-ES"/>
        </w:rPr>
        <w:t xml:space="preserve"> tur</w:t>
      </w:r>
      <w:r w:rsidR="009A0814">
        <w:rPr>
          <w:rFonts w:eastAsia="Times New Roman" w:cstheme="minorHAnsi"/>
          <w:color w:val="000000"/>
          <w:sz w:val="20"/>
          <w:szCs w:val="20"/>
          <w:lang w:val="en-CA" w:eastAsia="es-ES"/>
        </w:rPr>
        <w:t>n</w:t>
      </w:r>
      <w:r w:rsidRPr="009121EC">
        <w:rPr>
          <w:rFonts w:eastAsia="Times New Roman" w:cstheme="minorHAnsi"/>
          <w:color w:val="000000"/>
          <w:sz w:val="20"/>
          <w:szCs w:val="20"/>
          <w:lang w:val="en-CA" w:eastAsia="es-ES"/>
        </w:rPr>
        <w:t xml:space="preserve"> around, return</w:t>
      </w:r>
      <w:r w:rsidR="009A0814">
        <w:rPr>
          <w:rFonts w:eastAsia="Times New Roman" w:cstheme="minorHAnsi"/>
          <w:color w:val="000000"/>
          <w:sz w:val="20"/>
          <w:szCs w:val="20"/>
          <w:lang w:val="en-CA" w:eastAsia="es-ES"/>
        </w:rPr>
        <w:t xml:space="preserve"> </w:t>
      </w:r>
      <w:r w:rsidRPr="009121EC">
        <w:rPr>
          <w:rFonts w:eastAsia="Times New Roman" w:cstheme="minorHAnsi"/>
          <w:color w:val="000000"/>
          <w:sz w:val="20"/>
          <w:szCs w:val="20"/>
          <w:lang w:val="en-CA" w:eastAsia="es-ES"/>
        </w:rPr>
        <w:t>to their chair and sit down.  This activity is timed and recorded.</w:t>
      </w:r>
    </w:p>
    <w:p w14:paraId="7E0212A7" w14:textId="77777777" w:rsidR="008228FE" w:rsidRPr="005E2FD0" w:rsidRDefault="008228FE" w:rsidP="008228FE">
      <w:pPr>
        <w:pStyle w:val="Prrafodelista"/>
        <w:spacing w:line="276" w:lineRule="auto"/>
        <w:jc w:val="both"/>
        <w:rPr>
          <w:rFonts w:eastAsia="Times New Roman" w:cstheme="minorHAnsi"/>
          <w:color w:val="000000"/>
          <w:sz w:val="20"/>
          <w:szCs w:val="20"/>
          <w:lang w:val="en-CA" w:eastAsia="es-ES"/>
        </w:rPr>
      </w:pPr>
    </w:p>
    <w:p w14:paraId="026D8585" w14:textId="268E0BDC" w:rsidR="0017586D" w:rsidRPr="00932633" w:rsidRDefault="008228FE" w:rsidP="00932633">
      <w:pPr>
        <w:pStyle w:val="Prrafodelista"/>
        <w:numPr>
          <w:ilvl w:val="0"/>
          <w:numId w:val="20"/>
        </w:numPr>
        <w:spacing w:line="276" w:lineRule="auto"/>
        <w:jc w:val="both"/>
        <w:rPr>
          <w:rFonts w:eastAsia="Times New Roman" w:cstheme="minorHAnsi"/>
          <w:color w:val="000000"/>
          <w:sz w:val="20"/>
          <w:szCs w:val="20"/>
          <w:lang w:val="en-CA" w:eastAsia="es-ES"/>
        </w:rPr>
        <w:sectPr w:rsidR="0017586D" w:rsidRPr="00932633" w:rsidSect="008228FE">
          <w:footerReference w:type="default" r:id="rId11"/>
          <w:pgSz w:w="11906" w:h="16838"/>
          <w:pgMar w:top="1418" w:right="1701" w:bottom="1418" w:left="1701" w:header="709" w:footer="709" w:gutter="0"/>
          <w:cols w:space="708"/>
          <w:docGrid w:linePitch="360"/>
        </w:sectPr>
      </w:pPr>
      <w:r w:rsidRPr="009121EC">
        <w:rPr>
          <w:rFonts w:eastAsia="Times New Roman" w:cstheme="minorHAnsi"/>
          <w:b/>
          <w:color w:val="000000"/>
          <w:sz w:val="20"/>
          <w:szCs w:val="20"/>
          <w:lang w:val="en-CA" w:eastAsia="es-ES"/>
        </w:rPr>
        <w:t>Serum</w:t>
      </w:r>
      <w:r w:rsidRPr="009121EC">
        <w:rPr>
          <w:rFonts w:eastAsia="Times New Roman" w:cstheme="minorHAnsi"/>
          <w:color w:val="000000"/>
          <w:sz w:val="20"/>
          <w:szCs w:val="20"/>
          <w:lang w:val="en-CA" w:eastAsia="es-ES"/>
        </w:rPr>
        <w:t xml:space="preserve"> </w:t>
      </w:r>
      <w:r w:rsidRPr="009121EC">
        <w:rPr>
          <w:rFonts w:eastAsia="Times New Roman" w:cstheme="minorHAnsi"/>
          <w:b/>
          <w:color w:val="000000"/>
          <w:sz w:val="20"/>
          <w:szCs w:val="20"/>
          <w:lang w:val="en-CA" w:eastAsia="es-ES"/>
        </w:rPr>
        <w:t>Albumin and C-Reactive Protein</w:t>
      </w:r>
      <w:r w:rsidRPr="009121EC">
        <w:rPr>
          <w:rFonts w:eastAsia="Times New Roman" w:cstheme="minorHAnsi"/>
          <w:color w:val="000000"/>
          <w:sz w:val="20"/>
          <w:szCs w:val="20"/>
          <w:lang w:val="en-CA" w:eastAsia="es-ES"/>
        </w:rPr>
        <w:t xml:space="preserve"> are added to the consult blood work the patient has drawn prior to coming to the stem cell transplant consultation.</w:t>
      </w:r>
    </w:p>
    <w:p w14:paraId="6E73C9E1" w14:textId="0F60D21A" w:rsidR="00E126E6" w:rsidRPr="00E126E6" w:rsidRDefault="00E126E6" w:rsidP="00BD778E">
      <w:pPr>
        <w:pStyle w:val="Default"/>
        <w:spacing w:line="276" w:lineRule="auto"/>
        <w:rPr>
          <w:rFonts w:eastAsia="Times New Roman" w:cstheme="minorHAnsi"/>
          <w:sz w:val="20"/>
          <w:szCs w:val="20"/>
          <w:lang w:val="en-CA" w:eastAsia="es-ES"/>
        </w:rPr>
      </w:pPr>
    </w:p>
    <w:sectPr w:rsidR="00E126E6" w:rsidRPr="00E126E6" w:rsidSect="008228FE">
      <w:pgSz w:w="11906" w:h="16838"/>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E7A3E12" w14:textId="77777777" w:rsidR="00B8113E" w:rsidRDefault="00B8113E" w:rsidP="00B86B4B">
      <w:pPr>
        <w:spacing w:after="0" w:line="240" w:lineRule="auto"/>
      </w:pPr>
      <w:r>
        <w:separator/>
      </w:r>
    </w:p>
  </w:endnote>
  <w:endnote w:type="continuationSeparator" w:id="0">
    <w:p w14:paraId="4F1052FD" w14:textId="77777777" w:rsidR="00B8113E" w:rsidRDefault="00B8113E" w:rsidP="00B86B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78162275"/>
      <w:docPartObj>
        <w:docPartGallery w:val="Page Numbers (Bottom of Page)"/>
        <w:docPartUnique/>
      </w:docPartObj>
    </w:sdtPr>
    <w:sdtEndPr/>
    <w:sdtContent>
      <w:p w14:paraId="78112AB4" w14:textId="20249047" w:rsidR="00827372" w:rsidRDefault="00827372">
        <w:pPr>
          <w:pStyle w:val="Piedepgina"/>
          <w:jc w:val="right"/>
        </w:pPr>
        <w:r>
          <w:fldChar w:fldCharType="begin"/>
        </w:r>
        <w:r>
          <w:instrText>PAGE   \* MERGEFORMAT</w:instrText>
        </w:r>
        <w:r>
          <w:fldChar w:fldCharType="separate"/>
        </w:r>
        <w:r w:rsidR="000C4817">
          <w:rPr>
            <w:noProof/>
          </w:rPr>
          <w:t>1</w:t>
        </w:r>
        <w:r>
          <w:rPr>
            <w:noProof/>
          </w:rPr>
          <w:fldChar w:fldCharType="end"/>
        </w:r>
      </w:p>
    </w:sdtContent>
  </w:sdt>
  <w:p w14:paraId="45A04628" w14:textId="77777777" w:rsidR="00827372" w:rsidRDefault="00827372">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A9D8577" w14:textId="77777777" w:rsidR="00B8113E" w:rsidRDefault="00B8113E" w:rsidP="00B86B4B">
      <w:pPr>
        <w:spacing w:after="0" w:line="240" w:lineRule="auto"/>
      </w:pPr>
      <w:r>
        <w:separator/>
      </w:r>
    </w:p>
  </w:footnote>
  <w:footnote w:type="continuationSeparator" w:id="0">
    <w:p w14:paraId="69DAA016" w14:textId="77777777" w:rsidR="00B8113E" w:rsidRDefault="00B8113E" w:rsidP="00B86B4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7563B6"/>
    <w:multiLevelType w:val="hybridMultilevel"/>
    <w:tmpl w:val="F0F46E1E"/>
    <w:lvl w:ilvl="0" w:tplc="05FCE1D2">
      <w:start w:val="19"/>
      <w:numFmt w:val="bullet"/>
      <w:lvlText w:val=""/>
      <w:lvlJc w:val="left"/>
      <w:pPr>
        <w:ind w:left="480" w:hanging="360"/>
      </w:pPr>
      <w:rPr>
        <w:rFonts w:ascii="Wingdings" w:eastAsia="SimSun" w:hAnsi="Wingdings" w:cs="Times New Roman" w:hint="default"/>
      </w:rPr>
    </w:lvl>
    <w:lvl w:ilvl="1" w:tplc="0C0A0003" w:tentative="1">
      <w:start w:val="1"/>
      <w:numFmt w:val="bullet"/>
      <w:lvlText w:val="o"/>
      <w:lvlJc w:val="left"/>
      <w:pPr>
        <w:ind w:left="1200" w:hanging="360"/>
      </w:pPr>
      <w:rPr>
        <w:rFonts w:ascii="Courier New" w:hAnsi="Courier New" w:cs="Courier New" w:hint="default"/>
      </w:rPr>
    </w:lvl>
    <w:lvl w:ilvl="2" w:tplc="0C0A0005" w:tentative="1">
      <w:start w:val="1"/>
      <w:numFmt w:val="bullet"/>
      <w:lvlText w:val=""/>
      <w:lvlJc w:val="left"/>
      <w:pPr>
        <w:ind w:left="1920" w:hanging="360"/>
      </w:pPr>
      <w:rPr>
        <w:rFonts w:ascii="Wingdings" w:hAnsi="Wingdings" w:hint="default"/>
      </w:rPr>
    </w:lvl>
    <w:lvl w:ilvl="3" w:tplc="0C0A0001" w:tentative="1">
      <w:start w:val="1"/>
      <w:numFmt w:val="bullet"/>
      <w:lvlText w:val=""/>
      <w:lvlJc w:val="left"/>
      <w:pPr>
        <w:ind w:left="2640" w:hanging="360"/>
      </w:pPr>
      <w:rPr>
        <w:rFonts w:ascii="Symbol" w:hAnsi="Symbol" w:hint="default"/>
      </w:rPr>
    </w:lvl>
    <w:lvl w:ilvl="4" w:tplc="0C0A0003" w:tentative="1">
      <w:start w:val="1"/>
      <w:numFmt w:val="bullet"/>
      <w:lvlText w:val="o"/>
      <w:lvlJc w:val="left"/>
      <w:pPr>
        <w:ind w:left="3360" w:hanging="360"/>
      </w:pPr>
      <w:rPr>
        <w:rFonts w:ascii="Courier New" w:hAnsi="Courier New" w:cs="Courier New" w:hint="default"/>
      </w:rPr>
    </w:lvl>
    <w:lvl w:ilvl="5" w:tplc="0C0A0005" w:tentative="1">
      <w:start w:val="1"/>
      <w:numFmt w:val="bullet"/>
      <w:lvlText w:val=""/>
      <w:lvlJc w:val="left"/>
      <w:pPr>
        <w:ind w:left="4080" w:hanging="360"/>
      </w:pPr>
      <w:rPr>
        <w:rFonts w:ascii="Wingdings" w:hAnsi="Wingdings" w:hint="default"/>
      </w:rPr>
    </w:lvl>
    <w:lvl w:ilvl="6" w:tplc="0C0A0001" w:tentative="1">
      <w:start w:val="1"/>
      <w:numFmt w:val="bullet"/>
      <w:lvlText w:val=""/>
      <w:lvlJc w:val="left"/>
      <w:pPr>
        <w:ind w:left="4800" w:hanging="360"/>
      </w:pPr>
      <w:rPr>
        <w:rFonts w:ascii="Symbol" w:hAnsi="Symbol" w:hint="default"/>
      </w:rPr>
    </w:lvl>
    <w:lvl w:ilvl="7" w:tplc="0C0A0003" w:tentative="1">
      <w:start w:val="1"/>
      <w:numFmt w:val="bullet"/>
      <w:lvlText w:val="o"/>
      <w:lvlJc w:val="left"/>
      <w:pPr>
        <w:ind w:left="5520" w:hanging="360"/>
      </w:pPr>
      <w:rPr>
        <w:rFonts w:ascii="Courier New" w:hAnsi="Courier New" w:cs="Courier New" w:hint="default"/>
      </w:rPr>
    </w:lvl>
    <w:lvl w:ilvl="8" w:tplc="0C0A0005" w:tentative="1">
      <w:start w:val="1"/>
      <w:numFmt w:val="bullet"/>
      <w:lvlText w:val=""/>
      <w:lvlJc w:val="left"/>
      <w:pPr>
        <w:ind w:left="6240" w:hanging="360"/>
      </w:pPr>
      <w:rPr>
        <w:rFonts w:ascii="Wingdings" w:hAnsi="Wingdings" w:hint="default"/>
      </w:rPr>
    </w:lvl>
  </w:abstractNum>
  <w:abstractNum w:abstractNumId="1" w15:restartNumberingAfterBreak="0">
    <w:nsid w:val="03184D87"/>
    <w:multiLevelType w:val="hybridMultilevel"/>
    <w:tmpl w:val="152A3E8C"/>
    <w:lvl w:ilvl="0" w:tplc="EDB83DE6">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049B661A"/>
    <w:multiLevelType w:val="multilevel"/>
    <w:tmpl w:val="8ADA47CC"/>
    <w:lvl w:ilvl="0">
      <w:start w:val="1"/>
      <w:numFmt w:val="decimal"/>
      <w:lvlText w:val="%1"/>
      <w:lvlJc w:val="left"/>
      <w:pPr>
        <w:ind w:left="405" w:hanging="405"/>
      </w:pPr>
      <w:rPr>
        <w:rFonts w:hint="default"/>
      </w:rPr>
    </w:lvl>
    <w:lvl w:ilvl="1">
      <w:start w:val="1"/>
      <w:numFmt w:val="decimalZero"/>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09344892"/>
    <w:multiLevelType w:val="hybridMultilevel"/>
    <w:tmpl w:val="20D2987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BE75187"/>
    <w:multiLevelType w:val="hybridMultilevel"/>
    <w:tmpl w:val="F8B285F4"/>
    <w:lvl w:ilvl="0" w:tplc="57B66AF4">
      <w:start w:val="1"/>
      <w:numFmt w:val="bullet"/>
      <w:lvlText w:val="•"/>
      <w:lvlJc w:val="left"/>
      <w:pPr>
        <w:tabs>
          <w:tab w:val="num" w:pos="720"/>
        </w:tabs>
        <w:ind w:left="720" w:hanging="360"/>
      </w:pPr>
      <w:rPr>
        <w:rFonts w:ascii="Arial" w:hAnsi="Arial" w:hint="default"/>
      </w:rPr>
    </w:lvl>
    <w:lvl w:ilvl="1" w:tplc="97B8F026">
      <w:numFmt w:val="bullet"/>
      <w:lvlText w:val="–"/>
      <w:lvlJc w:val="left"/>
      <w:pPr>
        <w:tabs>
          <w:tab w:val="num" w:pos="1440"/>
        </w:tabs>
        <w:ind w:left="1440" w:hanging="360"/>
      </w:pPr>
      <w:rPr>
        <w:rFonts w:ascii="Arial" w:hAnsi="Arial" w:hint="default"/>
      </w:rPr>
    </w:lvl>
    <w:lvl w:ilvl="2" w:tplc="7C8C928A" w:tentative="1">
      <w:start w:val="1"/>
      <w:numFmt w:val="bullet"/>
      <w:lvlText w:val="•"/>
      <w:lvlJc w:val="left"/>
      <w:pPr>
        <w:tabs>
          <w:tab w:val="num" w:pos="2160"/>
        </w:tabs>
        <w:ind w:left="2160" w:hanging="360"/>
      </w:pPr>
      <w:rPr>
        <w:rFonts w:ascii="Arial" w:hAnsi="Arial" w:hint="default"/>
      </w:rPr>
    </w:lvl>
    <w:lvl w:ilvl="3" w:tplc="215AE270" w:tentative="1">
      <w:start w:val="1"/>
      <w:numFmt w:val="bullet"/>
      <w:lvlText w:val="•"/>
      <w:lvlJc w:val="left"/>
      <w:pPr>
        <w:tabs>
          <w:tab w:val="num" w:pos="2880"/>
        </w:tabs>
        <w:ind w:left="2880" w:hanging="360"/>
      </w:pPr>
      <w:rPr>
        <w:rFonts w:ascii="Arial" w:hAnsi="Arial" w:hint="default"/>
      </w:rPr>
    </w:lvl>
    <w:lvl w:ilvl="4" w:tplc="983A864E" w:tentative="1">
      <w:start w:val="1"/>
      <w:numFmt w:val="bullet"/>
      <w:lvlText w:val="•"/>
      <w:lvlJc w:val="left"/>
      <w:pPr>
        <w:tabs>
          <w:tab w:val="num" w:pos="3600"/>
        </w:tabs>
        <w:ind w:left="3600" w:hanging="360"/>
      </w:pPr>
      <w:rPr>
        <w:rFonts w:ascii="Arial" w:hAnsi="Arial" w:hint="default"/>
      </w:rPr>
    </w:lvl>
    <w:lvl w:ilvl="5" w:tplc="DFD44EE0" w:tentative="1">
      <w:start w:val="1"/>
      <w:numFmt w:val="bullet"/>
      <w:lvlText w:val="•"/>
      <w:lvlJc w:val="left"/>
      <w:pPr>
        <w:tabs>
          <w:tab w:val="num" w:pos="4320"/>
        </w:tabs>
        <w:ind w:left="4320" w:hanging="360"/>
      </w:pPr>
      <w:rPr>
        <w:rFonts w:ascii="Arial" w:hAnsi="Arial" w:hint="default"/>
      </w:rPr>
    </w:lvl>
    <w:lvl w:ilvl="6" w:tplc="48ECF712" w:tentative="1">
      <w:start w:val="1"/>
      <w:numFmt w:val="bullet"/>
      <w:lvlText w:val="•"/>
      <w:lvlJc w:val="left"/>
      <w:pPr>
        <w:tabs>
          <w:tab w:val="num" w:pos="5040"/>
        </w:tabs>
        <w:ind w:left="5040" w:hanging="360"/>
      </w:pPr>
      <w:rPr>
        <w:rFonts w:ascii="Arial" w:hAnsi="Arial" w:hint="default"/>
      </w:rPr>
    </w:lvl>
    <w:lvl w:ilvl="7" w:tplc="0518DD1E" w:tentative="1">
      <w:start w:val="1"/>
      <w:numFmt w:val="bullet"/>
      <w:lvlText w:val="•"/>
      <w:lvlJc w:val="left"/>
      <w:pPr>
        <w:tabs>
          <w:tab w:val="num" w:pos="5760"/>
        </w:tabs>
        <w:ind w:left="5760" w:hanging="360"/>
      </w:pPr>
      <w:rPr>
        <w:rFonts w:ascii="Arial" w:hAnsi="Arial" w:hint="default"/>
      </w:rPr>
    </w:lvl>
    <w:lvl w:ilvl="8" w:tplc="57A6F946"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0CD910F2"/>
    <w:multiLevelType w:val="hybridMultilevel"/>
    <w:tmpl w:val="92B0122A"/>
    <w:lvl w:ilvl="0" w:tplc="1C3472FC">
      <w:numFmt w:val="bullet"/>
      <w:lvlText w:val=""/>
      <w:lvlJc w:val="left"/>
      <w:pPr>
        <w:ind w:left="480" w:hanging="360"/>
      </w:pPr>
      <w:rPr>
        <w:rFonts w:ascii="Wingdings" w:eastAsia="Times New Roman" w:hAnsi="Wingdings" w:cs="Arial" w:hint="default"/>
      </w:rPr>
    </w:lvl>
    <w:lvl w:ilvl="1" w:tplc="0C0A0003" w:tentative="1">
      <w:start w:val="1"/>
      <w:numFmt w:val="bullet"/>
      <w:lvlText w:val="o"/>
      <w:lvlJc w:val="left"/>
      <w:pPr>
        <w:ind w:left="1200" w:hanging="360"/>
      </w:pPr>
      <w:rPr>
        <w:rFonts w:ascii="Courier New" w:hAnsi="Courier New" w:cs="Courier New" w:hint="default"/>
      </w:rPr>
    </w:lvl>
    <w:lvl w:ilvl="2" w:tplc="0C0A0005" w:tentative="1">
      <w:start w:val="1"/>
      <w:numFmt w:val="bullet"/>
      <w:lvlText w:val=""/>
      <w:lvlJc w:val="left"/>
      <w:pPr>
        <w:ind w:left="1920" w:hanging="360"/>
      </w:pPr>
      <w:rPr>
        <w:rFonts w:ascii="Wingdings" w:hAnsi="Wingdings" w:hint="default"/>
      </w:rPr>
    </w:lvl>
    <w:lvl w:ilvl="3" w:tplc="0C0A0001" w:tentative="1">
      <w:start w:val="1"/>
      <w:numFmt w:val="bullet"/>
      <w:lvlText w:val=""/>
      <w:lvlJc w:val="left"/>
      <w:pPr>
        <w:ind w:left="2640" w:hanging="360"/>
      </w:pPr>
      <w:rPr>
        <w:rFonts w:ascii="Symbol" w:hAnsi="Symbol" w:hint="default"/>
      </w:rPr>
    </w:lvl>
    <w:lvl w:ilvl="4" w:tplc="0C0A0003" w:tentative="1">
      <w:start w:val="1"/>
      <w:numFmt w:val="bullet"/>
      <w:lvlText w:val="o"/>
      <w:lvlJc w:val="left"/>
      <w:pPr>
        <w:ind w:left="3360" w:hanging="360"/>
      </w:pPr>
      <w:rPr>
        <w:rFonts w:ascii="Courier New" w:hAnsi="Courier New" w:cs="Courier New" w:hint="default"/>
      </w:rPr>
    </w:lvl>
    <w:lvl w:ilvl="5" w:tplc="0C0A0005" w:tentative="1">
      <w:start w:val="1"/>
      <w:numFmt w:val="bullet"/>
      <w:lvlText w:val=""/>
      <w:lvlJc w:val="left"/>
      <w:pPr>
        <w:ind w:left="4080" w:hanging="360"/>
      </w:pPr>
      <w:rPr>
        <w:rFonts w:ascii="Wingdings" w:hAnsi="Wingdings" w:hint="default"/>
      </w:rPr>
    </w:lvl>
    <w:lvl w:ilvl="6" w:tplc="0C0A0001" w:tentative="1">
      <w:start w:val="1"/>
      <w:numFmt w:val="bullet"/>
      <w:lvlText w:val=""/>
      <w:lvlJc w:val="left"/>
      <w:pPr>
        <w:ind w:left="4800" w:hanging="360"/>
      </w:pPr>
      <w:rPr>
        <w:rFonts w:ascii="Symbol" w:hAnsi="Symbol" w:hint="default"/>
      </w:rPr>
    </w:lvl>
    <w:lvl w:ilvl="7" w:tplc="0C0A0003" w:tentative="1">
      <w:start w:val="1"/>
      <w:numFmt w:val="bullet"/>
      <w:lvlText w:val="o"/>
      <w:lvlJc w:val="left"/>
      <w:pPr>
        <w:ind w:left="5520" w:hanging="360"/>
      </w:pPr>
      <w:rPr>
        <w:rFonts w:ascii="Courier New" w:hAnsi="Courier New" w:cs="Courier New" w:hint="default"/>
      </w:rPr>
    </w:lvl>
    <w:lvl w:ilvl="8" w:tplc="0C0A0005" w:tentative="1">
      <w:start w:val="1"/>
      <w:numFmt w:val="bullet"/>
      <w:lvlText w:val=""/>
      <w:lvlJc w:val="left"/>
      <w:pPr>
        <w:ind w:left="6240" w:hanging="360"/>
      </w:pPr>
      <w:rPr>
        <w:rFonts w:ascii="Wingdings" w:hAnsi="Wingdings" w:hint="default"/>
      </w:rPr>
    </w:lvl>
  </w:abstractNum>
  <w:abstractNum w:abstractNumId="6" w15:restartNumberingAfterBreak="0">
    <w:nsid w:val="0F0B5544"/>
    <w:multiLevelType w:val="hybridMultilevel"/>
    <w:tmpl w:val="97C84A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0F113F9A"/>
    <w:multiLevelType w:val="multilevel"/>
    <w:tmpl w:val="6E726716"/>
    <w:lvl w:ilvl="0">
      <w:start w:val="1"/>
      <w:numFmt w:val="decimal"/>
      <w:lvlText w:val="%1"/>
      <w:lvlJc w:val="left"/>
      <w:pPr>
        <w:ind w:left="360" w:hanging="360"/>
      </w:pPr>
      <w:rPr>
        <w:rFonts w:hint="default"/>
      </w:rPr>
    </w:lvl>
    <w:lvl w:ilvl="1">
      <w:start w:val="1"/>
      <w:numFmt w:val="decimalZero"/>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12E468F7"/>
    <w:multiLevelType w:val="hybridMultilevel"/>
    <w:tmpl w:val="338E5F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13183575"/>
    <w:multiLevelType w:val="hybridMultilevel"/>
    <w:tmpl w:val="8990C35E"/>
    <w:lvl w:ilvl="0" w:tplc="97E6BC12">
      <w:start w:val="2"/>
      <w:numFmt w:val="bullet"/>
      <w:lvlText w:val=""/>
      <w:lvlJc w:val="left"/>
      <w:pPr>
        <w:ind w:left="480" w:hanging="360"/>
      </w:pPr>
      <w:rPr>
        <w:rFonts w:ascii="Wingdings" w:eastAsia="Times New Roman" w:hAnsi="Wingdings" w:cs="Arial" w:hint="default"/>
      </w:rPr>
    </w:lvl>
    <w:lvl w:ilvl="1" w:tplc="0C0A0003" w:tentative="1">
      <w:start w:val="1"/>
      <w:numFmt w:val="bullet"/>
      <w:lvlText w:val="o"/>
      <w:lvlJc w:val="left"/>
      <w:pPr>
        <w:ind w:left="1200" w:hanging="360"/>
      </w:pPr>
      <w:rPr>
        <w:rFonts w:ascii="Courier New" w:hAnsi="Courier New" w:cs="Courier New" w:hint="default"/>
      </w:rPr>
    </w:lvl>
    <w:lvl w:ilvl="2" w:tplc="0C0A0005" w:tentative="1">
      <w:start w:val="1"/>
      <w:numFmt w:val="bullet"/>
      <w:lvlText w:val=""/>
      <w:lvlJc w:val="left"/>
      <w:pPr>
        <w:ind w:left="1920" w:hanging="360"/>
      </w:pPr>
      <w:rPr>
        <w:rFonts w:ascii="Wingdings" w:hAnsi="Wingdings" w:hint="default"/>
      </w:rPr>
    </w:lvl>
    <w:lvl w:ilvl="3" w:tplc="0C0A0001" w:tentative="1">
      <w:start w:val="1"/>
      <w:numFmt w:val="bullet"/>
      <w:lvlText w:val=""/>
      <w:lvlJc w:val="left"/>
      <w:pPr>
        <w:ind w:left="2640" w:hanging="360"/>
      </w:pPr>
      <w:rPr>
        <w:rFonts w:ascii="Symbol" w:hAnsi="Symbol" w:hint="default"/>
      </w:rPr>
    </w:lvl>
    <w:lvl w:ilvl="4" w:tplc="0C0A0003" w:tentative="1">
      <w:start w:val="1"/>
      <w:numFmt w:val="bullet"/>
      <w:lvlText w:val="o"/>
      <w:lvlJc w:val="left"/>
      <w:pPr>
        <w:ind w:left="3360" w:hanging="360"/>
      </w:pPr>
      <w:rPr>
        <w:rFonts w:ascii="Courier New" w:hAnsi="Courier New" w:cs="Courier New" w:hint="default"/>
      </w:rPr>
    </w:lvl>
    <w:lvl w:ilvl="5" w:tplc="0C0A0005" w:tentative="1">
      <w:start w:val="1"/>
      <w:numFmt w:val="bullet"/>
      <w:lvlText w:val=""/>
      <w:lvlJc w:val="left"/>
      <w:pPr>
        <w:ind w:left="4080" w:hanging="360"/>
      </w:pPr>
      <w:rPr>
        <w:rFonts w:ascii="Wingdings" w:hAnsi="Wingdings" w:hint="default"/>
      </w:rPr>
    </w:lvl>
    <w:lvl w:ilvl="6" w:tplc="0C0A0001" w:tentative="1">
      <w:start w:val="1"/>
      <w:numFmt w:val="bullet"/>
      <w:lvlText w:val=""/>
      <w:lvlJc w:val="left"/>
      <w:pPr>
        <w:ind w:left="4800" w:hanging="360"/>
      </w:pPr>
      <w:rPr>
        <w:rFonts w:ascii="Symbol" w:hAnsi="Symbol" w:hint="default"/>
      </w:rPr>
    </w:lvl>
    <w:lvl w:ilvl="7" w:tplc="0C0A0003" w:tentative="1">
      <w:start w:val="1"/>
      <w:numFmt w:val="bullet"/>
      <w:lvlText w:val="o"/>
      <w:lvlJc w:val="left"/>
      <w:pPr>
        <w:ind w:left="5520" w:hanging="360"/>
      </w:pPr>
      <w:rPr>
        <w:rFonts w:ascii="Courier New" w:hAnsi="Courier New" w:cs="Courier New" w:hint="default"/>
      </w:rPr>
    </w:lvl>
    <w:lvl w:ilvl="8" w:tplc="0C0A0005" w:tentative="1">
      <w:start w:val="1"/>
      <w:numFmt w:val="bullet"/>
      <w:lvlText w:val=""/>
      <w:lvlJc w:val="left"/>
      <w:pPr>
        <w:ind w:left="6240" w:hanging="360"/>
      </w:pPr>
      <w:rPr>
        <w:rFonts w:ascii="Wingdings" w:hAnsi="Wingdings" w:hint="default"/>
      </w:rPr>
    </w:lvl>
  </w:abstractNum>
  <w:abstractNum w:abstractNumId="10" w15:restartNumberingAfterBreak="0">
    <w:nsid w:val="13724194"/>
    <w:multiLevelType w:val="hybridMultilevel"/>
    <w:tmpl w:val="AFE8E90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61B4094"/>
    <w:multiLevelType w:val="hybridMultilevel"/>
    <w:tmpl w:val="564AD184"/>
    <w:lvl w:ilvl="0" w:tplc="F650EC7E">
      <w:start w:val="1"/>
      <w:numFmt w:val="bullet"/>
      <w:lvlText w:val=""/>
      <w:lvlJc w:val="left"/>
      <w:pPr>
        <w:ind w:left="720" w:hanging="360"/>
      </w:pPr>
      <w:rPr>
        <w:rFonts w:ascii="Symbol" w:eastAsiaTheme="minorHAnsi" w:hAnsi="Symbol"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22572A69"/>
    <w:multiLevelType w:val="multilevel"/>
    <w:tmpl w:val="533231A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7FD3E30"/>
    <w:multiLevelType w:val="hybridMultilevel"/>
    <w:tmpl w:val="6040DD28"/>
    <w:lvl w:ilvl="0" w:tplc="5FBC4758">
      <w:numFmt w:val="decimal"/>
      <w:lvlText w:val="%1"/>
      <w:lvlJc w:val="left"/>
      <w:pPr>
        <w:ind w:left="1440" w:hanging="360"/>
      </w:pPr>
      <w:rPr>
        <w:rFonts w:hint="default"/>
      </w:r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14" w15:restartNumberingAfterBreak="0">
    <w:nsid w:val="280B74AE"/>
    <w:multiLevelType w:val="hybridMultilevel"/>
    <w:tmpl w:val="49B631DC"/>
    <w:lvl w:ilvl="0" w:tplc="0A50E632">
      <w:start w:val="1"/>
      <w:numFmt w:val="decimal"/>
      <w:lvlText w:val="%1."/>
      <w:lvlJc w:val="left"/>
      <w:pPr>
        <w:tabs>
          <w:tab w:val="num" w:pos="720"/>
        </w:tabs>
        <w:ind w:left="720" w:hanging="360"/>
      </w:pPr>
      <w:rPr>
        <w:rFonts w:asciiTheme="minorHAnsi" w:eastAsiaTheme="minorHAnsi" w:hAnsiTheme="minorHAnsi" w:cstheme="minorBidi"/>
      </w:rPr>
    </w:lvl>
    <w:lvl w:ilvl="1" w:tplc="5ACE2CCA">
      <w:numFmt w:val="bullet"/>
      <w:lvlText w:val="•"/>
      <w:lvlJc w:val="left"/>
      <w:pPr>
        <w:tabs>
          <w:tab w:val="num" w:pos="1440"/>
        </w:tabs>
        <w:ind w:left="1440" w:hanging="360"/>
      </w:pPr>
      <w:rPr>
        <w:rFonts w:ascii="Arial" w:hAnsi="Arial" w:hint="default"/>
      </w:rPr>
    </w:lvl>
    <w:lvl w:ilvl="2" w:tplc="BB3A2F64" w:tentative="1">
      <w:start w:val="1"/>
      <w:numFmt w:val="bullet"/>
      <w:lvlText w:val="•"/>
      <w:lvlJc w:val="left"/>
      <w:pPr>
        <w:tabs>
          <w:tab w:val="num" w:pos="2160"/>
        </w:tabs>
        <w:ind w:left="2160" w:hanging="360"/>
      </w:pPr>
      <w:rPr>
        <w:rFonts w:ascii="Arial" w:hAnsi="Arial" w:hint="default"/>
      </w:rPr>
    </w:lvl>
    <w:lvl w:ilvl="3" w:tplc="6BD2B456" w:tentative="1">
      <w:start w:val="1"/>
      <w:numFmt w:val="bullet"/>
      <w:lvlText w:val="•"/>
      <w:lvlJc w:val="left"/>
      <w:pPr>
        <w:tabs>
          <w:tab w:val="num" w:pos="2880"/>
        </w:tabs>
        <w:ind w:left="2880" w:hanging="360"/>
      </w:pPr>
      <w:rPr>
        <w:rFonts w:ascii="Arial" w:hAnsi="Arial" w:hint="default"/>
      </w:rPr>
    </w:lvl>
    <w:lvl w:ilvl="4" w:tplc="C5E4534C" w:tentative="1">
      <w:start w:val="1"/>
      <w:numFmt w:val="bullet"/>
      <w:lvlText w:val="•"/>
      <w:lvlJc w:val="left"/>
      <w:pPr>
        <w:tabs>
          <w:tab w:val="num" w:pos="3600"/>
        </w:tabs>
        <w:ind w:left="3600" w:hanging="360"/>
      </w:pPr>
      <w:rPr>
        <w:rFonts w:ascii="Arial" w:hAnsi="Arial" w:hint="default"/>
      </w:rPr>
    </w:lvl>
    <w:lvl w:ilvl="5" w:tplc="DA06A1CE" w:tentative="1">
      <w:start w:val="1"/>
      <w:numFmt w:val="bullet"/>
      <w:lvlText w:val="•"/>
      <w:lvlJc w:val="left"/>
      <w:pPr>
        <w:tabs>
          <w:tab w:val="num" w:pos="4320"/>
        </w:tabs>
        <w:ind w:left="4320" w:hanging="360"/>
      </w:pPr>
      <w:rPr>
        <w:rFonts w:ascii="Arial" w:hAnsi="Arial" w:hint="default"/>
      </w:rPr>
    </w:lvl>
    <w:lvl w:ilvl="6" w:tplc="CC2A1530" w:tentative="1">
      <w:start w:val="1"/>
      <w:numFmt w:val="bullet"/>
      <w:lvlText w:val="•"/>
      <w:lvlJc w:val="left"/>
      <w:pPr>
        <w:tabs>
          <w:tab w:val="num" w:pos="5040"/>
        </w:tabs>
        <w:ind w:left="5040" w:hanging="360"/>
      </w:pPr>
      <w:rPr>
        <w:rFonts w:ascii="Arial" w:hAnsi="Arial" w:hint="default"/>
      </w:rPr>
    </w:lvl>
    <w:lvl w:ilvl="7" w:tplc="5AF0313A" w:tentative="1">
      <w:start w:val="1"/>
      <w:numFmt w:val="bullet"/>
      <w:lvlText w:val="•"/>
      <w:lvlJc w:val="left"/>
      <w:pPr>
        <w:tabs>
          <w:tab w:val="num" w:pos="5760"/>
        </w:tabs>
        <w:ind w:left="5760" w:hanging="360"/>
      </w:pPr>
      <w:rPr>
        <w:rFonts w:ascii="Arial" w:hAnsi="Arial" w:hint="default"/>
      </w:rPr>
    </w:lvl>
    <w:lvl w:ilvl="8" w:tplc="D676EDF6"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28405E03"/>
    <w:multiLevelType w:val="multilevel"/>
    <w:tmpl w:val="E9E6BDE2"/>
    <w:lvl w:ilvl="0">
      <w:start w:val="1"/>
      <w:numFmt w:val="decimal"/>
      <w:lvlText w:val="%1"/>
      <w:lvlJc w:val="left"/>
      <w:pPr>
        <w:ind w:left="360" w:hanging="360"/>
      </w:pPr>
      <w:rPr>
        <w:rFonts w:hint="default"/>
      </w:rPr>
    </w:lvl>
    <w:lvl w:ilvl="1">
      <w:start w:val="1"/>
      <w:numFmt w:val="decimalZero"/>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2C7B277A"/>
    <w:multiLevelType w:val="multilevel"/>
    <w:tmpl w:val="489E269A"/>
    <w:lvl w:ilvl="0">
      <w:start w:val="1"/>
      <w:numFmt w:val="decimal"/>
      <w:lvlText w:val="%1"/>
      <w:lvlJc w:val="left"/>
      <w:pPr>
        <w:ind w:left="360" w:hanging="360"/>
      </w:pPr>
      <w:rPr>
        <w:rFonts w:hint="default"/>
      </w:rPr>
    </w:lvl>
    <w:lvl w:ilvl="1">
      <w:start w:val="1"/>
      <w:numFmt w:val="decimalZero"/>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2E217637"/>
    <w:multiLevelType w:val="hybridMultilevel"/>
    <w:tmpl w:val="842AB3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4D4370F"/>
    <w:multiLevelType w:val="multilevel"/>
    <w:tmpl w:val="030649A8"/>
    <w:lvl w:ilvl="0">
      <w:start w:val="1"/>
      <w:numFmt w:val="decimal"/>
      <w:lvlText w:val="%1"/>
      <w:lvlJc w:val="left"/>
      <w:pPr>
        <w:ind w:left="360" w:hanging="360"/>
      </w:pPr>
      <w:rPr>
        <w:rFonts w:hint="default"/>
      </w:rPr>
    </w:lvl>
    <w:lvl w:ilvl="1">
      <w:start w:val="1"/>
      <w:numFmt w:val="decimalZero"/>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19" w15:restartNumberingAfterBreak="0">
    <w:nsid w:val="450C2E0C"/>
    <w:multiLevelType w:val="hybridMultilevel"/>
    <w:tmpl w:val="B4A0E3B4"/>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 w15:restartNumberingAfterBreak="0">
    <w:nsid w:val="45187E97"/>
    <w:multiLevelType w:val="hybridMultilevel"/>
    <w:tmpl w:val="6714E458"/>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502F501B"/>
    <w:multiLevelType w:val="hybridMultilevel"/>
    <w:tmpl w:val="DDEC32AC"/>
    <w:lvl w:ilvl="0" w:tplc="5B4C0BCA">
      <w:start w:val="1"/>
      <w:numFmt w:val="bullet"/>
      <w:lvlText w:val="–"/>
      <w:lvlJc w:val="left"/>
      <w:pPr>
        <w:tabs>
          <w:tab w:val="num" w:pos="720"/>
        </w:tabs>
        <w:ind w:left="720" w:hanging="360"/>
      </w:pPr>
      <w:rPr>
        <w:rFonts w:ascii="Arial" w:hAnsi="Arial" w:hint="default"/>
      </w:rPr>
    </w:lvl>
    <w:lvl w:ilvl="1" w:tplc="A8045570">
      <w:start w:val="1"/>
      <w:numFmt w:val="bullet"/>
      <w:lvlText w:val="–"/>
      <w:lvlJc w:val="left"/>
      <w:pPr>
        <w:tabs>
          <w:tab w:val="num" w:pos="1440"/>
        </w:tabs>
        <w:ind w:left="1440" w:hanging="360"/>
      </w:pPr>
      <w:rPr>
        <w:rFonts w:ascii="Arial" w:hAnsi="Arial" w:hint="default"/>
      </w:rPr>
    </w:lvl>
    <w:lvl w:ilvl="2" w:tplc="2728A632" w:tentative="1">
      <w:start w:val="1"/>
      <w:numFmt w:val="bullet"/>
      <w:lvlText w:val="–"/>
      <w:lvlJc w:val="left"/>
      <w:pPr>
        <w:tabs>
          <w:tab w:val="num" w:pos="2160"/>
        </w:tabs>
        <w:ind w:left="2160" w:hanging="360"/>
      </w:pPr>
      <w:rPr>
        <w:rFonts w:ascii="Arial" w:hAnsi="Arial" w:hint="default"/>
      </w:rPr>
    </w:lvl>
    <w:lvl w:ilvl="3" w:tplc="5372D040" w:tentative="1">
      <w:start w:val="1"/>
      <w:numFmt w:val="bullet"/>
      <w:lvlText w:val="–"/>
      <w:lvlJc w:val="left"/>
      <w:pPr>
        <w:tabs>
          <w:tab w:val="num" w:pos="2880"/>
        </w:tabs>
        <w:ind w:left="2880" w:hanging="360"/>
      </w:pPr>
      <w:rPr>
        <w:rFonts w:ascii="Arial" w:hAnsi="Arial" w:hint="default"/>
      </w:rPr>
    </w:lvl>
    <w:lvl w:ilvl="4" w:tplc="CB9470D6" w:tentative="1">
      <w:start w:val="1"/>
      <w:numFmt w:val="bullet"/>
      <w:lvlText w:val="–"/>
      <w:lvlJc w:val="left"/>
      <w:pPr>
        <w:tabs>
          <w:tab w:val="num" w:pos="3600"/>
        </w:tabs>
        <w:ind w:left="3600" w:hanging="360"/>
      </w:pPr>
      <w:rPr>
        <w:rFonts w:ascii="Arial" w:hAnsi="Arial" w:hint="default"/>
      </w:rPr>
    </w:lvl>
    <w:lvl w:ilvl="5" w:tplc="5AE0CC14" w:tentative="1">
      <w:start w:val="1"/>
      <w:numFmt w:val="bullet"/>
      <w:lvlText w:val="–"/>
      <w:lvlJc w:val="left"/>
      <w:pPr>
        <w:tabs>
          <w:tab w:val="num" w:pos="4320"/>
        </w:tabs>
        <w:ind w:left="4320" w:hanging="360"/>
      </w:pPr>
      <w:rPr>
        <w:rFonts w:ascii="Arial" w:hAnsi="Arial" w:hint="default"/>
      </w:rPr>
    </w:lvl>
    <w:lvl w:ilvl="6" w:tplc="B42C9718" w:tentative="1">
      <w:start w:val="1"/>
      <w:numFmt w:val="bullet"/>
      <w:lvlText w:val="–"/>
      <w:lvlJc w:val="left"/>
      <w:pPr>
        <w:tabs>
          <w:tab w:val="num" w:pos="5040"/>
        </w:tabs>
        <w:ind w:left="5040" w:hanging="360"/>
      </w:pPr>
      <w:rPr>
        <w:rFonts w:ascii="Arial" w:hAnsi="Arial" w:hint="default"/>
      </w:rPr>
    </w:lvl>
    <w:lvl w:ilvl="7" w:tplc="DDD02B24" w:tentative="1">
      <w:start w:val="1"/>
      <w:numFmt w:val="bullet"/>
      <w:lvlText w:val="–"/>
      <w:lvlJc w:val="left"/>
      <w:pPr>
        <w:tabs>
          <w:tab w:val="num" w:pos="5760"/>
        </w:tabs>
        <w:ind w:left="5760" w:hanging="360"/>
      </w:pPr>
      <w:rPr>
        <w:rFonts w:ascii="Arial" w:hAnsi="Arial" w:hint="default"/>
      </w:rPr>
    </w:lvl>
    <w:lvl w:ilvl="8" w:tplc="84E26D08" w:tentative="1">
      <w:start w:val="1"/>
      <w:numFmt w:val="bullet"/>
      <w:lvlText w:val="–"/>
      <w:lvlJc w:val="left"/>
      <w:pPr>
        <w:tabs>
          <w:tab w:val="num" w:pos="6480"/>
        </w:tabs>
        <w:ind w:left="6480" w:hanging="360"/>
      </w:pPr>
      <w:rPr>
        <w:rFonts w:ascii="Arial" w:hAnsi="Arial" w:hint="default"/>
      </w:rPr>
    </w:lvl>
  </w:abstractNum>
  <w:abstractNum w:abstractNumId="22" w15:restartNumberingAfterBreak="0">
    <w:nsid w:val="5377313B"/>
    <w:multiLevelType w:val="hybridMultilevel"/>
    <w:tmpl w:val="8E0CF97A"/>
    <w:lvl w:ilvl="0" w:tplc="B5E2501A">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23" w15:restartNumberingAfterBreak="0">
    <w:nsid w:val="53A81750"/>
    <w:multiLevelType w:val="hybridMultilevel"/>
    <w:tmpl w:val="0FAC8EA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54E941EE"/>
    <w:multiLevelType w:val="hybridMultilevel"/>
    <w:tmpl w:val="B972F400"/>
    <w:lvl w:ilvl="0" w:tplc="79A4F0A4">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F02335"/>
    <w:multiLevelType w:val="hybridMultilevel"/>
    <w:tmpl w:val="749C2914"/>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6" w15:restartNumberingAfterBreak="0">
    <w:nsid w:val="5B0926A6"/>
    <w:multiLevelType w:val="multilevel"/>
    <w:tmpl w:val="CC7C53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BA335DC"/>
    <w:multiLevelType w:val="hybridMultilevel"/>
    <w:tmpl w:val="F54ADE0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69D5651C"/>
    <w:multiLevelType w:val="multilevel"/>
    <w:tmpl w:val="7B18C7FE"/>
    <w:lvl w:ilvl="0">
      <w:start w:val="1"/>
      <w:numFmt w:val="decimal"/>
      <w:lvlText w:val="%1"/>
      <w:lvlJc w:val="left"/>
      <w:pPr>
        <w:ind w:left="360" w:hanging="360"/>
      </w:pPr>
      <w:rPr>
        <w:rFonts w:hint="default"/>
      </w:rPr>
    </w:lvl>
    <w:lvl w:ilvl="1">
      <w:start w:val="1"/>
      <w:numFmt w:val="decimalZero"/>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29" w15:restartNumberingAfterBreak="0">
    <w:nsid w:val="6D6221DA"/>
    <w:multiLevelType w:val="hybridMultilevel"/>
    <w:tmpl w:val="24961886"/>
    <w:lvl w:ilvl="0" w:tplc="26EEC084">
      <w:start w:val="180"/>
      <w:numFmt w:val="bullet"/>
      <w:lvlText w:val=""/>
      <w:lvlJc w:val="left"/>
      <w:pPr>
        <w:ind w:left="645" w:hanging="360"/>
      </w:pPr>
      <w:rPr>
        <w:rFonts w:ascii="Wingdings" w:eastAsia="Times New Roman" w:hAnsi="Wingdings" w:cs="Arial" w:hint="default"/>
        <w:b w:val="0"/>
      </w:rPr>
    </w:lvl>
    <w:lvl w:ilvl="1" w:tplc="0C0A0003" w:tentative="1">
      <w:start w:val="1"/>
      <w:numFmt w:val="bullet"/>
      <w:lvlText w:val="o"/>
      <w:lvlJc w:val="left"/>
      <w:pPr>
        <w:ind w:left="1365" w:hanging="360"/>
      </w:pPr>
      <w:rPr>
        <w:rFonts w:ascii="Courier New" w:hAnsi="Courier New" w:cs="Courier New" w:hint="default"/>
      </w:rPr>
    </w:lvl>
    <w:lvl w:ilvl="2" w:tplc="0C0A0005" w:tentative="1">
      <w:start w:val="1"/>
      <w:numFmt w:val="bullet"/>
      <w:lvlText w:val=""/>
      <w:lvlJc w:val="left"/>
      <w:pPr>
        <w:ind w:left="2085" w:hanging="360"/>
      </w:pPr>
      <w:rPr>
        <w:rFonts w:ascii="Wingdings" w:hAnsi="Wingdings" w:hint="default"/>
      </w:rPr>
    </w:lvl>
    <w:lvl w:ilvl="3" w:tplc="0C0A0001" w:tentative="1">
      <w:start w:val="1"/>
      <w:numFmt w:val="bullet"/>
      <w:lvlText w:val=""/>
      <w:lvlJc w:val="left"/>
      <w:pPr>
        <w:ind w:left="2805" w:hanging="360"/>
      </w:pPr>
      <w:rPr>
        <w:rFonts w:ascii="Symbol" w:hAnsi="Symbol" w:hint="default"/>
      </w:rPr>
    </w:lvl>
    <w:lvl w:ilvl="4" w:tplc="0C0A0003" w:tentative="1">
      <w:start w:val="1"/>
      <w:numFmt w:val="bullet"/>
      <w:lvlText w:val="o"/>
      <w:lvlJc w:val="left"/>
      <w:pPr>
        <w:ind w:left="3525" w:hanging="360"/>
      </w:pPr>
      <w:rPr>
        <w:rFonts w:ascii="Courier New" w:hAnsi="Courier New" w:cs="Courier New" w:hint="default"/>
      </w:rPr>
    </w:lvl>
    <w:lvl w:ilvl="5" w:tplc="0C0A0005" w:tentative="1">
      <w:start w:val="1"/>
      <w:numFmt w:val="bullet"/>
      <w:lvlText w:val=""/>
      <w:lvlJc w:val="left"/>
      <w:pPr>
        <w:ind w:left="4245" w:hanging="360"/>
      </w:pPr>
      <w:rPr>
        <w:rFonts w:ascii="Wingdings" w:hAnsi="Wingdings" w:hint="default"/>
      </w:rPr>
    </w:lvl>
    <w:lvl w:ilvl="6" w:tplc="0C0A0001" w:tentative="1">
      <w:start w:val="1"/>
      <w:numFmt w:val="bullet"/>
      <w:lvlText w:val=""/>
      <w:lvlJc w:val="left"/>
      <w:pPr>
        <w:ind w:left="4965" w:hanging="360"/>
      </w:pPr>
      <w:rPr>
        <w:rFonts w:ascii="Symbol" w:hAnsi="Symbol" w:hint="default"/>
      </w:rPr>
    </w:lvl>
    <w:lvl w:ilvl="7" w:tplc="0C0A0003" w:tentative="1">
      <w:start w:val="1"/>
      <w:numFmt w:val="bullet"/>
      <w:lvlText w:val="o"/>
      <w:lvlJc w:val="left"/>
      <w:pPr>
        <w:ind w:left="5685" w:hanging="360"/>
      </w:pPr>
      <w:rPr>
        <w:rFonts w:ascii="Courier New" w:hAnsi="Courier New" w:cs="Courier New" w:hint="default"/>
      </w:rPr>
    </w:lvl>
    <w:lvl w:ilvl="8" w:tplc="0C0A0005" w:tentative="1">
      <w:start w:val="1"/>
      <w:numFmt w:val="bullet"/>
      <w:lvlText w:val=""/>
      <w:lvlJc w:val="left"/>
      <w:pPr>
        <w:ind w:left="6405" w:hanging="360"/>
      </w:pPr>
      <w:rPr>
        <w:rFonts w:ascii="Wingdings" w:hAnsi="Wingdings" w:hint="default"/>
      </w:rPr>
    </w:lvl>
  </w:abstractNum>
  <w:abstractNum w:abstractNumId="30" w15:restartNumberingAfterBreak="0">
    <w:nsid w:val="6EB014A8"/>
    <w:multiLevelType w:val="hybridMultilevel"/>
    <w:tmpl w:val="BF3CDAE6"/>
    <w:lvl w:ilvl="0" w:tplc="6AFA5C98">
      <w:start w:val="1"/>
      <w:numFmt w:val="decimal"/>
      <w:lvlText w:val="%1."/>
      <w:lvlJc w:val="left"/>
      <w:pPr>
        <w:ind w:left="1065" w:hanging="705"/>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1" w15:restartNumberingAfterBreak="0">
    <w:nsid w:val="6EFB5659"/>
    <w:multiLevelType w:val="hybridMultilevel"/>
    <w:tmpl w:val="D2EC2DB8"/>
    <w:lvl w:ilvl="0" w:tplc="CE5E82C8">
      <w:start w:val="4"/>
      <w:numFmt w:val="bullet"/>
      <w:lvlText w:val=""/>
      <w:lvlJc w:val="left"/>
      <w:pPr>
        <w:ind w:left="720" w:hanging="360"/>
      </w:pPr>
      <w:rPr>
        <w:rFonts w:ascii="Symbol" w:eastAsiaTheme="minorHAnsi" w:hAnsi="Symbol"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2" w15:restartNumberingAfterBreak="0">
    <w:nsid w:val="74215671"/>
    <w:multiLevelType w:val="hybridMultilevel"/>
    <w:tmpl w:val="395E523E"/>
    <w:lvl w:ilvl="0" w:tplc="4740EA12">
      <w:start w:val="3"/>
      <w:numFmt w:val="bullet"/>
      <w:lvlText w:val=""/>
      <w:lvlJc w:val="left"/>
      <w:pPr>
        <w:ind w:left="480" w:hanging="360"/>
      </w:pPr>
      <w:rPr>
        <w:rFonts w:ascii="Wingdings" w:eastAsia="Times New Roman" w:hAnsi="Wingdings" w:cs="Arial" w:hint="default"/>
      </w:rPr>
    </w:lvl>
    <w:lvl w:ilvl="1" w:tplc="0C0A0003" w:tentative="1">
      <w:start w:val="1"/>
      <w:numFmt w:val="bullet"/>
      <w:lvlText w:val="o"/>
      <w:lvlJc w:val="left"/>
      <w:pPr>
        <w:ind w:left="1200" w:hanging="360"/>
      </w:pPr>
      <w:rPr>
        <w:rFonts w:ascii="Courier New" w:hAnsi="Courier New" w:cs="Courier New" w:hint="default"/>
      </w:rPr>
    </w:lvl>
    <w:lvl w:ilvl="2" w:tplc="0C0A0005" w:tentative="1">
      <w:start w:val="1"/>
      <w:numFmt w:val="bullet"/>
      <w:lvlText w:val=""/>
      <w:lvlJc w:val="left"/>
      <w:pPr>
        <w:ind w:left="1920" w:hanging="360"/>
      </w:pPr>
      <w:rPr>
        <w:rFonts w:ascii="Wingdings" w:hAnsi="Wingdings" w:hint="default"/>
      </w:rPr>
    </w:lvl>
    <w:lvl w:ilvl="3" w:tplc="0C0A0001" w:tentative="1">
      <w:start w:val="1"/>
      <w:numFmt w:val="bullet"/>
      <w:lvlText w:val=""/>
      <w:lvlJc w:val="left"/>
      <w:pPr>
        <w:ind w:left="2640" w:hanging="360"/>
      </w:pPr>
      <w:rPr>
        <w:rFonts w:ascii="Symbol" w:hAnsi="Symbol" w:hint="default"/>
      </w:rPr>
    </w:lvl>
    <w:lvl w:ilvl="4" w:tplc="0C0A0003" w:tentative="1">
      <w:start w:val="1"/>
      <w:numFmt w:val="bullet"/>
      <w:lvlText w:val="o"/>
      <w:lvlJc w:val="left"/>
      <w:pPr>
        <w:ind w:left="3360" w:hanging="360"/>
      </w:pPr>
      <w:rPr>
        <w:rFonts w:ascii="Courier New" w:hAnsi="Courier New" w:cs="Courier New" w:hint="default"/>
      </w:rPr>
    </w:lvl>
    <w:lvl w:ilvl="5" w:tplc="0C0A0005" w:tentative="1">
      <w:start w:val="1"/>
      <w:numFmt w:val="bullet"/>
      <w:lvlText w:val=""/>
      <w:lvlJc w:val="left"/>
      <w:pPr>
        <w:ind w:left="4080" w:hanging="360"/>
      </w:pPr>
      <w:rPr>
        <w:rFonts w:ascii="Wingdings" w:hAnsi="Wingdings" w:hint="default"/>
      </w:rPr>
    </w:lvl>
    <w:lvl w:ilvl="6" w:tplc="0C0A0001" w:tentative="1">
      <w:start w:val="1"/>
      <w:numFmt w:val="bullet"/>
      <w:lvlText w:val=""/>
      <w:lvlJc w:val="left"/>
      <w:pPr>
        <w:ind w:left="4800" w:hanging="360"/>
      </w:pPr>
      <w:rPr>
        <w:rFonts w:ascii="Symbol" w:hAnsi="Symbol" w:hint="default"/>
      </w:rPr>
    </w:lvl>
    <w:lvl w:ilvl="7" w:tplc="0C0A0003" w:tentative="1">
      <w:start w:val="1"/>
      <w:numFmt w:val="bullet"/>
      <w:lvlText w:val="o"/>
      <w:lvlJc w:val="left"/>
      <w:pPr>
        <w:ind w:left="5520" w:hanging="360"/>
      </w:pPr>
      <w:rPr>
        <w:rFonts w:ascii="Courier New" w:hAnsi="Courier New" w:cs="Courier New" w:hint="default"/>
      </w:rPr>
    </w:lvl>
    <w:lvl w:ilvl="8" w:tplc="0C0A0005" w:tentative="1">
      <w:start w:val="1"/>
      <w:numFmt w:val="bullet"/>
      <w:lvlText w:val=""/>
      <w:lvlJc w:val="left"/>
      <w:pPr>
        <w:ind w:left="6240" w:hanging="360"/>
      </w:pPr>
      <w:rPr>
        <w:rFonts w:ascii="Wingdings" w:hAnsi="Wingdings" w:hint="default"/>
      </w:rPr>
    </w:lvl>
  </w:abstractNum>
  <w:abstractNum w:abstractNumId="33" w15:restartNumberingAfterBreak="0">
    <w:nsid w:val="7C84166A"/>
    <w:multiLevelType w:val="hybridMultilevel"/>
    <w:tmpl w:val="5B461D52"/>
    <w:lvl w:ilvl="0" w:tplc="0F881C3A">
      <w:numFmt w:val="bullet"/>
      <w:lvlText w:val=""/>
      <w:lvlJc w:val="left"/>
      <w:pPr>
        <w:ind w:left="720" w:hanging="360"/>
      </w:pPr>
      <w:rPr>
        <w:rFonts w:ascii="Symbol" w:eastAsiaTheme="minorHAnsi" w:hAnsi="Symbol"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4" w15:restartNumberingAfterBreak="0">
    <w:nsid w:val="7DAB591A"/>
    <w:multiLevelType w:val="hybridMultilevel"/>
    <w:tmpl w:val="08FE55A6"/>
    <w:lvl w:ilvl="0" w:tplc="5B6A8092">
      <w:start w:val="1"/>
      <w:numFmt w:val="bullet"/>
      <w:lvlText w:val="•"/>
      <w:lvlJc w:val="left"/>
      <w:pPr>
        <w:tabs>
          <w:tab w:val="num" w:pos="720"/>
        </w:tabs>
        <w:ind w:left="720" w:hanging="360"/>
      </w:pPr>
      <w:rPr>
        <w:rFonts w:ascii="Arial" w:hAnsi="Arial" w:hint="default"/>
      </w:rPr>
    </w:lvl>
    <w:lvl w:ilvl="1" w:tplc="C8A88EB6" w:tentative="1">
      <w:start w:val="1"/>
      <w:numFmt w:val="bullet"/>
      <w:lvlText w:val="•"/>
      <w:lvlJc w:val="left"/>
      <w:pPr>
        <w:tabs>
          <w:tab w:val="num" w:pos="1440"/>
        </w:tabs>
        <w:ind w:left="1440" w:hanging="360"/>
      </w:pPr>
      <w:rPr>
        <w:rFonts w:ascii="Arial" w:hAnsi="Arial" w:hint="default"/>
      </w:rPr>
    </w:lvl>
    <w:lvl w:ilvl="2" w:tplc="88B612F4" w:tentative="1">
      <w:start w:val="1"/>
      <w:numFmt w:val="bullet"/>
      <w:lvlText w:val="•"/>
      <w:lvlJc w:val="left"/>
      <w:pPr>
        <w:tabs>
          <w:tab w:val="num" w:pos="2160"/>
        </w:tabs>
        <w:ind w:left="2160" w:hanging="360"/>
      </w:pPr>
      <w:rPr>
        <w:rFonts w:ascii="Arial" w:hAnsi="Arial" w:hint="default"/>
      </w:rPr>
    </w:lvl>
    <w:lvl w:ilvl="3" w:tplc="6EB4581C" w:tentative="1">
      <w:start w:val="1"/>
      <w:numFmt w:val="bullet"/>
      <w:lvlText w:val="•"/>
      <w:lvlJc w:val="left"/>
      <w:pPr>
        <w:tabs>
          <w:tab w:val="num" w:pos="2880"/>
        </w:tabs>
        <w:ind w:left="2880" w:hanging="360"/>
      </w:pPr>
      <w:rPr>
        <w:rFonts w:ascii="Arial" w:hAnsi="Arial" w:hint="default"/>
      </w:rPr>
    </w:lvl>
    <w:lvl w:ilvl="4" w:tplc="AF72504C" w:tentative="1">
      <w:start w:val="1"/>
      <w:numFmt w:val="bullet"/>
      <w:lvlText w:val="•"/>
      <w:lvlJc w:val="left"/>
      <w:pPr>
        <w:tabs>
          <w:tab w:val="num" w:pos="3600"/>
        </w:tabs>
        <w:ind w:left="3600" w:hanging="360"/>
      </w:pPr>
      <w:rPr>
        <w:rFonts w:ascii="Arial" w:hAnsi="Arial" w:hint="default"/>
      </w:rPr>
    </w:lvl>
    <w:lvl w:ilvl="5" w:tplc="C20239DA" w:tentative="1">
      <w:start w:val="1"/>
      <w:numFmt w:val="bullet"/>
      <w:lvlText w:val="•"/>
      <w:lvlJc w:val="left"/>
      <w:pPr>
        <w:tabs>
          <w:tab w:val="num" w:pos="4320"/>
        </w:tabs>
        <w:ind w:left="4320" w:hanging="360"/>
      </w:pPr>
      <w:rPr>
        <w:rFonts w:ascii="Arial" w:hAnsi="Arial" w:hint="default"/>
      </w:rPr>
    </w:lvl>
    <w:lvl w:ilvl="6" w:tplc="C7BE76DE" w:tentative="1">
      <w:start w:val="1"/>
      <w:numFmt w:val="bullet"/>
      <w:lvlText w:val="•"/>
      <w:lvlJc w:val="left"/>
      <w:pPr>
        <w:tabs>
          <w:tab w:val="num" w:pos="5040"/>
        </w:tabs>
        <w:ind w:left="5040" w:hanging="360"/>
      </w:pPr>
      <w:rPr>
        <w:rFonts w:ascii="Arial" w:hAnsi="Arial" w:hint="default"/>
      </w:rPr>
    </w:lvl>
    <w:lvl w:ilvl="7" w:tplc="A41A286A" w:tentative="1">
      <w:start w:val="1"/>
      <w:numFmt w:val="bullet"/>
      <w:lvlText w:val="•"/>
      <w:lvlJc w:val="left"/>
      <w:pPr>
        <w:tabs>
          <w:tab w:val="num" w:pos="5760"/>
        </w:tabs>
        <w:ind w:left="5760" w:hanging="360"/>
      </w:pPr>
      <w:rPr>
        <w:rFonts w:ascii="Arial" w:hAnsi="Arial" w:hint="default"/>
      </w:rPr>
    </w:lvl>
    <w:lvl w:ilvl="8" w:tplc="C0C02694" w:tentative="1">
      <w:start w:val="1"/>
      <w:numFmt w:val="bullet"/>
      <w:lvlText w:val="•"/>
      <w:lvlJc w:val="left"/>
      <w:pPr>
        <w:tabs>
          <w:tab w:val="num" w:pos="6480"/>
        </w:tabs>
        <w:ind w:left="6480" w:hanging="360"/>
      </w:pPr>
      <w:rPr>
        <w:rFonts w:ascii="Arial" w:hAnsi="Arial" w:hint="default"/>
      </w:rPr>
    </w:lvl>
  </w:abstractNum>
  <w:abstractNum w:abstractNumId="35" w15:restartNumberingAfterBreak="0">
    <w:nsid w:val="7FCC0D74"/>
    <w:multiLevelType w:val="hybridMultilevel"/>
    <w:tmpl w:val="3D4265A8"/>
    <w:lvl w:ilvl="0" w:tplc="0BF0458A">
      <w:start w:val="1"/>
      <w:numFmt w:val="bullet"/>
      <w:lvlText w:val=""/>
      <w:lvlJc w:val="left"/>
      <w:pPr>
        <w:ind w:left="690" w:hanging="360"/>
      </w:pPr>
      <w:rPr>
        <w:rFonts w:ascii="Wingdings" w:eastAsia="Times New Roman" w:hAnsi="Wingdings" w:cs="Arial" w:hint="default"/>
      </w:rPr>
    </w:lvl>
    <w:lvl w:ilvl="1" w:tplc="0C0A0003" w:tentative="1">
      <w:start w:val="1"/>
      <w:numFmt w:val="bullet"/>
      <w:lvlText w:val="o"/>
      <w:lvlJc w:val="left"/>
      <w:pPr>
        <w:ind w:left="1410" w:hanging="360"/>
      </w:pPr>
      <w:rPr>
        <w:rFonts w:ascii="Courier New" w:hAnsi="Courier New" w:cs="Courier New" w:hint="default"/>
      </w:rPr>
    </w:lvl>
    <w:lvl w:ilvl="2" w:tplc="0C0A0005" w:tentative="1">
      <w:start w:val="1"/>
      <w:numFmt w:val="bullet"/>
      <w:lvlText w:val=""/>
      <w:lvlJc w:val="left"/>
      <w:pPr>
        <w:ind w:left="2130" w:hanging="360"/>
      </w:pPr>
      <w:rPr>
        <w:rFonts w:ascii="Wingdings" w:hAnsi="Wingdings" w:hint="default"/>
      </w:rPr>
    </w:lvl>
    <w:lvl w:ilvl="3" w:tplc="0C0A0001" w:tentative="1">
      <w:start w:val="1"/>
      <w:numFmt w:val="bullet"/>
      <w:lvlText w:val=""/>
      <w:lvlJc w:val="left"/>
      <w:pPr>
        <w:ind w:left="2850" w:hanging="360"/>
      </w:pPr>
      <w:rPr>
        <w:rFonts w:ascii="Symbol" w:hAnsi="Symbol" w:hint="default"/>
      </w:rPr>
    </w:lvl>
    <w:lvl w:ilvl="4" w:tplc="0C0A0003" w:tentative="1">
      <w:start w:val="1"/>
      <w:numFmt w:val="bullet"/>
      <w:lvlText w:val="o"/>
      <w:lvlJc w:val="left"/>
      <w:pPr>
        <w:ind w:left="3570" w:hanging="360"/>
      </w:pPr>
      <w:rPr>
        <w:rFonts w:ascii="Courier New" w:hAnsi="Courier New" w:cs="Courier New" w:hint="default"/>
      </w:rPr>
    </w:lvl>
    <w:lvl w:ilvl="5" w:tplc="0C0A0005" w:tentative="1">
      <w:start w:val="1"/>
      <w:numFmt w:val="bullet"/>
      <w:lvlText w:val=""/>
      <w:lvlJc w:val="left"/>
      <w:pPr>
        <w:ind w:left="4290" w:hanging="360"/>
      </w:pPr>
      <w:rPr>
        <w:rFonts w:ascii="Wingdings" w:hAnsi="Wingdings" w:hint="default"/>
      </w:rPr>
    </w:lvl>
    <w:lvl w:ilvl="6" w:tplc="0C0A0001" w:tentative="1">
      <w:start w:val="1"/>
      <w:numFmt w:val="bullet"/>
      <w:lvlText w:val=""/>
      <w:lvlJc w:val="left"/>
      <w:pPr>
        <w:ind w:left="5010" w:hanging="360"/>
      </w:pPr>
      <w:rPr>
        <w:rFonts w:ascii="Symbol" w:hAnsi="Symbol" w:hint="default"/>
      </w:rPr>
    </w:lvl>
    <w:lvl w:ilvl="7" w:tplc="0C0A0003" w:tentative="1">
      <w:start w:val="1"/>
      <w:numFmt w:val="bullet"/>
      <w:lvlText w:val="o"/>
      <w:lvlJc w:val="left"/>
      <w:pPr>
        <w:ind w:left="5730" w:hanging="360"/>
      </w:pPr>
      <w:rPr>
        <w:rFonts w:ascii="Courier New" w:hAnsi="Courier New" w:cs="Courier New" w:hint="default"/>
      </w:rPr>
    </w:lvl>
    <w:lvl w:ilvl="8" w:tplc="0C0A0005" w:tentative="1">
      <w:start w:val="1"/>
      <w:numFmt w:val="bullet"/>
      <w:lvlText w:val=""/>
      <w:lvlJc w:val="left"/>
      <w:pPr>
        <w:ind w:left="6450" w:hanging="360"/>
      </w:pPr>
      <w:rPr>
        <w:rFonts w:ascii="Wingdings" w:hAnsi="Wingdings" w:hint="default"/>
      </w:rPr>
    </w:lvl>
  </w:abstractNum>
  <w:num w:numId="1">
    <w:abstractNumId w:val="26"/>
  </w:num>
  <w:num w:numId="2">
    <w:abstractNumId w:val="24"/>
  </w:num>
  <w:num w:numId="3">
    <w:abstractNumId w:val="17"/>
    <w:lvlOverride w:ilvl="0">
      <w:startOverride w:val="1"/>
    </w:lvlOverride>
    <w:lvlOverride w:ilvl="1">
      <w:startOverride w:val="6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0"/>
  </w:num>
  <w:num w:numId="5">
    <w:abstractNumId w:val="14"/>
  </w:num>
  <w:num w:numId="6">
    <w:abstractNumId w:val="4"/>
  </w:num>
  <w:num w:numId="7">
    <w:abstractNumId w:val="25"/>
  </w:num>
  <w:num w:numId="8">
    <w:abstractNumId w:val="34"/>
  </w:num>
  <w:num w:numId="9">
    <w:abstractNumId w:val="21"/>
  </w:num>
  <w:num w:numId="10">
    <w:abstractNumId w:val="12"/>
  </w:num>
  <w:num w:numId="11">
    <w:abstractNumId w:val="30"/>
  </w:num>
  <w:num w:numId="12">
    <w:abstractNumId w:val="1"/>
  </w:num>
  <w:num w:numId="13">
    <w:abstractNumId w:val="22"/>
  </w:num>
  <w:num w:numId="14">
    <w:abstractNumId w:val="13"/>
  </w:num>
  <w:num w:numId="15">
    <w:abstractNumId w:val="31"/>
  </w:num>
  <w:num w:numId="16">
    <w:abstractNumId w:val="11"/>
  </w:num>
  <w:num w:numId="17">
    <w:abstractNumId w:val="19"/>
  </w:num>
  <w:num w:numId="18">
    <w:abstractNumId w:val="20"/>
  </w:num>
  <w:num w:numId="19">
    <w:abstractNumId w:val="33"/>
  </w:num>
  <w:num w:numId="20">
    <w:abstractNumId w:val="6"/>
  </w:num>
  <w:num w:numId="21">
    <w:abstractNumId w:val="27"/>
  </w:num>
  <w:num w:numId="22">
    <w:abstractNumId w:val="29"/>
  </w:num>
  <w:num w:numId="23">
    <w:abstractNumId w:val="5"/>
  </w:num>
  <w:num w:numId="24">
    <w:abstractNumId w:val="15"/>
  </w:num>
  <w:num w:numId="25">
    <w:abstractNumId w:val="16"/>
  </w:num>
  <w:num w:numId="26">
    <w:abstractNumId w:val="32"/>
  </w:num>
  <w:num w:numId="27">
    <w:abstractNumId w:val="35"/>
  </w:num>
  <w:num w:numId="28">
    <w:abstractNumId w:val="9"/>
  </w:num>
  <w:num w:numId="29">
    <w:abstractNumId w:val="18"/>
  </w:num>
  <w:num w:numId="30">
    <w:abstractNumId w:val="7"/>
  </w:num>
  <w:num w:numId="31">
    <w:abstractNumId w:val="28"/>
  </w:num>
  <w:num w:numId="32">
    <w:abstractNumId w:val="0"/>
  </w:num>
  <w:num w:numId="33">
    <w:abstractNumId w:val="8"/>
  </w:num>
  <w:num w:numId="34">
    <w:abstractNumId w:val="2"/>
  </w:num>
  <w:num w:numId="35">
    <w:abstractNumId w:val="3"/>
  </w:num>
  <w:num w:numId="3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s-ES" w:vendorID="64" w:dllVersion="6" w:nlCheck="1" w:checkStyle="0"/>
  <w:activeWritingStyle w:appName="MSWord" w:lang="en-CA" w:vendorID="64" w:dllVersion="6" w:nlCheck="1" w:checkStyle="0"/>
  <w:activeWritingStyle w:appName="MSWord" w:lang="en-US" w:vendorID="64" w:dllVersion="6" w:nlCheck="1" w:checkStyle="0"/>
  <w:activeWritingStyle w:appName="MSWord" w:lang="en-CA" w:vendorID="64" w:dllVersion="4096" w:nlCheck="1" w:checkStyle="0"/>
  <w:activeWritingStyle w:appName="MSWord" w:lang="en-US" w:vendorID="64" w:dllVersion="4096" w:nlCheck="1" w:checkStyle="0"/>
  <w:activeWritingStyle w:appName="MSWord" w:lang="es-ES" w:vendorID="64" w:dllVersion="4096" w:nlCheck="1" w:checkStyle="0"/>
  <w:activeWritingStyle w:appName="MSWord" w:lang="en-GB" w:vendorID="64" w:dllVersion="6" w:nlCheck="1" w:checkStyle="0"/>
  <w:activeWritingStyle w:appName="MSWord" w:lang="en-GB" w:vendorID="64" w:dllVersion="4096" w:nlCheck="1" w:checkStyle="0"/>
  <w:activeWritingStyle w:appName="MSWord" w:lang="es-ES_tradnl" w:vendorID="64" w:dllVersion="6" w:nlCheck="1" w:checkStyle="0"/>
  <w:activeWritingStyle w:appName="MSWord" w:lang="en-CA" w:vendorID="64" w:dllVersion="131078" w:nlCheck="1" w:checkStyle="0"/>
  <w:activeWritingStyle w:appName="MSWord" w:lang="en-US" w:vendorID="64" w:dllVersion="131078" w:nlCheck="1" w:checkStyle="0"/>
  <w:activeWritingStyle w:appName="MSWord" w:lang="es-ES" w:vendorID="64" w:dllVersion="131078" w:nlCheck="1" w:checkStyle="0"/>
  <w:activeWritingStyle w:appName="MSWord" w:lang="en-GB" w:vendorID="64" w:dllVersion="131078" w:nlCheck="1" w:checkStyle="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9prf9f2k9fx02es2wbpwtaxavpre0d2sedz&quot;&gt;My EndNote Library&lt;record-ids&gt;&lt;item&gt;174&lt;/item&gt;&lt;item&gt;313&lt;/item&gt;&lt;item&gt;314&lt;/item&gt;&lt;item&gt;315&lt;/item&gt;&lt;item&gt;317&lt;/item&gt;&lt;item&gt;318&lt;/item&gt;&lt;item&gt;319&lt;/item&gt;&lt;item&gt;321&lt;/item&gt;&lt;item&gt;322&lt;/item&gt;&lt;item&gt;323&lt;/item&gt;&lt;item&gt;324&lt;/item&gt;&lt;item&gt;325&lt;/item&gt;&lt;item&gt;326&lt;/item&gt;&lt;item&gt;329&lt;/item&gt;&lt;item&gt;330&lt;/item&gt;&lt;item&gt;332&lt;/item&gt;&lt;item&gt;333&lt;/item&gt;&lt;item&gt;335&lt;/item&gt;&lt;item&gt;343&lt;/item&gt;&lt;item&gt;344&lt;/item&gt;&lt;item&gt;345&lt;/item&gt;&lt;item&gt;346&lt;/item&gt;&lt;item&gt;349&lt;/item&gt;&lt;item&gt;457&lt;/item&gt;&lt;item&gt;489&lt;/item&gt;&lt;item&gt;639&lt;/item&gt;&lt;item&gt;647&lt;/item&gt;&lt;item&gt;648&lt;/item&gt;&lt;item&gt;649&lt;/item&gt;&lt;item&gt;687&lt;/item&gt;&lt;item&gt;689&lt;/item&gt;&lt;item&gt;693&lt;/item&gt;&lt;item&gt;694&lt;/item&gt;&lt;item&gt;696&lt;/item&gt;&lt;item&gt;697&lt;/item&gt;&lt;item&gt;698&lt;/item&gt;&lt;item&gt;699&lt;/item&gt;&lt;item&gt;700&lt;/item&gt;&lt;item&gt;701&lt;/item&gt;&lt;item&gt;702&lt;/item&gt;&lt;item&gt;703&lt;/item&gt;&lt;item&gt;704&lt;/item&gt;&lt;item&gt;705&lt;/item&gt;&lt;item&gt;706&lt;/item&gt;&lt;item&gt;707&lt;/item&gt;&lt;item&gt;708&lt;/item&gt;&lt;item&gt;709&lt;/item&gt;&lt;/record-ids&gt;&lt;/item&gt;&lt;/Libraries&gt;"/>
  </w:docVars>
  <w:rsids>
    <w:rsidRoot w:val="00290A8D"/>
    <w:rsid w:val="00002D58"/>
    <w:rsid w:val="00003805"/>
    <w:rsid w:val="00003D70"/>
    <w:rsid w:val="00005D51"/>
    <w:rsid w:val="00007C0C"/>
    <w:rsid w:val="000101E1"/>
    <w:rsid w:val="00010357"/>
    <w:rsid w:val="00012477"/>
    <w:rsid w:val="00013370"/>
    <w:rsid w:val="0001377B"/>
    <w:rsid w:val="00013A5A"/>
    <w:rsid w:val="00013EAA"/>
    <w:rsid w:val="00015940"/>
    <w:rsid w:val="000178F6"/>
    <w:rsid w:val="00020056"/>
    <w:rsid w:val="00021D06"/>
    <w:rsid w:val="0002226B"/>
    <w:rsid w:val="000240ED"/>
    <w:rsid w:val="000251D1"/>
    <w:rsid w:val="00026240"/>
    <w:rsid w:val="00035531"/>
    <w:rsid w:val="00036D0F"/>
    <w:rsid w:val="00036E43"/>
    <w:rsid w:val="00040095"/>
    <w:rsid w:val="000453D4"/>
    <w:rsid w:val="000466C1"/>
    <w:rsid w:val="00046C29"/>
    <w:rsid w:val="00047E3F"/>
    <w:rsid w:val="0005054B"/>
    <w:rsid w:val="00054F96"/>
    <w:rsid w:val="00055466"/>
    <w:rsid w:val="000562DE"/>
    <w:rsid w:val="00060F22"/>
    <w:rsid w:val="000635EE"/>
    <w:rsid w:val="000652CA"/>
    <w:rsid w:val="0006550F"/>
    <w:rsid w:val="00066281"/>
    <w:rsid w:val="00066F64"/>
    <w:rsid w:val="0007295D"/>
    <w:rsid w:val="000748C3"/>
    <w:rsid w:val="000828BC"/>
    <w:rsid w:val="00082EF2"/>
    <w:rsid w:val="00082F82"/>
    <w:rsid w:val="00084380"/>
    <w:rsid w:val="00086498"/>
    <w:rsid w:val="00086C87"/>
    <w:rsid w:val="00091982"/>
    <w:rsid w:val="00092CF6"/>
    <w:rsid w:val="00096268"/>
    <w:rsid w:val="0009636A"/>
    <w:rsid w:val="0009713B"/>
    <w:rsid w:val="00097538"/>
    <w:rsid w:val="000A4AB2"/>
    <w:rsid w:val="000A7D01"/>
    <w:rsid w:val="000B036C"/>
    <w:rsid w:val="000B4135"/>
    <w:rsid w:val="000B57A0"/>
    <w:rsid w:val="000B74BB"/>
    <w:rsid w:val="000C0731"/>
    <w:rsid w:val="000C4817"/>
    <w:rsid w:val="000C5689"/>
    <w:rsid w:val="000C72EB"/>
    <w:rsid w:val="000C7444"/>
    <w:rsid w:val="000D19CD"/>
    <w:rsid w:val="000D4C7F"/>
    <w:rsid w:val="000D4DD0"/>
    <w:rsid w:val="000D58CE"/>
    <w:rsid w:val="000D6D1A"/>
    <w:rsid w:val="000D74C4"/>
    <w:rsid w:val="000E1711"/>
    <w:rsid w:val="000E1963"/>
    <w:rsid w:val="000E46CC"/>
    <w:rsid w:val="000E488E"/>
    <w:rsid w:val="000F1B06"/>
    <w:rsid w:val="000F2238"/>
    <w:rsid w:val="000F49E0"/>
    <w:rsid w:val="000F5153"/>
    <w:rsid w:val="000F6223"/>
    <w:rsid w:val="000F701E"/>
    <w:rsid w:val="000F71AC"/>
    <w:rsid w:val="00100A3C"/>
    <w:rsid w:val="00101E6C"/>
    <w:rsid w:val="00103A79"/>
    <w:rsid w:val="00105D16"/>
    <w:rsid w:val="0011242E"/>
    <w:rsid w:val="0011338E"/>
    <w:rsid w:val="00115BC6"/>
    <w:rsid w:val="00115F58"/>
    <w:rsid w:val="00121F1E"/>
    <w:rsid w:val="001245AD"/>
    <w:rsid w:val="0012619E"/>
    <w:rsid w:val="00126420"/>
    <w:rsid w:val="00126B80"/>
    <w:rsid w:val="00127212"/>
    <w:rsid w:val="00127256"/>
    <w:rsid w:val="00130FC1"/>
    <w:rsid w:val="0013105A"/>
    <w:rsid w:val="00134C67"/>
    <w:rsid w:val="00135ACA"/>
    <w:rsid w:val="00135F57"/>
    <w:rsid w:val="00140128"/>
    <w:rsid w:val="00140508"/>
    <w:rsid w:val="001429E8"/>
    <w:rsid w:val="00143899"/>
    <w:rsid w:val="0014449F"/>
    <w:rsid w:val="00147264"/>
    <w:rsid w:val="001558A7"/>
    <w:rsid w:val="001575C4"/>
    <w:rsid w:val="00157981"/>
    <w:rsid w:val="00160505"/>
    <w:rsid w:val="001607FB"/>
    <w:rsid w:val="001649D8"/>
    <w:rsid w:val="00167CA0"/>
    <w:rsid w:val="00170A7A"/>
    <w:rsid w:val="001723CE"/>
    <w:rsid w:val="001757CF"/>
    <w:rsid w:val="0017584F"/>
    <w:rsid w:val="0017586D"/>
    <w:rsid w:val="001767A7"/>
    <w:rsid w:val="00176CF5"/>
    <w:rsid w:val="001779BB"/>
    <w:rsid w:val="00183D3F"/>
    <w:rsid w:val="00184827"/>
    <w:rsid w:val="00186FB2"/>
    <w:rsid w:val="00190829"/>
    <w:rsid w:val="001908A5"/>
    <w:rsid w:val="001917D1"/>
    <w:rsid w:val="00196B8D"/>
    <w:rsid w:val="00197161"/>
    <w:rsid w:val="001A066D"/>
    <w:rsid w:val="001A14E3"/>
    <w:rsid w:val="001A6010"/>
    <w:rsid w:val="001B0D1A"/>
    <w:rsid w:val="001B0FF1"/>
    <w:rsid w:val="001B3291"/>
    <w:rsid w:val="001B64A9"/>
    <w:rsid w:val="001B7C06"/>
    <w:rsid w:val="001C0628"/>
    <w:rsid w:val="001C2373"/>
    <w:rsid w:val="001C3248"/>
    <w:rsid w:val="001C4C9E"/>
    <w:rsid w:val="001C76F1"/>
    <w:rsid w:val="001D2CB5"/>
    <w:rsid w:val="001D343C"/>
    <w:rsid w:val="001D3BA7"/>
    <w:rsid w:val="001D7E11"/>
    <w:rsid w:val="001E4CC1"/>
    <w:rsid w:val="001E7C00"/>
    <w:rsid w:val="001F0A7B"/>
    <w:rsid w:val="001F1E5E"/>
    <w:rsid w:val="001F43AC"/>
    <w:rsid w:val="001F47DB"/>
    <w:rsid w:val="001F4B97"/>
    <w:rsid w:val="00200255"/>
    <w:rsid w:val="0020083D"/>
    <w:rsid w:val="00200A9F"/>
    <w:rsid w:val="00203BA0"/>
    <w:rsid w:val="002042C7"/>
    <w:rsid w:val="00205D4F"/>
    <w:rsid w:val="002061F6"/>
    <w:rsid w:val="0020780A"/>
    <w:rsid w:val="00214CCF"/>
    <w:rsid w:val="00215C67"/>
    <w:rsid w:val="00223A26"/>
    <w:rsid w:val="00223DED"/>
    <w:rsid w:val="00225612"/>
    <w:rsid w:val="00226876"/>
    <w:rsid w:val="00230205"/>
    <w:rsid w:val="00230712"/>
    <w:rsid w:val="00230B48"/>
    <w:rsid w:val="00230C49"/>
    <w:rsid w:val="0023380C"/>
    <w:rsid w:val="00233B1F"/>
    <w:rsid w:val="0023492D"/>
    <w:rsid w:val="00235AC4"/>
    <w:rsid w:val="0023755A"/>
    <w:rsid w:val="002401AB"/>
    <w:rsid w:val="00240E0C"/>
    <w:rsid w:val="00241672"/>
    <w:rsid w:val="0024209C"/>
    <w:rsid w:val="002424A2"/>
    <w:rsid w:val="002424A7"/>
    <w:rsid w:val="0024327D"/>
    <w:rsid w:val="00246608"/>
    <w:rsid w:val="00246F3B"/>
    <w:rsid w:val="00247790"/>
    <w:rsid w:val="00251126"/>
    <w:rsid w:val="002515E0"/>
    <w:rsid w:val="00254B87"/>
    <w:rsid w:val="00255483"/>
    <w:rsid w:val="002601A9"/>
    <w:rsid w:val="00260ADB"/>
    <w:rsid w:val="00262A0B"/>
    <w:rsid w:val="00262D1F"/>
    <w:rsid w:val="002634F9"/>
    <w:rsid w:val="00271810"/>
    <w:rsid w:val="00273285"/>
    <w:rsid w:val="00274061"/>
    <w:rsid w:val="002753BC"/>
    <w:rsid w:val="002763A1"/>
    <w:rsid w:val="00276800"/>
    <w:rsid w:val="0028413E"/>
    <w:rsid w:val="002865CA"/>
    <w:rsid w:val="00287000"/>
    <w:rsid w:val="002905A2"/>
    <w:rsid w:val="00290A8D"/>
    <w:rsid w:val="002923C0"/>
    <w:rsid w:val="00292A2F"/>
    <w:rsid w:val="002930EA"/>
    <w:rsid w:val="002A328F"/>
    <w:rsid w:val="002A37DE"/>
    <w:rsid w:val="002A744C"/>
    <w:rsid w:val="002A7BF1"/>
    <w:rsid w:val="002B1699"/>
    <w:rsid w:val="002B4029"/>
    <w:rsid w:val="002B5223"/>
    <w:rsid w:val="002C0230"/>
    <w:rsid w:val="002C2692"/>
    <w:rsid w:val="002C652F"/>
    <w:rsid w:val="002D1485"/>
    <w:rsid w:val="002D4B2B"/>
    <w:rsid w:val="002D50BA"/>
    <w:rsid w:val="002D759B"/>
    <w:rsid w:val="002E07F4"/>
    <w:rsid w:val="002E2305"/>
    <w:rsid w:val="002E3C26"/>
    <w:rsid w:val="002E45FF"/>
    <w:rsid w:val="002E4E15"/>
    <w:rsid w:val="002E5AA9"/>
    <w:rsid w:val="002E6969"/>
    <w:rsid w:val="002F3584"/>
    <w:rsid w:val="002F473D"/>
    <w:rsid w:val="00301451"/>
    <w:rsid w:val="00301576"/>
    <w:rsid w:val="00302790"/>
    <w:rsid w:val="003035B9"/>
    <w:rsid w:val="00304178"/>
    <w:rsid w:val="003041F1"/>
    <w:rsid w:val="00304750"/>
    <w:rsid w:val="003133A0"/>
    <w:rsid w:val="00317333"/>
    <w:rsid w:val="00321EED"/>
    <w:rsid w:val="003244D6"/>
    <w:rsid w:val="00324A09"/>
    <w:rsid w:val="00326DE4"/>
    <w:rsid w:val="003306FA"/>
    <w:rsid w:val="00332DDE"/>
    <w:rsid w:val="0033669D"/>
    <w:rsid w:val="00337A21"/>
    <w:rsid w:val="0034310D"/>
    <w:rsid w:val="00350543"/>
    <w:rsid w:val="003505C8"/>
    <w:rsid w:val="00350E35"/>
    <w:rsid w:val="00351B25"/>
    <w:rsid w:val="003525DF"/>
    <w:rsid w:val="0035313D"/>
    <w:rsid w:val="00354015"/>
    <w:rsid w:val="00356A4D"/>
    <w:rsid w:val="00360DCE"/>
    <w:rsid w:val="0036100B"/>
    <w:rsid w:val="00361917"/>
    <w:rsid w:val="00361C31"/>
    <w:rsid w:val="00362176"/>
    <w:rsid w:val="00364685"/>
    <w:rsid w:val="00370985"/>
    <w:rsid w:val="0037113C"/>
    <w:rsid w:val="003722C2"/>
    <w:rsid w:val="003775E9"/>
    <w:rsid w:val="00380894"/>
    <w:rsid w:val="00385D29"/>
    <w:rsid w:val="003862DD"/>
    <w:rsid w:val="0039108A"/>
    <w:rsid w:val="0039380B"/>
    <w:rsid w:val="003946A3"/>
    <w:rsid w:val="00395A6E"/>
    <w:rsid w:val="00396202"/>
    <w:rsid w:val="00397363"/>
    <w:rsid w:val="003A05D0"/>
    <w:rsid w:val="003A0E60"/>
    <w:rsid w:val="003A4C31"/>
    <w:rsid w:val="003A7F94"/>
    <w:rsid w:val="003B0785"/>
    <w:rsid w:val="003B381C"/>
    <w:rsid w:val="003B4BF8"/>
    <w:rsid w:val="003C0155"/>
    <w:rsid w:val="003C13F6"/>
    <w:rsid w:val="003C17C8"/>
    <w:rsid w:val="003C2862"/>
    <w:rsid w:val="003C2DFA"/>
    <w:rsid w:val="003C3C09"/>
    <w:rsid w:val="003C58C1"/>
    <w:rsid w:val="003C68C4"/>
    <w:rsid w:val="003C7986"/>
    <w:rsid w:val="003D0616"/>
    <w:rsid w:val="003D1462"/>
    <w:rsid w:val="003D185A"/>
    <w:rsid w:val="003D1F63"/>
    <w:rsid w:val="003D1FAF"/>
    <w:rsid w:val="003D4ACD"/>
    <w:rsid w:val="003D6C15"/>
    <w:rsid w:val="003D7C75"/>
    <w:rsid w:val="003E09C3"/>
    <w:rsid w:val="003E194D"/>
    <w:rsid w:val="003E2089"/>
    <w:rsid w:val="003E2BC8"/>
    <w:rsid w:val="003E3216"/>
    <w:rsid w:val="003E4BF9"/>
    <w:rsid w:val="003E5A15"/>
    <w:rsid w:val="003E6843"/>
    <w:rsid w:val="003E6C7B"/>
    <w:rsid w:val="003F05B9"/>
    <w:rsid w:val="003F0D8C"/>
    <w:rsid w:val="003F4F7D"/>
    <w:rsid w:val="00400E32"/>
    <w:rsid w:val="00403592"/>
    <w:rsid w:val="00404030"/>
    <w:rsid w:val="00407E06"/>
    <w:rsid w:val="00410F3F"/>
    <w:rsid w:val="00413277"/>
    <w:rsid w:val="00416654"/>
    <w:rsid w:val="004173AA"/>
    <w:rsid w:val="004242B5"/>
    <w:rsid w:val="004244F3"/>
    <w:rsid w:val="00424C19"/>
    <w:rsid w:val="00425F76"/>
    <w:rsid w:val="00427896"/>
    <w:rsid w:val="00430C9B"/>
    <w:rsid w:val="00432CD9"/>
    <w:rsid w:val="00432FFC"/>
    <w:rsid w:val="00440658"/>
    <w:rsid w:val="00441DA8"/>
    <w:rsid w:val="00444A1E"/>
    <w:rsid w:val="004471E0"/>
    <w:rsid w:val="0044772C"/>
    <w:rsid w:val="004517B4"/>
    <w:rsid w:val="00453B3D"/>
    <w:rsid w:val="00454310"/>
    <w:rsid w:val="004547D0"/>
    <w:rsid w:val="00454E8D"/>
    <w:rsid w:val="00454EB6"/>
    <w:rsid w:val="00457603"/>
    <w:rsid w:val="0046169F"/>
    <w:rsid w:val="00462C9A"/>
    <w:rsid w:val="004642B8"/>
    <w:rsid w:val="00464915"/>
    <w:rsid w:val="00464A87"/>
    <w:rsid w:val="0046525D"/>
    <w:rsid w:val="004672CD"/>
    <w:rsid w:val="004679D8"/>
    <w:rsid w:val="00467FE9"/>
    <w:rsid w:val="0047068D"/>
    <w:rsid w:val="00471E05"/>
    <w:rsid w:val="0047265B"/>
    <w:rsid w:val="0047470F"/>
    <w:rsid w:val="004764BD"/>
    <w:rsid w:val="00476BCA"/>
    <w:rsid w:val="004773A7"/>
    <w:rsid w:val="00480890"/>
    <w:rsid w:val="00480B06"/>
    <w:rsid w:val="00483356"/>
    <w:rsid w:val="00486F51"/>
    <w:rsid w:val="004902FA"/>
    <w:rsid w:val="004905B9"/>
    <w:rsid w:val="004927F5"/>
    <w:rsid w:val="004936B2"/>
    <w:rsid w:val="004A1D26"/>
    <w:rsid w:val="004A1EE2"/>
    <w:rsid w:val="004A4B26"/>
    <w:rsid w:val="004B38CE"/>
    <w:rsid w:val="004B5830"/>
    <w:rsid w:val="004B72CF"/>
    <w:rsid w:val="004C0E9C"/>
    <w:rsid w:val="004C3A97"/>
    <w:rsid w:val="004C657F"/>
    <w:rsid w:val="004C6622"/>
    <w:rsid w:val="004D2620"/>
    <w:rsid w:val="004E3FA4"/>
    <w:rsid w:val="004E4046"/>
    <w:rsid w:val="004E444B"/>
    <w:rsid w:val="004E51C5"/>
    <w:rsid w:val="004E6547"/>
    <w:rsid w:val="004E72DC"/>
    <w:rsid w:val="004F0478"/>
    <w:rsid w:val="004F1101"/>
    <w:rsid w:val="004F1D17"/>
    <w:rsid w:val="004F571D"/>
    <w:rsid w:val="004F7381"/>
    <w:rsid w:val="00501146"/>
    <w:rsid w:val="00502384"/>
    <w:rsid w:val="00505CFE"/>
    <w:rsid w:val="00512548"/>
    <w:rsid w:val="00513E75"/>
    <w:rsid w:val="005179B0"/>
    <w:rsid w:val="00521175"/>
    <w:rsid w:val="00522137"/>
    <w:rsid w:val="0052314B"/>
    <w:rsid w:val="00527612"/>
    <w:rsid w:val="0053114E"/>
    <w:rsid w:val="00532DDB"/>
    <w:rsid w:val="00533B9B"/>
    <w:rsid w:val="005416B1"/>
    <w:rsid w:val="00544468"/>
    <w:rsid w:val="005464AF"/>
    <w:rsid w:val="00546A53"/>
    <w:rsid w:val="005656DE"/>
    <w:rsid w:val="005657B6"/>
    <w:rsid w:val="005662B9"/>
    <w:rsid w:val="005770A1"/>
    <w:rsid w:val="00582A37"/>
    <w:rsid w:val="00582DAD"/>
    <w:rsid w:val="00585C55"/>
    <w:rsid w:val="00586B87"/>
    <w:rsid w:val="005926B0"/>
    <w:rsid w:val="00593660"/>
    <w:rsid w:val="00597F56"/>
    <w:rsid w:val="005A0543"/>
    <w:rsid w:val="005A2228"/>
    <w:rsid w:val="005A35A6"/>
    <w:rsid w:val="005A579D"/>
    <w:rsid w:val="005A61F0"/>
    <w:rsid w:val="005A67E9"/>
    <w:rsid w:val="005B093C"/>
    <w:rsid w:val="005B0F16"/>
    <w:rsid w:val="005B1A6D"/>
    <w:rsid w:val="005B1CC8"/>
    <w:rsid w:val="005B1CD9"/>
    <w:rsid w:val="005B611D"/>
    <w:rsid w:val="005C0E6B"/>
    <w:rsid w:val="005C1BF9"/>
    <w:rsid w:val="005C4B05"/>
    <w:rsid w:val="005C5A6C"/>
    <w:rsid w:val="005C72B9"/>
    <w:rsid w:val="005C75D1"/>
    <w:rsid w:val="005C7757"/>
    <w:rsid w:val="005C7E5F"/>
    <w:rsid w:val="005D088D"/>
    <w:rsid w:val="005D265D"/>
    <w:rsid w:val="005D462F"/>
    <w:rsid w:val="005D545F"/>
    <w:rsid w:val="005D5D4F"/>
    <w:rsid w:val="005D6756"/>
    <w:rsid w:val="005D6C17"/>
    <w:rsid w:val="005D7A98"/>
    <w:rsid w:val="005E2FD0"/>
    <w:rsid w:val="005E32E3"/>
    <w:rsid w:val="005E783C"/>
    <w:rsid w:val="005F0A26"/>
    <w:rsid w:val="005F15FB"/>
    <w:rsid w:val="005F557F"/>
    <w:rsid w:val="005F63C7"/>
    <w:rsid w:val="00600649"/>
    <w:rsid w:val="00600A7F"/>
    <w:rsid w:val="00600B35"/>
    <w:rsid w:val="00601FED"/>
    <w:rsid w:val="00603E57"/>
    <w:rsid w:val="00604099"/>
    <w:rsid w:val="00604F0D"/>
    <w:rsid w:val="00605A3F"/>
    <w:rsid w:val="006062D7"/>
    <w:rsid w:val="00606C63"/>
    <w:rsid w:val="00606F86"/>
    <w:rsid w:val="0061280F"/>
    <w:rsid w:val="00612D68"/>
    <w:rsid w:val="0061490E"/>
    <w:rsid w:val="006166AD"/>
    <w:rsid w:val="006216F1"/>
    <w:rsid w:val="00623141"/>
    <w:rsid w:val="00623801"/>
    <w:rsid w:val="006309D2"/>
    <w:rsid w:val="006340D1"/>
    <w:rsid w:val="00637FD0"/>
    <w:rsid w:val="00642108"/>
    <w:rsid w:val="00642219"/>
    <w:rsid w:val="0064525E"/>
    <w:rsid w:val="006459EB"/>
    <w:rsid w:val="00646958"/>
    <w:rsid w:val="00651488"/>
    <w:rsid w:val="00651DBB"/>
    <w:rsid w:val="006552F2"/>
    <w:rsid w:val="00657154"/>
    <w:rsid w:val="00661A0B"/>
    <w:rsid w:val="00663292"/>
    <w:rsid w:val="00665274"/>
    <w:rsid w:val="006715C6"/>
    <w:rsid w:val="00672A0C"/>
    <w:rsid w:val="006759F7"/>
    <w:rsid w:val="00675E77"/>
    <w:rsid w:val="00677663"/>
    <w:rsid w:val="00677D31"/>
    <w:rsid w:val="0068081C"/>
    <w:rsid w:val="0068096B"/>
    <w:rsid w:val="0068385F"/>
    <w:rsid w:val="006838E7"/>
    <w:rsid w:val="00684A0D"/>
    <w:rsid w:val="00685E8C"/>
    <w:rsid w:val="00687910"/>
    <w:rsid w:val="00687C75"/>
    <w:rsid w:val="0069009A"/>
    <w:rsid w:val="006910CE"/>
    <w:rsid w:val="00696588"/>
    <w:rsid w:val="006A4901"/>
    <w:rsid w:val="006A5195"/>
    <w:rsid w:val="006A7132"/>
    <w:rsid w:val="006A77C7"/>
    <w:rsid w:val="006B0F49"/>
    <w:rsid w:val="006B32FF"/>
    <w:rsid w:val="006B4D8B"/>
    <w:rsid w:val="006B4DC9"/>
    <w:rsid w:val="006B51A3"/>
    <w:rsid w:val="006B568B"/>
    <w:rsid w:val="006B714F"/>
    <w:rsid w:val="006C70C7"/>
    <w:rsid w:val="006C7FBA"/>
    <w:rsid w:val="006D21CE"/>
    <w:rsid w:val="006D2A7F"/>
    <w:rsid w:val="006D5B78"/>
    <w:rsid w:val="006D795B"/>
    <w:rsid w:val="006E03A4"/>
    <w:rsid w:val="006E4713"/>
    <w:rsid w:val="006E6C37"/>
    <w:rsid w:val="006F35C3"/>
    <w:rsid w:val="006F5198"/>
    <w:rsid w:val="007012A6"/>
    <w:rsid w:val="00705AD5"/>
    <w:rsid w:val="00706CFA"/>
    <w:rsid w:val="007110AB"/>
    <w:rsid w:val="007119AF"/>
    <w:rsid w:val="00712583"/>
    <w:rsid w:val="00712740"/>
    <w:rsid w:val="00713099"/>
    <w:rsid w:val="00715616"/>
    <w:rsid w:val="007156F1"/>
    <w:rsid w:val="00715C76"/>
    <w:rsid w:val="0071730A"/>
    <w:rsid w:val="00724A12"/>
    <w:rsid w:val="0072552D"/>
    <w:rsid w:val="007260ED"/>
    <w:rsid w:val="00727EA8"/>
    <w:rsid w:val="00731930"/>
    <w:rsid w:val="00734C7A"/>
    <w:rsid w:val="007351BE"/>
    <w:rsid w:val="0073791F"/>
    <w:rsid w:val="007452F3"/>
    <w:rsid w:val="00754CBA"/>
    <w:rsid w:val="00756303"/>
    <w:rsid w:val="00756DBF"/>
    <w:rsid w:val="007573F7"/>
    <w:rsid w:val="00762B86"/>
    <w:rsid w:val="00765D1C"/>
    <w:rsid w:val="0076753D"/>
    <w:rsid w:val="007708F3"/>
    <w:rsid w:val="00771673"/>
    <w:rsid w:val="00773BE9"/>
    <w:rsid w:val="00776E12"/>
    <w:rsid w:val="00776EAC"/>
    <w:rsid w:val="00780998"/>
    <w:rsid w:val="007847C6"/>
    <w:rsid w:val="00785C74"/>
    <w:rsid w:val="00791756"/>
    <w:rsid w:val="0079208D"/>
    <w:rsid w:val="007A5930"/>
    <w:rsid w:val="007A705B"/>
    <w:rsid w:val="007B0E6E"/>
    <w:rsid w:val="007B2F7F"/>
    <w:rsid w:val="007B6E95"/>
    <w:rsid w:val="007C28A3"/>
    <w:rsid w:val="007C43C9"/>
    <w:rsid w:val="007C589E"/>
    <w:rsid w:val="007C6075"/>
    <w:rsid w:val="007D2DFE"/>
    <w:rsid w:val="007D3665"/>
    <w:rsid w:val="007D3F8A"/>
    <w:rsid w:val="007D5A4D"/>
    <w:rsid w:val="007D7E07"/>
    <w:rsid w:val="007E4B4B"/>
    <w:rsid w:val="007E7510"/>
    <w:rsid w:val="007F0A3F"/>
    <w:rsid w:val="007F56AF"/>
    <w:rsid w:val="007F7B90"/>
    <w:rsid w:val="007F7F8E"/>
    <w:rsid w:val="00803A1E"/>
    <w:rsid w:val="00805B81"/>
    <w:rsid w:val="00811EA5"/>
    <w:rsid w:val="00812EFF"/>
    <w:rsid w:val="00815160"/>
    <w:rsid w:val="00822198"/>
    <w:rsid w:val="0082222F"/>
    <w:rsid w:val="008228FE"/>
    <w:rsid w:val="00822AB6"/>
    <w:rsid w:val="00822C19"/>
    <w:rsid w:val="00824B5A"/>
    <w:rsid w:val="00826608"/>
    <w:rsid w:val="008272FC"/>
    <w:rsid w:val="00827372"/>
    <w:rsid w:val="00831AEF"/>
    <w:rsid w:val="0083253A"/>
    <w:rsid w:val="008343B6"/>
    <w:rsid w:val="00840825"/>
    <w:rsid w:val="008429F0"/>
    <w:rsid w:val="00842B3F"/>
    <w:rsid w:val="00842E98"/>
    <w:rsid w:val="008433CF"/>
    <w:rsid w:val="00843B01"/>
    <w:rsid w:val="00844015"/>
    <w:rsid w:val="0084503A"/>
    <w:rsid w:val="008467B3"/>
    <w:rsid w:val="008531C1"/>
    <w:rsid w:val="008541DD"/>
    <w:rsid w:val="00854693"/>
    <w:rsid w:val="00856A85"/>
    <w:rsid w:val="00862F43"/>
    <w:rsid w:val="00863128"/>
    <w:rsid w:val="00864249"/>
    <w:rsid w:val="008645D3"/>
    <w:rsid w:val="008650FB"/>
    <w:rsid w:val="008674C1"/>
    <w:rsid w:val="00871A14"/>
    <w:rsid w:val="00872DB8"/>
    <w:rsid w:val="00881393"/>
    <w:rsid w:val="00884809"/>
    <w:rsid w:val="008932F3"/>
    <w:rsid w:val="00894503"/>
    <w:rsid w:val="008951D1"/>
    <w:rsid w:val="008979DA"/>
    <w:rsid w:val="008A10D4"/>
    <w:rsid w:val="008A1C9A"/>
    <w:rsid w:val="008A1DBA"/>
    <w:rsid w:val="008A545A"/>
    <w:rsid w:val="008A5B4D"/>
    <w:rsid w:val="008B2D8A"/>
    <w:rsid w:val="008B46A0"/>
    <w:rsid w:val="008B486D"/>
    <w:rsid w:val="008B5EFF"/>
    <w:rsid w:val="008B627A"/>
    <w:rsid w:val="008B69AF"/>
    <w:rsid w:val="008C050D"/>
    <w:rsid w:val="008C6E6E"/>
    <w:rsid w:val="008D15F6"/>
    <w:rsid w:val="008D38D5"/>
    <w:rsid w:val="008D5451"/>
    <w:rsid w:val="008E20A3"/>
    <w:rsid w:val="008E36DC"/>
    <w:rsid w:val="008E37B9"/>
    <w:rsid w:val="008E7C17"/>
    <w:rsid w:val="008F0720"/>
    <w:rsid w:val="008F1C5C"/>
    <w:rsid w:val="008F76B2"/>
    <w:rsid w:val="009000B1"/>
    <w:rsid w:val="00900475"/>
    <w:rsid w:val="00900762"/>
    <w:rsid w:val="009029BD"/>
    <w:rsid w:val="00903357"/>
    <w:rsid w:val="00904738"/>
    <w:rsid w:val="00906563"/>
    <w:rsid w:val="009118BB"/>
    <w:rsid w:val="00911C43"/>
    <w:rsid w:val="009121EC"/>
    <w:rsid w:val="00913062"/>
    <w:rsid w:val="0091410A"/>
    <w:rsid w:val="00914149"/>
    <w:rsid w:val="009147FA"/>
    <w:rsid w:val="00914E94"/>
    <w:rsid w:val="00916B63"/>
    <w:rsid w:val="0091794C"/>
    <w:rsid w:val="00922D8B"/>
    <w:rsid w:val="00923C26"/>
    <w:rsid w:val="00932633"/>
    <w:rsid w:val="009433C5"/>
    <w:rsid w:val="009459FA"/>
    <w:rsid w:val="00947F5A"/>
    <w:rsid w:val="0095328A"/>
    <w:rsid w:val="00953FBD"/>
    <w:rsid w:val="00957201"/>
    <w:rsid w:val="00957889"/>
    <w:rsid w:val="00957EB3"/>
    <w:rsid w:val="00960020"/>
    <w:rsid w:val="009603A3"/>
    <w:rsid w:val="00961584"/>
    <w:rsid w:val="00962447"/>
    <w:rsid w:val="00964558"/>
    <w:rsid w:val="00964DAF"/>
    <w:rsid w:val="009677CE"/>
    <w:rsid w:val="00972B09"/>
    <w:rsid w:val="00972C44"/>
    <w:rsid w:val="009734F7"/>
    <w:rsid w:val="0097377D"/>
    <w:rsid w:val="0097615D"/>
    <w:rsid w:val="009775C1"/>
    <w:rsid w:val="0098126F"/>
    <w:rsid w:val="009813BD"/>
    <w:rsid w:val="00981901"/>
    <w:rsid w:val="00981B8C"/>
    <w:rsid w:val="00983CDC"/>
    <w:rsid w:val="00984977"/>
    <w:rsid w:val="00985427"/>
    <w:rsid w:val="00985BDA"/>
    <w:rsid w:val="009863E3"/>
    <w:rsid w:val="0098689D"/>
    <w:rsid w:val="00990204"/>
    <w:rsid w:val="00992D8C"/>
    <w:rsid w:val="0099544B"/>
    <w:rsid w:val="009955B6"/>
    <w:rsid w:val="009A0814"/>
    <w:rsid w:val="009A0EBC"/>
    <w:rsid w:val="009A2C39"/>
    <w:rsid w:val="009A345F"/>
    <w:rsid w:val="009A4373"/>
    <w:rsid w:val="009A6CB8"/>
    <w:rsid w:val="009B30FC"/>
    <w:rsid w:val="009B3D0D"/>
    <w:rsid w:val="009B55E5"/>
    <w:rsid w:val="009B56CA"/>
    <w:rsid w:val="009B5876"/>
    <w:rsid w:val="009B650D"/>
    <w:rsid w:val="009C0534"/>
    <w:rsid w:val="009C1983"/>
    <w:rsid w:val="009C3138"/>
    <w:rsid w:val="009C42E7"/>
    <w:rsid w:val="009C48A2"/>
    <w:rsid w:val="009C4D7B"/>
    <w:rsid w:val="009C739A"/>
    <w:rsid w:val="009D080E"/>
    <w:rsid w:val="009D5F2F"/>
    <w:rsid w:val="009E1058"/>
    <w:rsid w:val="009E236D"/>
    <w:rsid w:val="009E474F"/>
    <w:rsid w:val="009E58FA"/>
    <w:rsid w:val="009E639B"/>
    <w:rsid w:val="009F0247"/>
    <w:rsid w:val="009F79B0"/>
    <w:rsid w:val="00A016F1"/>
    <w:rsid w:val="00A04A9D"/>
    <w:rsid w:val="00A0526F"/>
    <w:rsid w:val="00A12548"/>
    <w:rsid w:val="00A132BD"/>
    <w:rsid w:val="00A154C4"/>
    <w:rsid w:val="00A17BA6"/>
    <w:rsid w:val="00A241AE"/>
    <w:rsid w:val="00A24B04"/>
    <w:rsid w:val="00A252C1"/>
    <w:rsid w:val="00A26026"/>
    <w:rsid w:val="00A278AC"/>
    <w:rsid w:val="00A33DFB"/>
    <w:rsid w:val="00A37CBA"/>
    <w:rsid w:val="00A40C22"/>
    <w:rsid w:val="00A412E8"/>
    <w:rsid w:val="00A42274"/>
    <w:rsid w:val="00A444A6"/>
    <w:rsid w:val="00A44A4E"/>
    <w:rsid w:val="00A45CD6"/>
    <w:rsid w:val="00A45F88"/>
    <w:rsid w:val="00A462BC"/>
    <w:rsid w:val="00A46447"/>
    <w:rsid w:val="00A46BA1"/>
    <w:rsid w:val="00A47970"/>
    <w:rsid w:val="00A51ADD"/>
    <w:rsid w:val="00A523CA"/>
    <w:rsid w:val="00A556C0"/>
    <w:rsid w:val="00A568D1"/>
    <w:rsid w:val="00A6392E"/>
    <w:rsid w:val="00A63AF6"/>
    <w:rsid w:val="00A650F0"/>
    <w:rsid w:val="00A67349"/>
    <w:rsid w:val="00A675FF"/>
    <w:rsid w:val="00A700AB"/>
    <w:rsid w:val="00A70A4B"/>
    <w:rsid w:val="00A73481"/>
    <w:rsid w:val="00A744C3"/>
    <w:rsid w:val="00A76D16"/>
    <w:rsid w:val="00A82EAD"/>
    <w:rsid w:val="00A84035"/>
    <w:rsid w:val="00A901E8"/>
    <w:rsid w:val="00A934F3"/>
    <w:rsid w:val="00A944B3"/>
    <w:rsid w:val="00A95C7F"/>
    <w:rsid w:val="00AA30C5"/>
    <w:rsid w:val="00AA31EA"/>
    <w:rsid w:val="00AA4392"/>
    <w:rsid w:val="00AA59BA"/>
    <w:rsid w:val="00AA7E7B"/>
    <w:rsid w:val="00AA7F3C"/>
    <w:rsid w:val="00AB0C57"/>
    <w:rsid w:val="00AB0F07"/>
    <w:rsid w:val="00AB1323"/>
    <w:rsid w:val="00AB34D4"/>
    <w:rsid w:val="00AB5E6E"/>
    <w:rsid w:val="00AB6835"/>
    <w:rsid w:val="00AB6CAB"/>
    <w:rsid w:val="00AC4558"/>
    <w:rsid w:val="00AC54CC"/>
    <w:rsid w:val="00AC5863"/>
    <w:rsid w:val="00AC672F"/>
    <w:rsid w:val="00AC6ADE"/>
    <w:rsid w:val="00AC7BA6"/>
    <w:rsid w:val="00AC7F43"/>
    <w:rsid w:val="00AD1C65"/>
    <w:rsid w:val="00AD1C6E"/>
    <w:rsid w:val="00AD2EDE"/>
    <w:rsid w:val="00AD32F0"/>
    <w:rsid w:val="00AD443E"/>
    <w:rsid w:val="00AD68DB"/>
    <w:rsid w:val="00AD6C44"/>
    <w:rsid w:val="00AE13A6"/>
    <w:rsid w:val="00AE1DF1"/>
    <w:rsid w:val="00AE30A0"/>
    <w:rsid w:val="00AE3CE1"/>
    <w:rsid w:val="00AE504C"/>
    <w:rsid w:val="00AE5C18"/>
    <w:rsid w:val="00AE6612"/>
    <w:rsid w:val="00AF35F7"/>
    <w:rsid w:val="00AF4C8C"/>
    <w:rsid w:val="00AF5E85"/>
    <w:rsid w:val="00B005FA"/>
    <w:rsid w:val="00B015A8"/>
    <w:rsid w:val="00B018C0"/>
    <w:rsid w:val="00B02430"/>
    <w:rsid w:val="00B031CC"/>
    <w:rsid w:val="00B03206"/>
    <w:rsid w:val="00B063F1"/>
    <w:rsid w:val="00B075C7"/>
    <w:rsid w:val="00B07622"/>
    <w:rsid w:val="00B210C7"/>
    <w:rsid w:val="00B2155B"/>
    <w:rsid w:val="00B235F4"/>
    <w:rsid w:val="00B257F6"/>
    <w:rsid w:val="00B26360"/>
    <w:rsid w:val="00B26C7E"/>
    <w:rsid w:val="00B32DFC"/>
    <w:rsid w:val="00B33885"/>
    <w:rsid w:val="00B36E23"/>
    <w:rsid w:val="00B37E63"/>
    <w:rsid w:val="00B400A4"/>
    <w:rsid w:val="00B42FFD"/>
    <w:rsid w:val="00B4366B"/>
    <w:rsid w:val="00B47BDD"/>
    <w:rsid w:val="00B502BF"/>
    <w:rsid w:val="00B50354"/>
    <w:rsid w:val="00B515EF"/>
    <w:rsid w:val="00B522C3"/>
    <w:rsid w:val="00B54E7A"/>
    <w:rsid w:val="00B668EB"/>
    <w:rsid w:val="00B66F03"/>
    <w:rsid w:val="00B718CA"/>
    <w:rsid w:val="00B75BE5"/>
    <w:rsid w:val="00B76DA1"/>
    <w:rsid w:val="00B77C9E"/>
    <w:rsid w:val="00B804A3"/>
    <w:rsid w:val="00B8113E"/>
    <w:rsid w:val="00B81C11"/>
    <w:rsid w:val="00B84A9C"/>
    <w:rsid w:val="00B84B11"/>
    <w:rsid w:val="00B85B7F"/>
    <w:rsid w:val="00B86B4B"/>
    <w:rsid w:val="00B86F42"/>
    <w:rsid w:val="00B92105"/>
    <w:rsid w:val="00B9611B"/>
    <w:rsid w:val="00B96AFE"/>
    <w:rsid w:val="00BA2784"/>
    <w:rsid w:val="00BA2E25"/>
    <w:rsid w:val="00BA310A"/>
    <w:rsid w:val="00BB10A9"/>
    <w:rsid w:val="00BB1CBB"/>
    <w:rsid w:val="00BB1D64"/>
    <w:rsid w:val="00BB33AD"/>
    <w:rsid w:val="00BB4A84"/>
    <w:rsid w:val="00BB4D0C"/>
    <w:rsid w:val="00BB5721"/>
    <w:rsid w:val="00BB70EF"/>
    <w:rsid w:val="00BC0388"/>
    <w:rsid w:val="00BC12D2"/>
    <w:rsid w:val="00BC3C4D"/>
    <w:rsid w:val="00BC5383"/>
    <w:rsid w:val="00BD3225"/>
    <w:rsid w:val="00BD41EF"/>
    <w:rsid w:val="00BD5611"/>
    <w:rsid w:val="00BD778E"/>
    <w:rsid w:val="00BE0104"/>
    <w:rsid w:val="00BE355C"/>
    <w:rsid w:val="00BE47FC"/>
    <w:rsid w:val="00BE4A8A"/>
    <w:rsid w:val="00BF09F6"/>
    <w:rsid w:val="00BF21B9"/>
    <w:rsid w:val="00BF6C2B"/>
    <w:rsid w:val="00C0085D"/>
    <w:rsid w:val="00C00BE0"/>
    <w:rsid w:val="00C01779"/>
    <w:rsid w:val="00C01B51"/>
    <w:rsid w:val="00C1007A"/>
    <w:rsid w:val="00C117F1"/>
    <w:rsid w:val="00C1250D"/>
    <w:rsid w:val="00C12E90"/>
    <w:rsid w:val="00C14F68"/>
    <w:rsid w:val="00C15055"/>
    <w:rsid w:val="00C16A02"/>
    <w:rsid w:val="00C17CFF"/>
    <w:rsid w:val="00C247D9"/>
    <w:rsid w:val="00C24A14"/>
    <w:rsid w:val="00C27190"/>
    <w:rsid w:val="00C27834"/>
    <w:rsid w:val="00C31842"/>
    <w:rsid w:val="00C3217D"/>
    <w:rsid w:val="00C33182"/>
    <w:rsid w:val="00C346D9"/>
    <w:rsid w:val="00C353E8"/>
    <w:rsid w:val="00C413F4"/>
    <w:rsid w:val="00C4241D"/>
    <w:rsid w:val="00C44150"/>
    <w:rsid w:val="00C44187"/>
    <w:rsid w:val="00C51E1F"/>
    <w:rsid w:val="00C51EC9"/>
    <w:rsid w:val="00C54C8C"/>
    <w:rsid w:val="00C54EB0"/>
    <w:rsid w:val="00C55648"/>
    <w:rsid w:val="00C6409C"/>
    <w:rsid w:val="00C70330"/>
    <w:rsid w:val="00C70859"/>
    <w:rsid w:val="00C71147"/>
    <w:rsid w:val="00C7635B"/>
    <w:rsid w:val="00C771B4"/>
    <w:rsid w:val="00C7791D"/>
    <w:rsid w:val="00C82089"/>
    <w:rsid w:val="00C829CD"/>
    <w:rsid w:val="00C8679C"/>
    <w:rsid w:val="00C93B6F"/>
    <w:rsid w:val="00C97D07"/>
    <w:rsid w:val="00CA02C3"/>
    <w:rsid w:val="00CA0A6F"/>
    <w:rsid w:val="00CA304C"/>
    <w:rsid w:val="00CA5778"/>
    <w:rsid w:val="00CA6F2E"/>
    <w:rsid w:val="00CB0601"/>
    <w:rsid w:val="00CB09E8"/>
    <w:rsid w:val="00CB31FF"/>
    <w:rsid w:val="00CB43ED"/>
    <w:rsid w:val="00CB5352"/>
    <w:rsid w:val="00CB5380"/>
    <w:rsid w:val="00CB5485"/>
    <w:rsid w:val="00CB5AD3"/>
    <w:rsid w:val="00CB6801"/>
    <w:rsid w:val="00CB6959"/>
    <w:rsid w:val="00CB70E3"/>
    <w:rsid w:val="00CC124D"/>
    <w:rsid w:val="00CC29A1"/>
    <w:rsid w:val="00CC2AD6"/>
    <w:rsid w:val="00CC2F42"/>
    <w:rsid w:val="00CC45DD"/>
    <w:rsid w:val="00CC57B4"/>
    <w:rsid w:val="00CC58C8"/>
    <w:rsid w:val="00CD041F"/>
    <w:rsid w:val="00CD0519"/>
    <w:rsid w:val="00CD1A4F"/>
    <w:rsid w:val="00CD46ED"/>
    <w:rsid w:val="00CE1FC5"/>
    <w:rsid w:val="00CE21AE"/>
    <w:rsid w:val="00CE3253"/>
    <w:rsid w:val="00CE36C4"/>
    <w:rsid w:val="00CF2FFF"/>
    <w:rsid w:val="00D022EF"/>
    <w:rsid w:val="00D02EFD"/>
    <w:rsid w:val="00D04E64"/>
    <w:rsid w:val="00D0505F"/>
    <w:rsid w:val="00D06E61"/>
    <w:rsid w:val="00D123D7"/>
    <w:rsid w:val="00D126BC"/>
    <w:rsid w:val="00D12AE4"/>
    <w:rsid w:val="00D140FF"/>
    <w:rsid w:val="00D148C5"/>
    <w:rsid w:val="00D14934"/>
    <w:rsid w:val="00D16222"/>
    <w:rsid w:val="00D20724"/>
    <w:rsid w:val="00D2470E"/>
    <w:rsid w:val="00D26D0D"/>
    <w:rsid w:val="00D32830"/>
    <w:rsid w:val="00D3325C"/>
    <w:rsid w:val="00D3429F"/>
    <w:rsid w:val="00D3595A"/>
    <w:rsid w:val="00D41839"/>
    <w:rsid w:val="00D4194C"/>
    <w:rsid w:val="00D42281"/>
    <w:rsid w:val="00D4302B"/>
    <w:rsid w:val="00D45AF4"/>
    <w:rsid w:val="00D45C89"/>
    <w:rsid w:val="00D45D05"/>
    <w:rsid w:val="00D45F9E"/>
    <w:rsid w:val="00D465FC"/>
    <w:rsid w:val="00D46E9B"/>
    <w:rsid w:val="00D5087C"/>
    <w:rsid w:val="00D51F53"/>
    <w:rsid w:val="00D52C71"/>
    <w:rsid w:val="00D57A39"/>
    <w:rsid w:val="00D631E4"/>
    <w:rsid w:val="00D6488C"/>
    <w:rsid w:val="00D6599D"/>
    <w:rsid w:val="00D665DA"/>
    <w:rsid w:val="00D67969"/>
    <w:rsid w:val="00D70479"/>
    <w:rsid w:val="00D7152C"/>
    <w:rsid w:val="00D71799"/>
    <w:rsid w:val="00D71B39"/>
    <w:rsid w:val="00D75E49"/>
    <w:rsid w:val="00D77218"/>
    <w:rsid w:val="00D81B78"/>
    <w:rsid w:val="00D82DE0"/>
    <w:rsid w:val="00D8304A"/>
    <w:rsid w:val="00D831FC"/>
    <w:rsid w:val="00D84E27"/>
    <w:rsid w:val="00D92C73"/>
    <w:rsid w:val="00D93949"/>
    <w:rsid w:val="00D94BBB"/>
    <w:rsid w:val="00D95640"/>
    <w:rsid w:val="00DA0620"/>
    <w:rsid w:val="00DA1541"/>
    <w:rsid w:val="00DA245C"/>
    <w:rsid w:val="00DA4E37"/>
    <w:rsid w:val="00DA6090"/>
    <w:rsid w:val="00DA620C"/>
    <w:rsid w:val="00DB1823"/>
    <w:rsid w:val="00DB20E2"/>
    <w:rsid w:val="00DB4E85"/>
    <w:rsid w:val="00DB5A69"/>
    <w:rsid w:val="00DB7767"/>
    <w:rsid w:val="00DC1645"/>
    <w:rsid w:val="00DC285B"/>
    <w:rsid w:val="00DC3273"/>
    <w:rsid w:val="00DC5545"/>
    <w:rsid w:val="00DC66F0"/>
    <w:rsid w:val="00DD0100"/>
    <w:rsid w:val="00DD119E"/>
    <w:rsid w:val="00DD16AF"/>
    <w:rsid w:val="00DD2BC6"/>
    <w:rsid w:val="00DD3A45"/>
    <w:rsid w:val="00DD53CF"/>
    <w:rsid w:val="00DD63DA"/>
    <w:rsid w:val="00DD65E9"/>
    <w:rsid w:val="00DD7B24"/>
    <w:rsid w:val="00DE1C32"/>
    <w:rsid w:val="00DE43F3"/>
    <w:rsid w:val="00DF00D3"/>
    <w:rsid w:val="00DF09FD"/>
    <w:rsid w:val="00DF5B55"/>
    <w:rsid w:val="00DF60CA"/>
    <w:rsid w:val="00E0174C"/>
    <w:rsid w:val="00E03290"/>
    <w:rsid w:val="00E0439B"/>
    <w:rsid w:val="00E044D3"/>
    <w:rsid w:val="00E05A93"/>
    <w:rsid w:val="00E05C41"/>
    <w:rsid w:val="00E06CFC"/>
    <w:rsid w:val="00E06F09"/>
    <w:rsid w:val="00E07DCD"/>
    <w:rsid w:val="00E115A4"/>
    <w:rsid w:val="00E126E6"/>
    <w:rsid w:val="00E13B6D"/>
    <w:rsid w:val="00E143D4"/>
    <w:rsid w:val="00E14CB9"/>
    <w:rsid w:val="00E20110"/>
    <w:rsid w:val="00E21A73"/>
    <w:rsid w:val="00E21E9B"/>
    <w:rsid w:val="00E2397D"/>
    <w:rsid w:val="00E261B0"/>
    <w:rsid w:val="00E26E08"/>
    <w:rsid w:val="00E27EF4"/>
    <w:rsid w:val="00E304EA"/>
    <w:rsid w:val="00E30E4E"/>
    <w:rsid w:val="00E31FEA"/>
    <w:rsid w:val="00E3493B"/>
    <w:rsid w:val="00E3798E"/>
    <w:rsid w:val="00E426F5"/>
    <w:rsid w:val="00E45041"/>
    <w:rsid w:val="00E52BDC"/>
    <w:rsid w:val="00E5345E"/>
    <w:rsid w:val="00E54C43"/>
    <w:rsid w:val="00E55468"/>
    <w:rsid w:val="00E61677"/>
    <w:rsid w:val="00E62A61"/>
    <w:rsid w:val="00E62DEE"/>
    <w:rsid w:val="00E643BF"/>
    <w:rsid w:val="00E661A6"/>
    <w:rsid w:val="00E67A82"/>
    <w:rsid w:val="00E7096B"/>
    <w:rsid w:val="00E70F63"/>
    <w:rsid w:val="00E72CAB"/>
    <w:rsid w:val="00E73A1B"/>
    <w:rsid w:val="00E7522A"/>
    <w:rsid w:val="00E75336"/>
    <w:rsid w:val="00E76987"/>
    <w:rsid w:val="00E81B30"/>
    <w:rsid w:val="00E841E2"/>
    <w:rsid w:val="00E851F8"/>
    <w:rsid w:val="00E85E90"/>
    <w:rsid w:val="00E873CE"/>
    <w:rsid w:val="00E93FFE"/>
    <w:rsid w:val="00EA1ABC"/>
    <w:rsid w:val="00EA2092"/>
    <w:rsid w:val="00EA3A1A"/>
    <w:rsid w:val="00EA4A6D"/>
    <w:rsid w:val="00EA51BE"/>
    <w:rsid w:val="00EA64E5"/>
    <w:rsid w:val="00EB1471"/>
    <w:rsid w:val="00EB39ED"/>
    <w:rsid w:val="00EB43AF"/>
    <w:rsid w:val="00EC0FED"/>
    <w:rsid w:val="00EC15D9"/>
    <w:rsid w:val="00EC3980"/>
    <w:rsid w:val="00EC3EA0"/>
    <w:rsid w:val="00EC4D00"/>
    <w:rsid w:val="00EC64EE"/>
    <w:rsid w:val="00EC731A"/>
    <w:rsid w:val="00EC7946"/>
    <w:rsid w:val="00EC7F50"/>
    <w:rsid w:val="00ED07A7"/>
    <w:rsid w:val="00ED0C31"/>
    <w:rsid w:val="00ED1284"/>
    <w:rsid w:val="00ED2222"/>
    <w:rsid w:val="00ED4A85"/>
    <w:rsid w:val="00ED4D5E"/>
    <w:rsid w:val="00ED58A7"/>
    <w:rsid w:val="00ED6501"/>
    <w:rsid w:val="00EE60BA"/>
    <w:rsid w:val="00EE65B9"/>
    <w:rsid w:val="00EF20B4"/>
    <w:rsid w:val="00EF2DB6"/>
    <w:rsid w:val="00EF3F3E"/>
    <w:rsid w:val="00EF481A"/>
    <w:rsid w:val="00F03AC2"/>
    <w:rsid w:val="00F049C2"/>
    <w:rsid w:val="00F04C28"/>
    <w:rsid w:val="00F04FEC"/>
    <w:rsid w:val="00F05F89"/>
    <w:rsid w:val="00F06DCE"/>
    <w:rsid w:val="00F103D2"/>
    <w:rsid w:val="00F1138B"/>
    <w:rsid w:val="00F167C6"/>
    <w:rsid w:val="00F202A6"/>
    <w:rsid w:val="00F20B10"/>
    <w:rsid w:val="00F22562"/>
    <w:rsid w:val="00F23B2E"/>
    <w:rsid w:val="00F25D92"/>
    <w:rsid w:val="00F329BE"/>
    <w:rsid w:val="00F3482B"/>
    <w:rsid w:val="00F4001C"/>
    <w:rsid w:val="00F52B8C"/>
    <w:rsid w:val="00F57835"/>
    <w:rsid w:val="00F611FA"/>
    <w:rsid w:val="00F61F76"/>
    <w:rsid w:val="00F65496"/>
    <w:rsid w:val="00F659F1"/>
    <w:rsid w:val="00F70BD6"/>
    <w:rsid w:val="00F721EB"/>
    <w:rsid w:val="00F72607"/>
    <w:rsid w:val="00F72EF4"/>
    <w:rsid w:val="00F769AB"/>
    <w:rsid w:val="00F77741"/>
    <w:rsid w:val="00F80FDC"/>
    <w:rsid w:val="00F82CCF"/>
    <w:rsid w:val="00F83420"/>
    <w:rsid w:val="00F87BCA"/>
    <w:rsid w:val="00FA2E5B"/>
    <w:rsid w:val="00FB1B5F"/>
    <w:rsid w:val="00FB2911"/>
    <w:rsid w:val="00FB4FE8"/>
    <w:rsid w:val="00FB6744"/>
    <w:rsid w:val="00FC1726"/>
    <w:rsid w:val="00FC5633"/>
    <w:rsid w:val="00FC6A40"/>
    <w:rsid w:val="00FC6EBA"/>
    <w:rsid w:val="00FC74D0"/>
    <w:rsid w:val="00FD4FE2"/>
    <w:rsid w:val="00FD7AD2"/>
    <w:rsid w:val="00FE2970"/>
    <w:rsid w:val="00FE2E37"/>
    <w:rsid w:val="00FE35FE"/>
    <w:rsid w:val="00FF1E2A"/>
    <w:rsid w:val="00FF25C1"/>
    <w:rsid w:val="00FF2B53"/>
    <w:rsid w:val="00FF3A3A"/>
    <w:rsid w:val="00FF3F44"/>
    <w:rsid w:val="00FF4534"/>
    <w:rsid w:val="00FF474D"/>
    <w:rsid w:val="00FF4EAF"/>
    <w:rsid w:val="00FF54D7"/>
    <w:rsid w:val="00FF6C4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5B5BCE6"/>
  <w15:docId w15:val="{643F251A-4C58-4982-9E82-B151BB5B39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D74C4"/>
  </w:style>
  <w:style w:type="paragraph" w:styleId="Ttulo1">
    <w:name w:val="heading 1"/>
    <w:basedOn w:val="Normal"/>
    <w:link w:val="Ttulo1Car"/>
    <w:uiPriority w:val="9"/>
    <w:qFormat/>
    <w:rsid w:val="00FF3A3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paragraph" w:styleId="Ttulo3">
    <w:name w:val="heading 3"/>
    <w:basedOn w:val="Normal"/>
    <w:next w:val="Normal"/>
    <w:link w:val="Ttulo3Car"/>
    <w:uiPriority w:val="9"/>
    <w:unhideWhenUsed/>
    <w:qFormat/>
    <w:rsid w:val="0037113C"/>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F3A3A"/>
    <w:rPr>
      <w:rFonts w:ascii="Times New Roman" w:eastAsia="Times New Roman" w:hAnsi="Times New Roman" w:cs="Times New Roman"/>
      <w:b/>
      <w:bCs/>
      <w:kern w:val="36"/>
      <w:sz w:val="48"/>
      <w:szCs w:val="48"/>
      <w:lang w:eastAsia="es-ES"/>
    </w:rPr>
  </w:style>
  <w:style w:type="character" w:styleId="Hipervnculo">
    <w:name w:val="Hyperlink"/>
    <w:basedOn w:val="Fuentedeprrafopredeter"/>
    <w:uiPriority w:val="99"/>
    <w:semiHidden/>
    <w:unhideWhenUsed/>
    <w:rsid w:val="00FF3A3A"/>
    <w:rPr>
      <w:color w:val="0000FF"/>
      <w:u w:val="single"/>
    </w:rPr>
  </w:style>
  <w:style w:type="character" w:customStyle="1" w:styleId="period">
    <w:name w:val="period"/>
    <w:basedOn w:val="Fuentedeprrafopredeter"/>
    <w:rsid w:val="00FF3A3A"/>
  </w:style>
  <w:style w:type="character" w:customStyle="1" w:styleId="cit">
    <w:name w:val="cit"/>
    <w:basedOn w:val="Fuentedeprrafopredeter"/>
    <w:rsid w:val="00FF3A3A"/>
  </w:style>
  <w:style w:type="character" w:customStyle="1" w:styleId="citation-doi">
    <w:name w:val="citation-doi"/>
    <w:basedOn w:val="Fuentedeprrafopredeter"/>
    <w:rsid w:val="00FF3A3A"/>
  </w:style>
  <w:style w:type="character" w:customStyle="1" w:styleId="authors-list-item">
    <w:name w:val="authors-list-item"/>
    <w:basedOn w:val="Fuentedeprrafopredeter"/>
    <w:rsid w:val="00FF3A3A"/>
  </w:style>
  <w:style w:type="character" w:customStyle="1" w:styleId="author-sup-separator">
    <w:name w:val="author-sup-separator"/>
    <w:basedOn w:val="Fuentedeprrafopredeter"/>
    <w:rsid w:val="00FF3A3A"/>
  </w:style>
  <w:style w:type="character" w:customStyle="1" w:styleId="comma">
    <w:name w:val="comma"/>
    <w:basedOn w:val="Fuentedeprrafopredeter"/>
    <w:rsid w:val="00FF3A3A"/>
  </w:style>
  <w:style w:type="paragraph" w:styleId="NormalWeb">
    <w:name w:val="Normal (Web)"/>
    <w:basedOn w:val="Normal"/>
    <w:uiPriority w:val="99"/>
    <w:unhideWhenUsed/>
    <w:rsid w:val="0098126F"/>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nfasis">
    <w:name w:val="Emphasis"/>
    <w:basedOn w:val="Fuentedeprrafopredeter"/>
    <w:uiPriority w:val="20"/>
    <w:qFormat/>
    <w:rsid w:val="00C44187"/>
    <w:rPr>
      <w:i/>
      <w:iCs/>
    </w:rPr>
  </w:style>
  <w:style w:type="paragraph" w:customStyle="1" w:styleId="p">
    <w:name w:val="p"/>
    <w:basedOn w:val="Normal"/>
    <w:rsid w:val="00C44187"/>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HTMLconformatoprevio">
    <w:name w:val="HTML Preformatted"/>
    <w:basedOn w:val="Normal"/>
    <w:link w:val="HTMLconformatoprevioCar"/>
    <w:uiPriority w:val="99"/>
    <w:semiHidden/>
    <w:unhideWhenUsed/>
    <w:rsid w:val="00C54E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ES"/>
    </w:rPr>
  </w:style>
  <w:style w:type="character" w:customStyle="1" w:styleId="HTMLconformatoprevioCar">
    <w:name w:val="HTML con formato previo Car"/>
    <w:basedOn w:val="Fuentedeprrafopredeter"/>
    <w:link w:val="HTMLconformatoprevio"/>
    <w:uiPriority w:val="99"/>
    <w:semiHidden/>
    <w:rsid w:val="00C54EB0"/>
    <w:rPr>
      <w:rFonts w:ascii="Courier New" w:eastAsia="Times New Roman" w:hAnsi="Courier New" w:cs="Courier New"/>
      <w:sz w:val="20"/>
      <w:szCs w:val="20"/>
      <w:lang w:eastAsia="es-ES"/>
    </w:rPr>
  </w:style>
  <w:style w:type="character" w:customStyle="1" w:styleId="y2iqfc">
    <w:name w:val="y2iqfc"/>
    <w:basedOn w:val="Fuentedeprrafopredeter"/>
    <w:rsid w:val="00C54EB0"/>
  </w:style>
  <w:style w:type="paragraph" w:styleId="Prrafodelista">
    <w:name w:val="List Paragraph"/>
    <w:basedOn w:val="Normal"/>
    <w:uiPriority w:val="34"/>
    <w:qFormat/>
    <w:rsid w:val="00FC1726"/>
    <w:pPr>
      <w:spacing w:after="160" w:line="256" w:lineRule="auto"/>
      <w:ind w:left="720"/>
      <w:contextualSpacing/>
    </w:pPr>
    <w:rPr>
      <w:lang w:val="en-US"/>
    </w:rPr>
  </w:style>
  <w:style w:type="character" w:styleId="Textoennegrita">
    <w:name w:val="Strong"/>
    <w:basedOn w:val="Fuentedeprrafopredeter"/>
    <w:uiPriority w:val="22"/>
    <w:qFormat/>
    <w:rsid w:val="00822C19"/>
    <w:rPr>
      <w:b/>
      <w:bCs/>
    </w:rPr>
  </w:style>
  <w:style w:type="paragraph" w:styleId="Textodeglobo">
    <w:name w:val="Balloon Text"/>
    <w:basedOn w:val="Normal"/>
    <w:link w:val="TextodegloboCar"/>
    <w:uiPriority w:val="99"/>
    <w:semiHidden/>
    <w:unhideWhenUsed/>
    <w:rsid w:val="00EE60BA"/>
    <w:pPr>
      <w:spacing w:after="0" w:line="240" w:lineRule="auto"/>
    </w:pPr>
    <w:rPr>
      <w:rFonts w:ascii="Times New Roman" w:hAnsi="Times New Roman" w:cs="Times New Roman"/>
      <w:sz w:val="18"/>
      <w:szCs w:val="18"/>
    </w:rPr>
  </w:style>
  <w:style w:type="character" w:customStyle="1" w:styleId="TextodegloboCar">
    <w:name w:val="Texto de globo Car"/>
    <w:basedOn w:val="Fuentedeprrafopredeter"/>
    <w:link w:val="Textodeglobo"/>
    <w:uiPriority w:val="99"/>
    <w:semiHidden/>
    <w:rsid w:val="00EE60BA"/>
    <w:rPr>
      <w:rFonts w:ascii="Times New Roman" w:hAnsi="Times New Roman" w:cs="Times New Roman"/>
      <w:sz w:val="18"/>
      <w:szCs w:val="18"/>
    </w:rPr>
  </w:style>
  <w:style w:type="character" w:styleId="Textodelmarcadordeposicin">
    <w:name w:val="Placeholder Text"/>
    <w:basedOn w:val="Fuentedeprrafopredeter"/>
    <w:uiPriority w:val="99"/>
    <w:semiHidden/>
    <w:rsid w:val="003775E9"/>
    <w:rPr>
      <w:color w:val="808080"/>
    </w:rPr>
  </w:style>
  <w:style w:type="paragraph" w:styleId="Revisin">
    <w:name w:val="Revision"/>
    <w:hidden/>
    <w:uiPriority w:val="99"/>
    <w:semiHidden/>
    <w:rsid w:val="00E2397D"/>
    <w:pPr>
      <w:spacing w:after="0" w:line="240" w:lineRule="auto"/>
    </w:pPr>
  </w:style>
  <w:style w:type="character" w:styleId="Refdecomentario">
    <w:name w:val="annotation reference"/>
    <w:basedOn w:val="Fuentedeprrafopredeter"/>
    <w:uiPriority w:val="99"/>
    <w:semiHidden/>
    <w:unhideWhenUsed/>
    <w:rsid w:val="00EB39ED"/>
    <w:rPr>
      <w:sz w:val="16"/>
      <w:szCs w:val="16"/>
    </w:rPr>
  </w:style>
  <w:style w:type="paragraph" w:styleId="Textocomentario">
    <w:name w:val="annotation text"/>
    <w:basedOn w:val="Normal"/>
    <w:link w:val="TextocomentarioCar"/>
    <w:uiPriority w:val="99"/>
    <w:semiHidden/>
    <w:unhideWhenUsed/>
    <w:rsid w:val="00EB39ED"/>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EB39ED"/>
    <w:rPr>
      <w:sz w:val="20"/>
      <w:szCs w:val="20"/>
    </w:rPr>
  </w:style>
  <w:style w:type="paragraph" w:styleId="Asuntodelcomentario">
    <w:name w:val="annotation subject"/>
    <w:basedOn w:val="Textocomentario"/>
    <w:next w:val="Textocomentario"/>
    <w:link w:val="AsuntodelcomentarioCar"/>
    <w:uiPriority w:val="99"/>
    <w:semiHidden/>
    <w:unhideWhenUsed/>
    <w:rsid w:val="00EB39ED"/>
    <w:rPr>
      <w:b/>
      <w:bCs/>
    </w:rPr>
  </w:style>
  <w:style w:type="character" w:customStyle="1" w:styleId="AsuntodelcomentarioCar">
    <w:name w:val="Asunto del comentario Car"/>
    <w:basedOn w:val="TextocomentarioCar"/>
    <w:link w:val="Asuntodelcomentario"/>
    <w:uiPriority w:val="99"/>
    <w:semiHidden/>
    <w:rsid w:val="00EB39ED"/>
    <w:rPr>
      <w:b/>
      <w:bCs/>
      <w:sz w:val="20"/>
      <w:szCs w:val="20"/>
    </w:rPr>
  </w:style>
  <w:style w:type="character" w:customStyle="1" w:styleId="markoh8dh1plv">
    <w:name w:val="markoh8dh1plv"/>
    <w:basedOn w:val="Fuentedeprrafopredeter"/>
    <w:rsid w:val="0039108A"/>
  </w:style>
  <w:style w:type="character" w:customStyle="1" w:styleId="title-text">
    <w:name w:val="title-text"/>
    <w:basedOn w:val="Fuentedeprrafopredeter"/>
    <w:rsid w:val="0039108A"/>
  </w:style>
  <w:style w:type="table" w:styleId="Tablaconcuadrcula">
    <w:name w:val="Table Grid"/>
    <w:basedOn w:val="Tablanormal"/>
    <w:uiPriority w:val="39"/>
    <w:rsid w:val="00F329BE"/>
    <w:pPr>
      <w:spacing w:after="0" w:line="240" w:lineRule="auto"/>
    </w:pPr>
    <w:rPr>
      <w:rFonts w:eastAsia="SimSu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F329BE"/>
    <w:pPr>
      <w:autoSpaceDE w:val="0"/>
      <w:autoSpaceDN w:val="0"/>
      <w:adjustRightInd w:val="0"/>
      <w:spacing w:after="0" w:line="240" w:lineRule="auto"/>
    </w:pPr>
    <w:rPr>
      <w:rFonts w:ascii="Courier New" w:hAnsi="Courier New" w:cs="Courier New"/>
      <w:color w:val="000000"/>
      <w:sz w:val="24"/>
      <w:szCs w:val="24"/>
      <w:lang w:val="en-US"/>
    </w:rPr>
  </w:style>
  <w:style w:type="paragraph" w:customStyle="1" w:styleId="EndNoteBibliography">
    <w:name w:val="EndNote Bibliography"/>
    <w:basedOn w:val="Normal"/>
    <w:link w:val="EndNoteBibliographyCar"/>
    <w:rsid w:val="00AD1C65"/>
    <w:pPr>
      <w:spacing w:after="0" w:line="240" w:lineRule="auto"/>
    </w:pPr>
    <w:rPr>
      <w:rFonts w:ascii="Times New Roman" w:eastAsia="SimSun" w:hAnsi="Times New Roman" w:cs="Times New Roman"/>
      <w:noProof/>
      <w:sz w:val="24"/>
      <w:szCs w:val="24"/>
      <w:lang w:eastAsia="zh-CN"/>
    </w:rPr>
  </w:style>
  <w:style w:type="character" w:customStyle="1" w:styleId="EndNoteBibliographyCar">
    <w:name w:val="EndNote Bibliography Car"/>
    <w:basedOn w:val="Fuentedeprrafopredeter"/>
    <w:link w:val="EndNoteBibliography"/>
    <w:rsid w:val="00AD1C65"/>
    <w:rPr>
      <w:rFonts w:ascii="Times New Roman" w:eastAsia="SimSun" w:hAnsi="Times New Roman" w:cs="Times New Roman"/>
      <w:noProof/>
      <w:sz w:val="24"/>
      <w:szCs w:val="24"/>
      <w:lang w:eastAsia="zh-CN"/>
    </w:rPr>
  </w:style>
  <w:style w:type="paragraph" w:customStyle="1" w:styleId="EndNoteBibliographyTitle">
    <w:name w:val="EndNote Bibliography Title"/>
    <w:basedOn w:val="Normal"/>
    <w:link w:val="EndNoteBibliographyTitleCar"/>
    <w:rsid w:val="003D7C75"/>
    <w:pPr>
      <w:spacing w:after="0"/>
      <w:jc w:val="center"/>
    </w:pPr>
    <w:rPr>
      <w:rFonts w:ascii="Times New Roman" w:hAnsi="Times New Roman" w:cs="Times New Roman"/>
      <w:noProof/>
      <w:sz w:val="24"/>
      <w:lang w:val="en-US"/>
    </w:rPr>
  </w:style>
  <w:style w:type="character" w:customStyle="1" w:styleId="EndNoteBibliographyTitleCar">
    <w:name w:val="EndNote Bibliography Title Car"/>
    <w:basedOn w:val="Fuentedeprrafopredeter"/>
    <w:link w:val="EndNoteBibliographyTitle"/>
    <w:rsid w:val="003D7C75"/>
    <w:rPr>
      <w:rFonts w:ascii="Times New Roman" w:hAnsi="Times New Roman" w:cs="Times New Roman"/>
      <w:noProof/>
      <w:sz w:val="24"/>
      <w:lang w:val="en-US"/>
    </w:rPr>
  </w:style>
  <w:style w:type="character" w:customStyle="1" w:styleId="Ttulo3Car">
    <w:name w:val="Título 3 Car"/>
    <w:basedOn w:val="Fuentedeprrafopredeter"/>
    <w:link w:val="Ttulo3"/>
    <w:uiPriority w:val="9"/>
    <w:rsid w:val="0037113C"/>
    <w:rPr>
      <w:rFonts w:asciiTheme="majorHAnsi" w:eastAsiaTheme="majorEastAsia" w:hAnsiTheme="majorHAnsi" w:cstheme="majorBidi"/>
      <w:b/>
      <w:bCs/>
      <w:color w:val="4F81BD" w:themeColor="accent1"/>
    </w:rPr>
  </w:style>
  <w:style w:type="character" w:customStyle="1" w:styleId="doi2">
    <w:name w:val="doi2"/>
    <w:basedOn w:val="Fuentedeprrafopredeter"/>
    <w:rsid w:val="004F1D17"/>
  </w:style>
  <w:style w:type="character" w:customStyle="1" w:styleId="fm-citation-ids-label">
    <w:name w:val="fm-citation-ids-label"/>
    <w:basedOn w:val="Fuentedeprrafopredeter"/>
    <w:rsid w:val="004F1D17"/>
  </w:style>
  <w:style w:type="character" w:styleId="Nmerodelnea">
    <w:name w:val="line number"/>
    <w:basedOn w:val="Fuentedeprrafopredeter"/>
    <w:uiPriority w:val="99"/>
    <w:semiHidden/>
    <w:unhideWhenUsed/>
    <w:rsid w:val="000F49E0"/>
  </w:style>
  <w:style w:type="character" w:customStyle="1" w:styleId="EndNoteBibliographyChar">
    <w:name w:val="EndNote Bibliography Char"/>
    <w:basedOn w:val="Fuentedeprrafopredeter"/>
    <w:rsid w:val="00765D1C"/>
    <w:rPr>
      <w:rFonts w:ascii="Calibri" w:hAnsi="Calibri" w:cs="Calibri"/>
      <w:noProof/>
    </w:rPr>
  </w:style>
  <w:style w:type="character" w:customStyle="1" w:styleId="docsum-journal-citation">
    <w:name w:val="docsum-journal-citation"/>
    <w:basedOn w:val="Fuentedeprrafopredeter"/>
    <w:rsid w:val="008645D3"/>
  </w:style>
  <w:style w:type="paragraph" w:styleId="Mapadeldocumento">
    <w:name w:val="Document Map"/>
    <w:basedOn w:val="Normal"/>
    <w:link w:val="MapadeldocumentoCar"/>
    <w:uiPriority w:val="99"/>
    <w:semiHidden/>
    <w:unhideWhenUsed/>
    <w:rsid w:val="00241672"/>
    <w:pPr>
      <w:spacing w:after="0" w:line="240" w:lineRule="auto"/>
    </w:pPr>
    <w:rPr>
      <w:rFonts w:ascii="Times New Roman" w:hAnsi="Times New Roman" w:cs="Times New Roman"/>
      <w:sz w:val="24"/>
      <w:szCs w:val="24"/>
    </w:rPr>
  </w:style>
  <w:style w:type="character" w:customStyle="1" w:styleId="MapadeldocumentoCar">
    <w:name w:val="Mapa del documento Car"/>
    <w:basedOn w:val="Fuentedeprrafopredeter"/>
    <w:link w:val="Mapadeldocumento"/>
    <w:uiPriority w:val="99"/>
    <w:semiHidden/>
    <w:rsid w:val="00241672"/>
    <w:rPr>
      <w:rFonts w:ascii="Times New Roman" w:hAnsi="Times New Roman" w:cs="Times New Roman"/>
      <w:sz w:val="24"/>
      <w:szCs w:val="24"/>
    </w:rPr>
  </w:style>
  <w:style w:type="paragraph" w:styleId="Encabezado">
    <w:name w:val="header"/>
    <w:basedOn w:val="Normal"/>
    <w:link w:val="EncabezadoCar"/>
    <w:uiPriority w:val="99"/>
    <w:unhideWhenUsed/>
    <w:rsid w:val="00B86B4B"/>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86B4B"/>
  </w:style>
  <w:style w:type="paragraph" w:styleId="Piedepgina">
    <w:name w:val="footer"/>
    <w:basedOn w:val="Normal"/>
    <w:link w:val="PiedepginaCar"/>
    <w:uiPriority w:val="99"/>
    <w:unhideWhenUsed/>
    <w:rsid w:val="00B86B4B"/>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86B4B"/>
  </w:style>
  <w:style w:type="character" w:customStyle="1" w:styleId="jpfdse">
    <w:name w:val="jpfdse"/>
    <w:basedOn w:val="Fuentedeprrafopredeter"/>
    <w:rsid w:val="00505C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5712735">
      <w:bodyDiv w:val="1"/>
      <w:marLeft w:val="0"/>
      <w:marRight w:val="0"/>
      <w:marTop w:val="0"/>
      <w:marBottom w:val="0"/>
      <w:divBdr>
        <w:top w:val="none" w:sz="0" w:space="0" w:color="auto"/>
        <w:left w:val="none" w:sz="0" w:space="0" w:color="auto"/>
        <w:bottom w:val="none" w:sz="0" w:space="0" w:color="auto"/>
        <w:right w:val="none" w:sz="0" w:space="0" w:color="auto"/>
      </w:divBdr>
      <w:divsChild>
        <w:div w:id="422455890">
          <w:marLeft w:val="547"/>
          <w:marRight w:val="0"/>
          <w:marTop w:val="91"/>
          <w:marBottom w:val="0"/>
          <w:divBdr>
            <w:top w:val="none" w:sz="0" w:space="0" w:color="auto"/>
            <w:left w:val="none" w:sz="0" w:space="0" w:color="auto"/>
            <w:bottom w:val="none" w:sz="0" w:space="0" w:color="auto"/>
            <w:right w:val="none" w:sz="0" w:space="0" w:color="auto"/>
          </w:divBdr>
        </w:div>
        <w:div w:id="519128571">
          <w:marLeft w:val="1166"/>
          <w:marRight w:val="0"/>
          <w:marTop w:val="86"/>
          <w:marBottom w:val="0"/>
          <w:divBdr>
            <w:top w:val="none" w:sz="0" w:space="0" w:color="auto"/>
            <w:left w:val="none" w:sz="0" w:space="0" w:color="auto"/>
            <w:bottom w:val="none" w:sz="0" w:space="0" w:color="auto"/>
            <w:right w:val="none" w:sz="0" w:space="0" w:color="auto"/>
          </w:divBdr>
        </w:div>
        <w:div w:id="1172721967">
          <w:marLeft w:val="1166"/>
          <w:marRight w:val="0"/>
          <w:marTop w:val="86"/>
          <w:marBottom w:val="0"/>
          <w:divBdr>
            <w:top w:val="none" w:sz="0" w:space="0" w:color="auto"/>
            <w:left w:val="none" w:sz="0" w:space="0" w:color="auto"/>
            <w:bottom w:val="none" w:sz="0" w:space="0" w:color="auto"/>
            <w:right w:val="none" w:sz="0" w:space="0" w:color="auto"/>
          </w:divBdr>
        </w:div>
        <w:div w:id="1880628415">
          <w:marLeft w:val="547"/>
          <w:marRight w:val="0"/>
          <w:marTop w:val="91"/>
          <w:marBottom w:val="0"/>
          <w:divBdr>
            <w:top w:val="none" w:sz="0" w:space="0" w:color="auto"/>
            <w:left w:val="none" w:sz="0" w:space="0" w:color="auto"/>
            <w:bottom w:val="none" w:sz="0" w:space="0" w:color="auto"/>
            <w:right w:val="none" w:sz="0" w:space="0" w:color="auto"/>
          </w:divBdr>
        </w:div>
      </w:divsChild>
    </w:div>
    <w:div w:id="101652661">
      <w:bodyDiv w:val="1"/>
      <w:marLeft w:val="0"/>
      <w:marRight w:val="0"/>
      <w:marTop w:val="0"/>
      <w:marBottom w:val="0"/>
      <w:divBdr>
        <w:top w:val="none" w:sz="0" w:space="0" w:color="auto"/>
        <w:left w:val="none" w:sz="0" w:space="0" w:color="auto"/>
        <w:bottom w:val="none" w:sz="0" w:space="0" w:color="auto"/>
        <w:right w:val="none" w:sz="0" w:space="0" w:color="auto"/>
      </w:divBdr>
    </w:div>
    <w:div w:id="106048469">
      <w:bodyDiv w:val="1"/>
      <w:marLeft w:val="0"/>
      <w:marRight w:val="0"/>
      <w:marTop w:val="0"/>
      <w:marBottom w:val="0"/>
      <w:divBdr>
        <w:top w:val="none" w:sz="0" w:space="0" w:color="auto"/>
        <w:left w:val="none" w:sz="0" w:space="0" w:color="auto"/>
        <w:bottom w:val="none" w:sz="0" w:space="0" w:color="auto"/>
        <w:right w:val="none" w:sz="0" w:space="0" w:color="auto"/>
      </w:divBdr>
    </w:div>
    <w:div w:id="175465481">
      <w:bodyDiv w:val="1"/>
      <w:marLeft w:val="0"/>
      <w:marRight w:val="0"/>
      <w:marTop w:val="0"/>
      <w:marBottom w:val="0"/>
      <w:divBdr>
        <w:top w:val="none" w:sz="0" w:space="0" w:color="auto"/>
        <w:left w:val="none" w:sz="0" w:space="0" w:color="auto"/>
        <w:bottom w:val="none" w:sz="0" w:space="0" w:color="auto"/>
        <w:right w:val="none" w:sz="0" w:space="0" w:color="auto"/>
      </w:divBdr>
    </w:div>
    <w:div w:id="345834585">
      <w:bodyDiv w:val="1"/>
      <w:marLeft w:val="0"/>
      <w:marRight w:val="0"/>
      <w:marTop w:val="0"/>
      <w:marBottom w:val="0"/>
      <w:divBdr>
        <w:top w:val="none" w:sz="0" w:space="0" w:color="auto"/>
        <w:left w:val="none" w:sz="0" w:space="0" w:color="auto"/>
        <w:bottom w:val="none" w:sz="0" w:space="0" w:color="auto"/>
        <w:right w:val="none" w:sz="0" w:space="0" w:color="auto"/>
      </w:divBdr>
    </w:div>
    <w:div w:id="363099263">
      <w:bodyDiv w:val="1"/>
      <w:marLeft w:val="0"/>
      <w:marRight w:val="0"/>
      <w:marTop w:val="0"/>
      <w:marBottom w:val="0"/>
      <w:divBdr>
        <w:top w:val="none" w:sz="0" w:space="0" w:color="auto"/>
        <w:left w:val="none" w:sz="0" w:space="0" w:color="auto"/>
        <w:bottom w:val="none" w:sz="0" w:space="0" w:color="auto"/>
        <w:right w:val="none" w:sz="0" w:space="0" w:color="auto"/>
      </w:divBdr>
    </w:div>
    <w:div w:id="462776402">
      <w:bodyDiv w:val="1"/>
      <w:marLeft w:val="0"/>
      <w:marRight w:val="0"/>
      <w:marTop w:val="0"/>
      <w:marBottom w:val="0"/>
      <w:divBdr>
        <w:top w:val="none" w:sz="0" w:space="0" w:color="auto"/>
        <w:left w:val="none" w:sz="0" w:space="0" w:color="auto"/>
        <w:bottom w:val="none" w:sz="0" w:space="0" w:color="auto"/>
        <w:right w:val="none" w:sz="0" w:space="0" w:color="auto"/>
      </w:divBdr>
    </w:div>
    <w:div w:id="506556151">
      <w:bodyDiv w:val="1"/>
      <w:marLeft w:val="0"/>
      <w:marRight w:val="0"/>
      <w:marTop w:val="0"/>
      <w:marBottom w:val="0"/>
      <w:divBdr>
        <w:top w:val="none" w:sz="0" w:space="0" w:color="auto"/>
        <w:left w:val="none" w:sz="0" w:space="0" w:color="auto"/>
        <w:bottom w:val="none" w:sz="0" w:space="0" w:color="auto"/>
        <w:right w:val="none" w:sz="0" w:space="0" w:color="auto"/>
      </w:divBdr>
    </w:div>
    <w:div w:id="510343066">
      <w:bodyDiv w:val="1"/>
      <w:marLeft w:val="0"/>
      <w:marRight w:val="0"/>
      <w:marTop w:val="0"/>
      <w:marBottom w:val="0"/>
      <w:divBdr>
        <w:top w:val="none" w:sz="0" w:space="0" w:color="auto"/>
        <w:left w:val="none" w:sz="0" w:space="0" w:color="auto"/>
        <w:bottom w:val="none" w:sz="0" w:space="0" w:color="auto"/>
        <w:right w:val="none" w:sz="0" w:space="0" w:color="auto"/>
      </w:divBdr>
    </w:div>
    <w:div w:id="626857339">
      <w:bodyDiv w:val="1"/>
      <w:marLeft w:val="0"/>
      <w:marRight w:val="0"/>
      <w:marTop w:val="0"/>
      <w:marBottom w:val="0"/>
      <w:divBdr>
        <w:top w:val="none" w:sz="0" w:space="0" w:color="auto"/>
        <w:left w:val="none" w:sz="0" w:space="0" w:color="auto"/>
        <w:bottom w:val="none" w:sz="0" w:space="0" w:color="auto"/>
        <w:right w:val="none" w:sz="0" w:space="0" w:color="auto"/>
      </w:divBdr>
    </w:div>
    <w:div w:id="672411712">
      <w:bodyDiv w:val="1"/>
      <w:marLeft w:val="0"/>
      <w:marRight w:val="0"/>
      <w:marTop w:val="0"/>
      <w:marBottom w:val="0"/>
      <w:divBdr>
        <w:top w:val="none" w:sz="0" w:space="0" w:color="auto"/>
        <w:left w:val="none" w:sz="0" w:space="0" w:color="auto"/>
        <w:bottom w:val="none" w:sz="0" w:space="0" w:color="auto"/>
        <w:right w:val="none" w:sz="0" w:space="0" w:color="auto"/>
      </w:divBdr>
    </w:div>
    <w:div w:id="672729118">
      <w:bodyDiv w:val="1"/>
      <w:marLeft w:val="0"/>
      <w:marRight w:val="0"/>
      <w:marTop w:val="0"/>
      <w:marBottom w:val="0"/>
      <w:divBdr>
        <w:top w:val="none" w:sz="0" w:space="0" w:color="auto"/>
        <w:left w:val="none" w:sz="0" w:space="0" w:color="auto"/>
        <w:bottom w:val="none" w:sz="0" w:space="0" w:color="auto"/>
        <w:right w:val="none" w:sz="0" w:space="0" w:color="auto"/>
      </w:divBdr>
    </w:div>
    <w:div w:id="734476212">
      <w:bodyDiv w:val="1"/>
      <w:marLeft w:val="0"/>
      <w:marRight w:val="0"/>
      <w:marTop w:val="0"/>
      <w:marBottom w:val="0"/>
      <w:divBdr>
        <w:top w:val="none" w:sz="0" w:space="0" w:color="auto"/>
        <w:left w:val="none" w:sz="0" w:space="0" w:color="auto"/>
        <w:bottom w:val="none" w:sz="0" w:space="0" w:color="auto"/>
        <w:right w:val="none" w:sz="0" w:space="0" w:color="auto"/>
      </w:divBdr>
    </w:div>
    <w:div w:id="782967105">
      <w:bodyDiv w:val="1"/>
      <w:marLeft w:val="0"/>
      <w:marRight w:val="0"/>
      <w:marTop w:val="0"/>
      <w:marBottom w:val="0"/>
      <w:divBdr>
        <w:top w:val="none" w:sz="0" w:space="0" w:color="auto"/>
        <w:left w:val="none" w:sz="0" w:space="0" w:color="auto"/>
        <w:bottom w:val="none" w:sz="0" w:space="0" w:color="auto"/>
        <w:right w:val="none" w:sz="0" w:space="0" w:color="auto"/>
      </w:divBdr>
    </w:div>
    <w:div w:id="786317603">
      <w:bodyDiv w:val="1"/>
      <w:marLeft w:val="0"/>
      <w:marRight w:val="0"/>
      <w:marTop w:val="0"/>
      <w:marBottom w:val="0"/>
      <w:divBdr>
        <w:top w:val="none" w:sz="0" w:space="0" w:color="auto"/>
        <w:left w:val="none" w:sz="0" w:space="0" w:color="auto"/>
        <w:bottom w:val="none" w:sz="0" w:space="0" w:color="auto"/>
        <w:right w:val="none" w:sz="0" w:space="0" w:color="auto"/>
      </w:divBdr>
    </w:div>
    <w:div w:id="821773726">
      <w:bodyDiv w:val="1"/>
      <w:marLeft w:val="0"/>
      <w:marRight w:val="0"/>
      <w:marTop w:val="0"/>
      <w:marBottom w:val="0"/>
      <w:divBdr>
        <w:top w:val="none" w:sz="0" w:space="0" w:color="auto"/>
        <w:left w:val="none" w:sz="0" w:space="0" w:color="auto"/>
        <w:bottom w:val="none" w:sz="0" w:space="0" w:color="auto"/>
        <w:right w:val="none" w:sz="0" w:space="0" w:color="auto"/>
      </w:divBdr>
    </w:div>
    <w:div w:id="825973931">
      <w:bodyDiv w:val="1"/>
      <w:marLeft w:val="0"/>
      <w:marRight w:val="0"/>
      <w:marTop w:val="0"/>
      <w:marBottom w:val="0"/>
      <w:divBdr>
        <w:top w:val="none" w:sz="0" w:space="0" w:color="auto"/>
        <w:left w:val="none" w:sz="0" w:space="0" w:color="auto"/>
        <w:bottom w:val="none" w:sz="0" w:space="0" w:color="auto"/>
        <w:right w:val="none" w:sz="0" w:space="0" w:color="auto"/>
      </w:divBdr>
    </w:div>
    <w:div w:id="894514555">
      <w:bodyDiv w:val="1"/>
      <w:marLeft w:val="0"/>
      <w:marRight w:val="0"/>
      <w:marTop w:val="0"/>
      <w:marBottom w:val="0"/>
      <w:divBdr>
        <w:top w:val="none" w:sz="0" w:space="0" w:color="auto"/>
        <w:left w:val="none" w:sz="0" w:space="0" w:color="auto"/>
        <w:bottom w:val="none" w:sz="0" w:space="0" w:color="auto"/>
        <w:right w:val="none" w:sz="0" w:space="0" w:color="auto"/>
      </w:divBdr>
    </w:div>
    <w:div w:id="940576344">
      <w:bodyDiv w:val="1"/>
      <w:marLeft w:val="0"/>
      <w:marRight w:val="0"/>
      <w:marTop w:val="0"/>
      <w:marBottom w:val="0"/>
      <w:divBdr>
        <w:top w:val="none" w:sz="0" w:space="0" w:color="auto"/>
        <w:left w:val="none" w:sz="0" w:space="0" w:color="auto"/>
        <w:bottom w:val="none" w:sz="0" w:space="0" w:color="auto"/>
        <w:right w:val="none" w:sz="0" w:space="0" w:color="auto"/>
      </w:divBdr>
    </w:div>
    <w:div w:id="969164928">
      <w:bodyDiv w:val="1"/>
      <w:marLeft w:val="0"/>
      <w:marRight w:val="0"/>
      <w:marTop w:val="0"/>
      <w:marBottom w:val="0"/>
      <w:divBdr>
        <w:top w:val="none" w:sz="0" w:space="0" w:color="auto"/>
        <w:left w:val="none" w:sz="0" w:space="0" w:color="auto"/>
        <w:bottom w:val="none" w:sz="0" w:space="0" w:color="auto"/>
        <w:right w:val="none" w:sz="0" w:space="0" w:color="auto"/>
      </w:divBdr>
    </w:div>
    <w:div w:id="988560839">
      <w:bodyDiv w:val="1"/>
      <w:marLeft w:val="0"/>
      <w:marRight w:val="0"/>
      <w:marTop w:val="0"/>
      <w:marBottom w:val="0"/>
      <w:divBdr>
        <w:top w:val="none" w:sz="0" w:space="0" w:color="auto"/>
        <w:left w:val="none" w:sz="0" w:space="0" w:color="auto"/>
        <w:bottom w:val="none" w:sz="0" w:space="0" w:color="auto"/>
        <w:right w:val="none" w:sz="0" w:space="0" w:color="auto"/>
      </w:divBdr>
    </w:div>
    <w:div w:id="1070931514">
      <w:bodyDiv w:val="1"/>
      <w:marLeft w:val="0"/>
      <w:marRight w:val="0"/>
      <w:marTop w:val="0"/>
      <w:marBottom w:val="0"/>
      <w:divBdr>
        <w:top w:val="none" w:sz="0" w:space="0" w:color="auto"/>
        <w:left w:val="none" w:sz="0" w:space="0" w:color="auto"/>
        <w:bottom w:val="none" w:sz="0" w:space="0" w:color="auto"/>
        <w:right w:val="none" w:sz="0" w:space="0" w:color="auto"/>
      </w:divBdr>
      <w:divsChild>
        <w:div w:id="483282235">
          <w:marLeft w:val="0"/>
          <w:marRight w:val="0"/>
          <w:marTop w:val="0"/>
          <w:marBottom w:val="0"/>
          <w:divBdr>
            <w:top w:val="none" w:sz="0" w:space="0" w:color="auto"/>
            <w:left w:val="none" w:sz="0" w:space="0" w:color="auto"/>
            <w:bottom w:val="none" w:sz="0" w:space="0" w:color="auto"/>
            <w:right w:val="none" w:sz="0" w:space="0" w:color="auto"/>
          </w:divBdr>
          <w:divsChild>
            <w:div w:id="548372468">
              <w:marLeft w:val="0"/>
              <w:marRight w:val="0"/>
              <w:marTop w:val="0"/>
              <w:marBottom w:val="0"/>
              <w:divBdr>
                <w:top w:val="none" w:sz="0" w:space="0" w:color="auto"/>
                <w:left w:val="none" w:sz="0" w:space="0" w:color="auto"/>
                <w:bottom w:val="none" w:sz="0" w:space="0" w:color="auto"/>
                <w:right w:val="none" w:sz="0" w:space="0" w:color="auto"/>
              </w:divBdr>
            </w:div>
            <w:div w:id="945111896">
              <w:marLeft w:val="0"/>
              <w:marRight w:val="0"/>
              <w:marTop w:val="0"/>
              <w:marBottom w:val="0"/>
              <w:divBdr>
                <w:top w:val="none" w:sz="0" w:space="0" w:color="auto"/>
                <w:left w:val="none" w:sz="0" w:space="0" w:color="auto"/>
                <w:bottom w:val="none" w:sz="0" w:space="0" w:color="auto"/>
                <w:right w:val="none" w:sz="0" w:space="0" w:color="auto"/>
              </w:divBdr>
              <w:divsChild>
                <w:div w:id="2030443376">
                  <w:marLeft w:val="0"/>
                  <w:marRight w:val="0"/>
                  <w:marTop w:val="0"/>
                  <w:marBottom w:val="0"/>
                  <w:divBdr>
                    <w:top w:val="none" w:sz="0" w:space="0" w:color="auto"/>
                    <w:left w:val="none" w:sz="0" w:space="0" w:color="auto"/>
                    <w:bottom w:val="none" w:sz="0" w:space="0" w:color="auto"/>
                    <w:right w:val="none" w:sz="0" w:space="0" w:color="auto"/>
                  </w:divBdr>
                  <w:divsChild>
                    <w:div w:id="359815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4919238">
          <w:marLeft w:val="0"/>
          <w:marRight w:val="0"/>
          <w:marTop w:val="0"/>
          <w:marBottom w:val="0"/>
          <w:divBdr>
            <w:top w:val="none" w:sz="0" w:space="0" w:color="auto"/>
            <w:left w:val="none" w:sz="0" w:space="0" w:color="auto"/>
            <w:bottom w:val="none" w:sz="0" w:space="0" w:color="auto"/>
            <w:right w:val="none" w:sz="0" w:space="0" w:color="auto"/>
          </w:divBdr>
          <w:divsChild>
            <w:div w:id="650791900">
              <w:marLeft w:val="0"/>
              <w:marRight w:val="0"/>
              <w:marTop w:val="0"/>
              <w:marBottom w:val="0"/>
              <w:divBdr>
                <w:top w:val="none" w:sz="0" w:space="0" w:color="auto"/>
                <w:left w:val="none" w:sz="0" w:space="0" w:color="auto"/>
                <w:bottom w:val="none" w:sz="0" w:space="0" w:color="auto"/>
                <w:right w:val="none" w:sz="0" w:space="0" w:color="auto"/>
              </w:divBdr>
              <w:divsChild>
                <w:div w:id="7489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4089870">
      <w:bodyDiv w:val="1"/>
      <w:marLeft w:val="0"/>
      <w:marRight w:val="0"/>
      <w:marTop w:val="0"/>
      <w:marBottom w:val="0"/>
      <w:divBdr>
        <w:top w:val="none" w:sz="0" w:space="0" w:color="auto"/>
        <w:left w:val="none" w:sz="0" w:space="0" w:color="auto"/>
        <w:bottom w:val="none" w:sz="0" w:space="0" w:color="auto"/>
        <w:right w:val="none" w:sz="0" w:space="0" w:color="auto"/>
      </w:divBdr>
    </w:div>
    <w:div w:id="1092167573">
      <w:bodyDiv w:val="1"/>
      <w:marLeft w:val="0"/>
      <w:marRight w:val="0"/>
      <w:marTop w:val="0"/>
      <w:marBottom w:val="0"/>
      <w:divBdr>
        <w:top w:val="none" w:sz="0" w:space="0" w:color="auto"/>
        <w:left w:val="none" w:sz="0" w:space="0" w:color="auto"/>
        <w:bottom w:val="none" w:sz="0" w:space="0" w:color="auto"/>
        <w:right w:val="none" w:sz="0" w:space="0" w:color="auto"/>
      </w:divBdr>
    </w:div>
    <w:div w:id="1101608513">
      <w:bodyDiv w:val="1"/>
      <w:marLeft w:val="0"/>
      <w:marRight w:val="0"/>
      <w:marTop w:val="0"/>
      <w:marBottom w:val="0"/>
      <w:divBdr>
        <w:top w:val="none" w:sz="0" w:space="0" w:color="auto"/>
        <w:left w:val="none" w:sz="0" w:space="0" w:color="auto"/>
        <w:bottom w:val="none" w:sz="0" w:space="0" w:color="auto"/>
        <w:right w:val="none" w:sz="0" w:space="0" w:color="auto"/>
      </w:divBdr>
    </w:div>
    <w:div w:id="1102529289">
      <w:bodyDiv w:val="1"/>
      <w:marLeft w:val="0"/>
      <w:marRight w:val="0"/>
      <w:marTop w:val="0"/>
      <w:marBottom w:val="0"/>
      <w:divBdr>
        <w:top w:val="none" w:sz="0" w:space="0" w:color="auto"/>
        <w:left w:val="none" w:sz="0" w:space="0" w:color="auto"/>
        <w:bottom w:val="none" w:sz="0" w:space="0" w:color="auto"/>
        <w:right w:val="none" w:sz="0" w:space="0" w:color="auto"/>
      </w:divBdr>
      <w:divsChild>
        <w:div w:id="46296364">
          <w:marLeft w:val="0"/>
          <w:marRight w:val="0"/>
          <w:marTop w:val="0"/>
          <w:marBottom w:val="0"/>
          <w:divBdr>
            <w:top w:val="none" w:sz="0" w:space="0" w:color="auto"/>
            <w:left w:val="none" w:sz="0" w:space="0" w:color="auto"/>
            <w:bottom w:val="none" w:sz="0" w:space="0" w:color="auto"/>
            <w:right w:val="none" w:sz="0" w:space="0" w:color="auto"/>
          </w:divBdr>
        </w:div>
        <w:div w:id="96995221">
          <w:marLeft w:val="0"/>
          <w:marRight w:val="0"/>
          <w:marTop w:val="0"/>
          <w:marBottom w:val="0"/>
          <w:divBdr>
            <w:top w:val="none" w:sz="0" w:space="0" w:color="auto"/>
            <w:left w:val="none" w:sz="0" w:space="0" w:color="auto"/>
            <w:bottom w:val="none" w:sz="0" w:space="0" w:color="auto"/>
            <w:right w:val="none" w:sz="0" w:space="0" w:color="auto"/>
          </w:divBdr>
        </w:div>
        <w:div w:id="601844187">
          <w:marLeft w:val="0"/>
          <w:marRight w:val="0"/>
          <w:marTop w:val="0"/>
          <w:marBottom w:val="0"/>
          <w:divBdr>
            <w:top w:val="none" w:sz="0" w:space="0" w:color="auto"/>
            <w:left w:val="none" w:sz="0" w:space="0" w:color="auto"/>
            <w:bottom w:val="none" w:sz="0" w:space="0" w:color="auto"/>
            <w:right w:val="none" w:sz="0" w:space="0" w:color="auto"/>
          </w:divBdr>
        </w:div>
        <w:div w:id="724640773">
          <w:marLeft w:val="0"/>
          <w:marRight w:val="0"/>
          <w:marTop w:val="0"/>
          <w:marBottom w:val="0"/>
          <w:divBdr>
            <w:top w:val="none" w:sz="0" w:space="0" w:color="auto"/>
            <w:left w:val="none" w:sz="0" w:space="0" w:color="auto"/>
            <w:bottom w:val="none" w:sz="0" w:space="0" w:color="auto"/>
            <w:right w:val="none" w:sz="0" w:space="0" w:color="auto"/>
          </w:divBdr>
        </w:div>
        <w:div w:id="837503633">
          <w:marLeft w:val="0"/>
          <w:marRight w:val="0"/>
          <w:marTop w:val="0"/>
          <w:marBottom w:val="0"/>
          <w:divBdr>
            <w:top w:val="none" w:sz="0" w:space="0" w:color="auto"/>
            <w:left w:val="none" w:sz="0" w:space="0" w:color="auto"/>
            <w:bottom w:val="none" w:sz="0" w:space="0" w:color="auto"/>
            <w:right w:val="none" w:sz="0" w:space="0" w:color="auto"/>
          </w:divBdr>
        </w:div>
        <w:div w:id="876893165">
          <w:marLeft w:val="0"/>
          <w:marRight w:val="0"/>
          <w:marTop w:val="0"/>
          <w:marBottom w:val="0"/>
          <w:divBdr>
            <w:top w:val="none" w:sz="0" w:space="0" w:color="auto"/>
            <w:left w:val="none" w:sz="0" w:space="0" w:color="auto"/>
            <w:bottom w:val="none" w:sz="0" w:space="0" w:color="auto"/>
            <w:right w:val="none" w:sz="0" w:space="0" w:color="auto"/>
          </w:divBdr>
        </w:div>
        <w:div w:id="941034311">
          <w:marLeft w:val="0"/>
          <w:marRight w:val="0"/>
          <w:marTop w:val="0"/>
          <w:marBottom w:val="0"/>
          <w:divBdr>
            <w:top w:val="none" w:sz="0" w:space="0" w:color="auto"/>
            <w:left w:val="none" w:sz="0" w:space="0" w:color="auto"/>
            <w:bottom w:val="none" w:sz="0" w:space="0" w:color="auto"/>
            <w:right w:val="none" w:sz="0" w:space="0" w:color="auto"/>
          </w:divBdr>
        </w:div>
        <w:div w:id="1313870450">
          <w:marLeft w:val="0"/>
          <w:marRight w:val="0"/>
          <w:marTop w:val="0"/>
          <w:marBottom w:val="0"/>
          <w:divBdr>
            <w:top w:val="none" w:sz="0" w:space="0" w:color="auto"/>
            <w:left w:val="none" w:sz="0" w:space="0" w:color="auto"/>
            <w:bottom w:val="none" w:sz="0" w:space="0" w:color="auto"/>
            <w:right w:val="none" w:sz="0" w:space="0" w:color="auto"/>
          </w:divBdr>
        </w:div>
        <w:div w:id="1591768392">
          <w:marLeft w:val="0"/>
          <w:marRight w:val="0"/>
          <w:marTop w:val="0"/>
          <w:marBottom w:val="0"/>
          <w:divBdr>
            <w:top w:val="none" w:sz="0" w:space="0" w:color="auto"/>
            <w:left w:val="none" w:sz="0" w:space="0" w:color="auto"/>
            <w:bottom w:val="none" w:sz="0" w:space="0" w:color="auto"/>
            <w:right w:val="none" w:sz="0" w:space="0" w:color="auto"/>
          </w:divBdr>
        </w:div>
        <w:div w:id="1780947573">
          <w:marLeft w:val="0"/>
          <w:marRight w:val="0"/>
          <w:marTop w:val="0"/>
          <w:marBottom w:val="0"/>
          <w:divBdr>
            <w:top w:val="none" w:sz="0" w:space="0" w:color="auto"/>
            <w:left w:val="none" w:sz="0" w:space="0" w:color="auto"/>
            <w:bottom w:val="none" w:sz="0" w:space="0" w:color="auto"/>
            <w:right w:val="none" w:sz="0" w:space="0" w:color="auto"/>
          </w:divBdr>
        </w:div>
        <w:div w:id="1881091790">
          <w:marLeft w:val="0"/>
          <w:marRight w:val="0"/>
          <w:marTop w:val="0"/>
          <w:marBottom w:val="0"/>
          <w:divBdr>
            <w:top w:val="none" w:sz="0" w:space="0" w:color="auto"/>
            <w:left w:val="none" w:sz="0" w:space="0" w:color="auto"/>
            <w:bottom w:val="none" w:sz="0" w:space="0" w:color="auto"/>
            <w:right w:val="none" w:sz="0" w:space="0" w:color="auto"/>
          </w:divBdr>
        </w:div>
      </w:divsChild>
    </w:div>
    <w:div w:id="1133984283">
      <w:bodyDiv w:val="1"/>
      <w:marLeft w:val="0"/>
      <w:marRight w:val="0"/>
      <w:marTop w:val="0"/>
      <w:marBottom w:val="0"/>
      <w:divBdr>
        <w:top w:val="none" w:sz="0" w:space="0" w:color="auto"/>
        <w:left w:val="none" w:sz="0" w:space="0" w:color="auto"/>
        <w:bottom w:val="none" w:sz="0" w:space="0" w:color="auto"/>
        <w:right w:val="none" w:sz="0" w:space="0" w:color="auto"/>
      </w:divBdr>
    </w:div>
    <w:div w:id="1153528657">
      <w:bodyDiv w:val="1"/>
      <w:marLeft w:val="0"/>
      <w:marRight w:val="0"/>
      <w:marTop w:val="0"/>
      <w:marBottom w:val="0"/>
      <w:divBdr>
        <w:top w:val="none" w:sz="0" w:space="0" w:color="auto"/>
        <w:left w:val="none" w:sz="0" w:space="0" w:color="auto"/>
        <w:bottom w:val="none" w:sz="0" w:space="0" w:color="auto"/>
        <w:right w:val="none" w:sz="0" w:space="0" w:color="auto"/>
      </w:divBdr>
    </w:div>
    <w:div w:id="1160585624">
      <w:bodyDiv w:val="1"/>
      <w:marLeft w:val="0"/>
      <w:marRight w:val="0"/>
      <w:marTop w:val="0"/>
      <w:marBottom w:val="0"/>
      <w:divBdr>
        <w:top w:val="none" w:sz="0" w:space="0" w:color="auto"/>
        <w:left w:val="none" w:sz="0" w:space="0" w:color="auto"/>
        <w:bottom w:val="none" w:sz="0" w:space="0" w:color="auto"/>
        <w:right w:val="none" w:sz="0" w:space="0" w:color="auto"/>
      </w:divBdr>
      <w:divsChild>
        <w:div w:id="910585111">
          <w:marLeft w:val="547"/>
          <w:marRight w:val="0"/>
          <w:marTop w:val="125"/>
          <w:marBottom w:val="0"/>
          <w:divBdr>
            <w:top w:val="none" w:sz="0" w:space="0" w:color="auto"/>
            <w:left w:val="none" w:sz="0" w:space="0" w:color="auto"/>
            <w:bottom w:val="none" w:sz="0" w:space="0" w:color="auto"/>
            <w:right w:val="none" w:sz="0" w:space="0" w:color="auto"/>
          </w:divBdr>
        </w:div>
        <w:div w:id="1747456019">
          <w:marLeft w:val="547"/>
          <w:marRight w:val="0"/>
          <w:marTop w:val="125"/>
          <w:marBottom w:val="0"/>
          <w:divBdr>
            <w:top w:val="none" w:sz="0" w:space="0" w:color="auto"/>
            <w:left w:val="none" w:sz="0" w:space="0" w:color="auto"/>
            <w:bottom w:val="none" w:sz="0" w:space="0" w:color="auto"/>
            <w:right w:val="none" w:sz="0" w:space="0" w:color="auto"/>
          </w:divBdr>
        </w:div>
        <w:div w:id="2068792776">
          <w:marLeft w:val="547"/>
          <w:marRight w:val="0"/>
          <w:marTop w:val="125"/>
          <w:marBottom w:val="0"/>
          <w:divBdr>
            <w:top w:val="none" w:sz="0" w:space="0" w:color="auto"/>
            <w:left w:val="none" w:sz="0" w:space="0" w:color="auto"/>
            <w:bottom w:val="none" w:sz="0" w:space="0" w:color="auto"/>
            <w:right w:val="none" w:sz="0" w:space="0" w:color="auto"/>
          </w:divBdr>
        </w:div>
      </w:divsChild>
    </w:div>
    <w:div w:id="1178226532">
      <w:bodyDiv w:val="1"/>
      <w:marLeft w:val="0"/>
      <w:marRight w:val="0"/>
      <w:marTop w:val="0"/>
      <w:marBottom w:val="0"/>
      <w:divBdr>
        <w:top w:val="none" w:sz="0" w:space="0" w:color="auto"/>
        <w:left w:val="none" w:sz="0" w:space="0" w:color="auto"/>
        <w:bottom w:val="none" w:sz="0" w:space="0" w:color="auto"/>
        <w:right w:val="none" w:sz="0" w:space="0" w:color="auto"/>
      </w:divBdr>
    </w:div>
    <w:div w:id="1182017113">
      <w:bodyDiv w:val="1"/>
      <w:marLeft w:val="0"/>
      <w:marRight w:val="0"/>
      <w:marTop w:val="0"/>
      <w:marBottom w:val="0"/>
      <w:divBdr>
        <w:top w:val="none" w:sz="0" w:space="0" w:color="auto"/>
        <w:left w:val="none" w:sz="0" w:space="0" w:color="auto"/>
        <w:bottom w:val="none" w:sz="0" w:space="0" w:color="auto"/>
        <w:right w:val="none" w:sz="0" w:space="0" w:color="auto"/>
      </w:divBdr>
    </w:div>
    <w:div w:id="1199971156">
      <w:bodyDiv w:val="1"/>
      <w:marLeft w:val="0"/>
      <w:marRight w:val="0"/>
      <w:marTop w:val="0"/>
      <w:marBottom w:val="0"/>
      <w:divBdr>
        <w:top w:val="none" w:sz="0" w:space="0" w:color="auto"/>
        <w:left w:val="none" w:sz="0" w:space="0" w:color="auto"/>
        <w:bottom w:val="none" w:sz="0" w:space="0" w:color="auto"/>
        <w:right w:val="none" w:sz="0" w:space="0" w:color="auto"/>
      </w:divBdr>
    </w:div>
    <w:div w:id="1228303666">
      <w:bodyDiv w:val="1"/>
      <w:marLeft w:val="0"/>
      <w:marRight w:val="0"/>
      <w:marTop w:val="0"/>
      <w:marBottom w:val="0"/>
      <w:divBdr>
        <w:top w:val="none" w:sz="0" w:space="0" w:color="auto"/>
        <w:left w:val="none" w:sz="0" w:space="0" w:color="auto"/>
        <w:bottom w:val="none" w:sz="0" w:space="0" w:color="auto"/>
        <w:right w:val="none" w:sz="0" w:space="0" w:color="auto"/>
      </w:divBdr>
    </w:div>
    <w:div w:id="1241480337">
      <w:bodyDiv w:val="1"/>
      <w:marLeft w:val="0"/>
      <w:marRight w:val="0"/>
      <w:marTop w:val="0"/>
      <w:marBottom w:val="0"/>
      <w:divBdr>
        <w:top w:val="none" w:sz="0" w:space="0" w:color="auto"/>
        <w:left w:val="none" w:sz="0" w:space="0" w:color="auto"/>
        <w:bottom w:val="none" w:sz="0" w:space="0" w:color="auto"/>
        <w:right w:val="none" w:sz="0" w:space="0" w:color="auto"/>
      </w:divBdr>
    </w:div>
    <w:div w:id="1265921637">
      <w:bodyDiv w:val="1"/>
      <w:marLeft w:val="0"/>
      <w:marRight w:val="0"/>
      <w:marTop w:val="0"/>
      <w:marBottom w:val="0"/>
      <w:divBdr>
        <w:top w:val="none" w:sz="0" w:space="0" w:color="auto"/>
        <w:left w:val="none" w:sz="0" w:space="0" w:color="auto"/>
        <w:bottom w:val="none" w:sz="0" w:space="0" w:color="auto"/>
        <w:right w:val="none" w:sz="0" w:space="0" w:color="auto"/>
      </w:divBdr>
    </w:div>
    <w:div w:id="1290479846">
      <w:bodyDiv w:val="1"/>
      <w:marLeft w:val="0"/>
      <w:marRight w:val="0"/>
      <w:marTop w:val="0"/>
      <w:marBottom w:val="0"/>
      <w:divBdr>
        <w:top w:val="none" w:sz="0" w:space="0" w:color="auto"/>
        <w:left w:val="none" w:sz="0" w:space="0" w:color="auto"/>
        <w:bottom w:val="none" w:sz="0" w:space="0" w:color="auto"/>
        <w:right w:val="none" w:sz="0" w:space="0" w:color="auto"/>
      </w:divBdr>
    </w:div>
    <w:div w:id="1366180006">
      <w:bodyDiv w:val="1"/>
      <w:marLeft w:val="0"/>
      <w:marRight w:val="0"/>
      <w:marTop w:val="0"/>
      <w:marBottom w:val="0"/>
      <w:divBdr>
        <w:top w:val="none" w:sz="0" w:space="0" w:color="auto"/>
        <w:left w:val="none" w:sz="0" w:space="0" w:color="auto"/>
        <w:bottom w:val="none" w:sz="0" w:space="0" w:color="auto"/>
        <w:right w:val="none" w:sz="0" w:space="0" w:color="auto"/>
      </w:divBdr>
    </w:div>
    <w:div w:id="1371344116">
      <w:bodyDiv w:val="1"/>
      <w:marLeft w:val="0"/>
      <w:marRight w:val="0"/>
      <w:marTop w:val="0"/>
      <w:marBottom w:val="0"/>
      <w:divBdr>
        <w:top w:val="none" w:sz="0" w:space="0" w:color="auto"/>
        <w:left w:val="none" w:sz="0" w:space="0" w:color="auto"/>
        <w:bottom w:val="none" w:sz="0" w:space="0" w:color="auto"/>
        <w:right w:val="none" w:sz="0" w:space="0" w:color="auto"/>
      </w:divBdr>
    </w:div>
    <w:div w:id="1389844384">
      <w:bodyDiv w:val="1"/>
      <w:marLeft w:val="0"/>
      <w:marRight w:val="0"/>
      <w:marTop w:val="0"/>
      <w:marBottom w:val="0"/>
      <w:divBdr>
        <w:top w:val="none" w:sz="0" w:space="0" w:color="auto"/>
        <w:left w:val="none" w:sz="0" w:space="0" w:color="auto"/>
        <w:bottom w:val="none" w:sz="0" w:space="0" w:color="auto"/>
        <w:right w:val="none" w:sz="0" w:space="0" w:color="auto"/>
      </w:divBdr>
      <w:divsChild>
        <w:div w:id="792942013">
          <w:marLeft w:val="1166"/>
          <w:marRight w:val="0"/>
          <w:marTop w:val="125"/>
          <w:marBottom w:val="0"/>
          <w:divBdr>
            <w:top w:val="none" w:sz="0" w:space="0" w:color="auto"/>
            <w:left w:val="none" w:sz="0" w:space="0" w:color="auto"/>
            <w:bottom w:val="none" w:sz="0" w:space="0" w:color="auto"/>
            <w:right w:val="none" w:sz="0" w:space="0" w:color="auto"/>
          </w:divBdr>
        </w:div>
      </w:divsChild>
    </w:div>
    <w:div w:id="1401059682">
      <w:bodyDiv w:val="1"/>
      <w:marLeft w:val="0"/>
      <w:marRight w:val="0"/>
      <w:marTop w:val="0"/>
      <w:marBottom w:val="0"/>
      <w:divBdr>
        <w:top w:val="none" w:sz="0" w:space="0" w:color="auto"/>
        <w:left w:val="none" w:sz="0" w:space="0" w:color="auto"/>
        <w:bottom w:val="none" w:sz="0" w:space="0" w:color="auto"/>
        <w:right w:val="none" w:sz="0" w:space="0" w:color="auto"/>
      </w:divBdr>
    </w:div>
    <w:div w:id="1490629938">
      <w:bodyDiv w:val="1"/>
      <w:marLeft w:val="0"/>
      <w:marRight w:val="0"/>
      <w:marTop w:val="0"/>
      <w:marBottom w:val="0"/>
      <w:divBdr>
        <w:top w:val="none" w:sz="0" w:space="0" w:color="auto"/>
        <w:left w:val="none" w:sz="0" w:space="0" w:color="auto"/>
        <w:bottom w:val="none" w:sz="0" w:space="0" w:color="auto"/>
        <w:right w:val="none" w:sz="0" w:space="0" w:color="auto"/>
      </w:divBdr>
    </w:div>
    <w:div w:id="1560362070">
      <w:bodyDiv w:val="1"/>
      <w:marLeft w:val="0"/>
      <w:marRight w:val="0"/>
      <w:marTop w:val="0"/>
      <w:marBottom w:val="0"/>
      <w:divBdr>
        <w:top w:val="none" w:sz="0" w:space="0" w:color="auto"/>
        <w:left w:val="none" w:sz="0" w:space="0" w:color="auto"/>
        <w:bottom w:val="none" w:sz="0" w:space="0" w:color="auto"/>
        <w:right w:val="none" w:sz="0" w:space="0" w:color="auto"/>
      </w:divBdr>
    </w:div>
    <w:div w:id="1567840475">
      <w:bodyDiv w:val="1"/>
      <w:marLeft w:val="0"/>
      <w:marRight w:val="0"/>
      <w:marTop w:val="0"/>
      <w:marBottom w:val="0"/>
      <w:divBdr>
        <w:top w:val="none" w:sz="0" w:space="0" w:color="auto"/>
        <w:left w:val="none" w:sz="0" w:space="0" w:color="auto"/>
        <w:bottom w:val="none" w:sz="0" w:space="0" w:color="auto"/>
        <w:right w:val="none" w:sz="0" w:space="0" w:color="auto"/>
      </w:divBdr>
      <w:divsChild>
        <w:div w:id="1317077878">
          <w:marLeft w:val="0"/>
          <w:marRight w:val="1"/>
          <w:marTop w:val="0"/>
          <w:marBottom w:val="0"/>
          <w:divBdr>
            <w:top w:val="none" w:sz="0" w:space="0" w:color="auto"/>
            <w:left w:val="none" w:sz="0" w:space="0" w:color="auto"/>
            <w:bottom w:val="none" w:sz="0" w:space="0" w:color="auto"/>
            <w:right w:val="none" w:sz="0" w:space="0" w:color="auto"/>
          </w:divBdr>
          <w:divsChild>
            <w:div w:id="1340959557">
              <w:marLeft w:val="0"/>
              <w:marRight w:val="0"/>
              <w:marTop w:val="0"/>
              <w:marBottom w:val="0"/>
              <w:divBdr>
                <w:top w:val="none" w:sz="0" w:space="0" w:color="auto"/>
                <w:left w:val="none" w:sz="0" w:space="0" w:color="auto"/>
                <w:bottom w:val="none" w:sz="0" w:space="0" w:color="auto"/>
                <w:right w:val="none" w:sz="0" w:space="0" w:color="auto"/>
              </w:divBdr>
              <w:divsChild>
                <w:div w:id="163207276">
                  <w:marLeft w:val="0"/>
                  <w:marRight w:val="0"/>
                  <w:marTop w:val="0"/>
                  <w:marBottom w:val="0"/>
                  <w:divBdr>
                    <w:top w:val="none" w:sz="0" w:space="0" w:color="auto"/>
                    <w:left w:val="none" w:sz="0" w:space="0" w:color="auto"/>
                    <w:bottom w:val="none" w:sz="0" w:space="0" w:color="auto"/>
                    <w:right w:val="none" w:sz="0" w:space="0" w:color="auto"/>
                  </w:divBdr>
                  <w:divsChild>
                    <w:div w:id="101996076">
                      <w:marLeft w:val="0"/>
                      <w:marRight w:val="0"/>
                      <w:marTop w:val="0"/>
                      <w:marBottom w:val="0"/>
                      <w:divBdr>
                        <w:top w:val="none" w:sz="0" w:space="0" w:color="auto"/>
                        <w:left w:val="none" w:sz="0" w:space="0" w:color="auto"/>
                        <w:bottom w:val="none" w:sz="0" w:space="0" w:color="auto"/>
                        <w:right w:val="none" w:sz="0" w:space="0" w:color="auto"/>
                      </w:divBdr>
                      <w:divsChild>
                        <w:div w:id="716470010">
                          <w:marLeft w:val="384"/>
                          <w:marRight w:val="384"/>
                          <w:marTop w:val="0"/>
                          <w:marBottom w:val="0"/>
                          <w:divBdr>
                            <w:top w:val="none" w:sz="0" w:space="0" w:color="auto"/>
                            <w:left w:val="none" w:sz="0" w:space="0" w:color="auto"/>
                            <w:bottom w:val="none" w:sz="0" w:space="0" w:color="auto"/>
                            <w:right w:val="none" w:sz="0" w:space="0" w:color="auto"/>
                          </w:divBdr>
                          <w:divsChild>
                            <w:div w:id="184759541">
                              <w:marLeft w:val="0"/>
                              <w:marRight w:val="0"/>
                              <w:marTop w:val="0"/>
                              <w:marBottom w:val="0"/>
                              <w:divBdr>
                                <w:top w:val="none" w:sz="0" w:space="0" w:color="auto"/>
                                <w:left w:val="none" w:sz="0" w:space="0" w:color="auto"/>
                                <w:bottom w:val="none" w:sz="0" w:space="0" w:color="auto"/>
                                <w:right w:val="none" w:sz="0" w:space="0" w:color="auto"/>
                              </w:divBdr>
                              <w:divsChild>
                                <w:div w:id="294649966">
                                  <w:marLeft w:val="0"/>
                                  <w:marRight w:val="0"/>
                                  <w:marTop w:val="0"/>
                                  <w:marBottom w:val="0"/>
                                  <w:divBdr>
                                    <w:top w:val="none" w:sz="0" w:space="0" w:color="auto"/>
                                    <w:left w:val="none" w:sz="0" w:space="0" w:color="auto"/>
                                    <w:bottom w:val="none" w:sz="0" w:space="0" w:color="auto"/>
                                    <w:right w:val="none" w:sz="0" w:space="0" w:color="auto"/>
                                  </w:divBdr>
                                  <w:divsChild>
                                    <w:div w:id="990525034">
                                      <w:marLeft w:val="0"/>
                                      <w:marRight w:val="0"/>
                                      <w:marTop w:val="0"/>
                                      <w:marBottom w:val="0"/>
                                      <w:divBdr>
                                        <w:top w:val="none" w:sz="0" w:space="0" w:color="auto"/>
                                        <w:left w:val="none" w:sz="0" w:space="0" w:color="auto"/>
                                        <w:bottom w:val="none" w:sz="0" w:space="0" w:color="auto"/>
                                        <w:right w:val="none" w:sz="0" w:space="0" w:color="auto"/>
                                      </w:divBdr>
                                      <w:divsChild>
                                        <w:div w:id="180899860">
                                          <w:marLeft w:val="0"/>
                                          <w:marRight w:val="0"/>
                                          <w:marTop w:val="0"/>
                                          <w:marBottom w:val="0"/>
                                          <w:divBdr>
                                            <w:top w:val="none" w:sz="0" w:space="0" w:color="auto"/>
                                            <w:left w:val="none" w:sz="0" w:space="0" w:color="auto"/>
                                            <w:bottom w:val="none" w:sz="0" w:space="0" w:color="auto"/>
                                            <w:right w:val="none" w:sz="0" w:space="0" w:color="auto"/>
                                          </w:divBdr>
                                          <w:divsChild>
                                            <w:div w:id="420950857">
                                              <w:marLeft w:val="0"/>
                                              <w:marRight w:val="0"/>
                                              <w:marTop w:val="0"/>
                                              <w:marBottom w:val="0"/>
                                              <w:divBdr>
                                                <w:top w:val="none" w:sz="0" w:space="0" w:color="auto"/>
                                                <w:left w:val="none" w:sz="0" w:space="0" w:color="auto"/>
                                                <w:bottom w:val="none" w:sz="0" w:space="0" w:color="auto"/>
                                                <w:right w:val="none" w:sz="0" w:space="0" w:color="auto"/>
                                              </w:divBdr>
                                            </w:div>
                                            <w:div w:id="1081217646">
                                              <w:marLeft w:val="0"/>
                                              <w:marRight w:val="0"/>
                                              <w:marTop w:val="0"/>
                                              <w:marBottom w:val="0"/>
                                              <w:divBdr>
                                                <w:top w:val="none" w:sz="0" w:space="0" w:color="auto"/>
                                                <w:left w:val="none" w:sz="0" w:space="0" w:color="auto"/>
                                                <w:bottom w:val="none" w:sz="0" w:space="0" w:color="auto"/>
                                                <w:right w:val="none" w:sz="0" w:space="0" w:color="auto"/>
                                              </w:divBdr>
                                              <w:divsChild>
                                                <w:div w:id="551186959">
                                                  <w:marLeft w:val="0"/>
                                                  <w:marRight w:val="0"/>
                                                  <w:marTop w:val="0"/>
                                                  <w:marBottom w:val="0"/>
                                                  <w:divBdr>
                                                    <w:top w:val="none" w:sz="0" w:space="0" w:color="auto"/>
                                                    <w:left w:val="none" w:sz="0" w:space="0" w:color="auto"/>
                                                    <w:bottom w:val="none" w:sz="0" w:space="0" w:color="auto"/>
                                                    <w:right w:val="none" w:sz="0" w:space="0" w:color="auto"/>
                                                  </w:divBdr>
                                                  <w:divsChild>
                                                    <w:div w:id="1159079014">
                                                      <w:marLeft w:val="0"/>
                                                      <w:marRight w:val="0"/>
                                                      <w:marTop w:val="0"/>
                                                      <w:marBottom w:val="0"/>
                                                      <w:divBdr>
                                                        <w:top w:val="none" w:sz="0" w:space="0" w:color="auto"/>
                                                        <w:left w:val="none" w:sz="0" w:space="0" w:color="auto"/>
                                                        <w:bottom w:val="none" w:sz="0" w:space="0" w:color="auto"/>
                                                        <w:right w:val="none" w:sz="0" w:space="0" w:color="auto"/>
                                                      </w:divBdr>
                                                    </w:div>
                                                    <w:div w:id="2039774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72957400">
      <w:bodyDiv w:val="1"/>
      <w:marLeft w:val="0"/>
      <w:marRight w:val="0"/>
      <w:marTop w:val="0"/>
      <w:marBottom w:val="0"/>
      <w:divBdr>
        <w:top w:val="none" w:sz="0" w:space="0" w:color="auto"/>
        <w:left w:val="none" w:sz="0" w:space="0" w:color="auto"/>
        <w:bottom w:val="none" w:sz="0" w:space="0" w:color="auto"/>
        <w:right w:val="none" w:sz="0" w:space="0" w:color="auto"/>
      </w:divBdr>
    </w:div>
    <w:div w:id="1620069990">
      <w:bodyDiv w:val="1"/>
      <w:marLeft w:val="0"/>
      <w:marRight w:val="0"/>
      <w:marTop w:val="0"/>
      <w:marBottom w:val="0"/>
      <w:divBdr>
        <w:top w:val="none" w:sz="0" w:space="0" w:color="auto"/>
        <w:left w:val="none" w:sz="0" w:space="0" w:color="auto"/>
        <w:bottom w:val="none" w:sz="0" w:space="0" w:color="auto"/>
        <w:right w:val="none" w:sz="0" w:space="0" w:color="auto"/>
      </w:divBdr>
    </w:div>
    <w:div w:id="1654720526">
      <w:bodyDiv w:val="1"/>
      <w:marLeft w:val="0"/>
      <w:marRight w:val="0"/>
      <w:marTop w:val="0"/>
      <w:marBottom w:val="0"/>
      <w:divBdr>
        <w:top w:val="none" w:sz="0" w:space="0" w:color="auto"/>
        <w:left w:val="none" w:sz="0" w:space="0" w:color="auto"/>
        <w:bottom w:val="none" w:sz="0" w:space="0" w:color="auto"/>
        <w:right w:val="none" w:sz="0" w:space="0" w:color="auto"/>
      </w:divBdr>
      <w:divsChild>
        <w:div w:id="2006088925">
          <w:marLeft w:val="446"/>
          <w:marRight w:val="0"/>
          <w:marTop w:val="0"/>
          <w:marBottom w:val="0"/>
          <w:divBdr>
            <w:top w:val="none" w:sz="0" w:space="0" w:color="auto"/>
            <w:left w:val="none" w:sz="0" w:space="0" w:color="auto"/>
            <w:bottom w:val="none" w:sz="0" w:space="0" w:color="auto"/>
            <w:right w:val="none" w:sz="0" w:space="0" w:color="auto"/>
          </w:divBdr>
        </w:div>
      </w:divsChild>
    </w:div>
    <w:div w:id="1654987134">
      <w:bodyDiv w:val="1"/>
      <w:marLeft w:val="0"/>
      <w:marRight w:val="0"/>
      <w:marTop w:val="0"/>
      <w:marBottom w:val="0"/>
      <w:divBdr>
        <w:top w:val="none" w:sz="0" w:space="0" w:color="auto"/>
        <w:left w:val="none" w:sz="0" w:space="0" w:color="auto"/>
        <w:bottom w:val="none" w:sz="0" w:space="0" w:color="auto"/>
        <w:right w:val="none" w:sz="0" w:space="0" w:color="auto"/>
      </w:divBdr>
    </w:div>
    <w:div w:id="1699812151">
      <w:bodyDiv w:val="1"/>
      <w:marLeft w:val="0"/>
      <w:marRight w:val="0"/>
      <w:marTop w:val="0"/>
      <w:marBottom w:val="0"/>
      <w:divBdr>
        <w:top w:val="none" w:sz="0" w:space="0" w:color="auto"/>
        <w:left w:val="none" w:sz="0" w:space="0" w:color="auto"/>
        <w:bottom w:val="none" w:sz="0" w:space="0" w:color="auto"/>
        <w:right w:val="none" w:sz="0" w:space="0" w:color="auto"/>
      </w:divBdr>
    </w:div>
    <w:div w:id="1705522503">
      <w:bodyDiv w:val="1"/>
      <w:marLeft w:val="0"/>
      <w:marRight w:val="0"/>
      <w:marTop w:val="0"/>
      <w:marBottom w:val="0"/>
      <w:divBdr>
        <w:top w:val="none" w:sz="0" w:space="0" w:color="auto"/>
        <w:left w:val="none" w:sz="0" w:space="0" w:color="auto"/>
        <w:bottom w:val="none" w:sz="0" w:space="0" w:color="auto"/>
        <w:right w:val="none" w:sz="0" w:space="0" w:color="auto"/>
      </w:divBdr>
    </w:div>
    <w:div w:id="1737628753">
      <w:bodyDiv w:val="1"/>
      <w:marLeft w:val="0"/>
      <w:marRight w:val="0"/>
      <w:marTop w:val="0"/>
      <w:marBottom w:val="0"/>
      <w:divBdr>
        <w:top w:val="none" w:sz="0" w:space="0" w:color="auto"/>
        <w:left w:val="none" w:sz="0" w:space="0" w:color="auto"/>
        <w:bottom w:val="none" w:sz="0" w:space="0" w:color="auto"/>
        <w:right w:val="none" w:sz="0" w:space="0" w:color="auto"/>
      </w:divBdr>
    </w:div>
    <w:div w:id="1824538796">
      <w:bodyDiv w:val="1"/>
      <w:marLeft w:val="0"/>
      <w:marRight w:val="0"/>
      <w:marTop w:val="0"/>
      <w:marBottom w:val="0"/>
      <w:divBdr>
        <w:top w:val="none" w:sz="0" w:space="0" w:color="auto"/>
        <w:left w:val="none" w:sz="0" w:space="0" w:color="auto"/>
        <w:bottom w:val="none" w:sz="0" w:space="0" w:color="auto"/>
        <w:right w:val="none" w:sz="0" w:space="0" w:color="auto"/>
      </w:divBdr>
    </w:div>
    <w:div w:id="1882790185">
      <w:bodyDiv w:val="1"/>
      <w:marLeft w:val="0"/>
      <w:marRight w:val="0"/>
      <w:marTop w:val="0"/>
      <w:marBottom w:val="0"/>
      <w:divBdr>
        <w:top w:val="none" w:sz="0" w:space="0" w:color="auto"/>
        <w:left w:val="none" w:sz="0" w:space="0" w:color="auto"/>
        <w:bottom w:val="none" w:sz="0" w:space="0" w:color="auto"/>
        <w:right w:val="none" w:sz="0" w:space="0" w:color="auto"/>
      </w:divBdr>
    </w:div>
    <w:div w:id="1894543471">
      <w:bodyDiv w:val="1"/>
      <w:marLeft w:val="0"/>
      <w:marRight w:val="0"/>
      <w:marTop w:val="0"/>
      <w:marBottom w:val="0"/>
      <w:divBdr>
        <w:top w:val="none" w:sz="0" w:space="0" w:color="auto"/>
        <w:left w:val="none" w:sz="0" w:space="0" w:color="auto"/>
        <w:bottom w:val="none" w:sz="0" w:space="0" w:color="auto"/>
        <w:right w:val="none" w:sz="0" w:space="0" w:color="auto"/>
      </w:divBdr>
    </w:div>
    <w:div w:id="1899172696">
      <w:bodyDiv w:val="1"/>
      <w:marLeft w:val="0"/>
      <w:marRight w:val="0"/>
      <w:marTop w:val="0"/>
      <w:marBottom w:val="0"/>
      <w:divBdr>
        <w:top w:val="none" w:sz="0" w:space="0" w:color="auto"/>
        <w:left w:val="none" w:sz="0" w:space="0" w:color="auto"/>
        <w:bottom w:val="none" w:sz="0" w:space="0" w:color="auto"/>
        <w:right w:val="none" w:sz="0" w:space="0" w:color="auto"/>
      </w:divBdr>
      <w:divsChild>
        <w:div w:id="847866847">
          <w:marLeft w:val="0"/>
          <w:marRight w:val="1"/>
          <w:marTop w:val="0"/>
          <w:marBottom w:val="0"/>
          <w:divBdr>
            <w:top w:val="none" w:sz="0" w:space="0" w:color="auto"/>
            <w:left w:val="none" w:sz="0" w:space="0" w:color="auto"/>
            <w:bottom w:val="none" w:sz="0" w:space="0" w:color="auto"/>
            <w:right w:val="none" w:sz="0" w:space="0" w:color="auto"/>
          </w:divBdr>
          <w:divsChild>
            <w:div w:id="1966539584">
              <w:marLeft w:val="0"/>
              <w:marRight w:val="0"/>
              <w:marTop w:val="0"/>
              <w:marBottom w:val="0"/>
              <w:divBdr>
                <w:top w:val="none" w:sz="0" w:space="0" w:color="auto"/>
                <w:left w:val="none" w:sz="0" w:space="0" w:color="auto"/>
                <w:bottom w:val="none" w:sz="0" w:space="0" w:color="auto"/>
                <w:right w:val="none" w:sz="0" w:space="0" w:color="auto"/>
              </w:divBdr>
              <w:divsChild>
                <w:div w:id="100338969">
                  <w:marLeft w:val="0"/>
                  <w:marRight w:val="0"/>
                  <w:marTop w:val="0"/>
                  <w:marBottom w:val="0"/>
                  <w:divBdr>
                    <w:top w:val="none" w:sz="0" w:space="0" w:color="auto"/>
                    <w:left w:val="none" w:sz="0" w:space="0" w:color="auto"/>
                    <w:bottom w:val="none" w:sz="0" w:space="0" w:color="auto"/>
                    <w:right w:val="none" w:sz="0" w:space="0" w:color="auto"/>
                  </w:divBdr>
                  <w:divsChild>
                    <w:div w:id="1878740994">
                      <w:marLeft w:val="0"/>
                      <w:marRight w:val="0"/>
                      <w:marTop w:val="0"/>
                      <w:marBottom w:val="0"/>
                      <w:divBdr>
                        <w:top w:val="none" w:sz="0" w:space="0" w:color="auto"/>
                        <w:left w:val="none" w:sz="0" w:space="0" w:color="auto"/>
                        <w:bottom w:val="none" w:sz="0" w:space="0" w:color="auto"/>
                        <w:right w:val="none" w:sz="0" w:space="0" w:color="auto"/>
                      </w:divBdr>
                      <w:divsChild>
                        <w:div w:id="456990535">
                          <w:marLeft w:val="384"/>
                          <w:marRight w:val="384"/>
                          <w:marTop w:val="0"/>
                          <w:marBottom w:val="0"/>
                          <w:divBdr>
                            <w:top w:val="none" w:sz="0" w:space="0" w:color="auto"/>
                            <w:left w:val="none" w:sz="0" w:space="0" w:color="auto"/>
                            <w:bottom w:val="none" w:sz="0" w:space="0" w:color="auto"/>
                            <w:right w:val="none" w:sz="0" w:space="0" w:color="auto"/>
                          </w:divBdr>
                          <w:divsChild>
                            <w:div w:id="1071653861">
                              <w:marLeft w:val="0"/>
                              <w:marRight w:val="0"/>
                              <w:marTop w:val="0"/>
                              <w:marBottom w:val="0"/>
                              <w:divBdr>
                                <w:top w:val="none" w:sz="0" w:space="0" w:color="auto"/>
                                <w:left w:val="none" w:sz="0" w:space="0" w:color="auto"/>
                                <w:bottom w:val="none" w:sz="0" w:space="0" w:color="auto"/>
                                <w:right w:val="none" w:sz="0" w:space="0" w:color="auto"/>
                              </w:divBdr>
                              <w:divsChild>
                                <w:div w:id="14355772">
                                  <w:marLeft w:val="0"/>
                                  <w:marRight w:val="0"/>
                                  <w:marTop w:val="0"/>
                                  <w:marBottom w:val="0"/>
                                  <w:divBdr>
                                    <w:top w:val="none" w:sz="0" w:space="0" w:color="auto"/>
                                    <w:left w:val="none" w:sz="0" w:space="0" w:color="auto"/>
                                    <w:bottom w:val="none" w:sz="0" w:space="0" w:color="auto"/>
                                    <w:right w:val="none" w:sz="0" w:space="0" w:color="auto"/>
                                  </w:divBdr>
                                  <w:divsChild>
                                    <w:div w:id="272709069">
                                      <w:marLeft w:val="0"/>
                                      <w:marRight w:val="0"/>
                                      <w:marTop w:val="0"/>
                                      <w:marBottom w:val="0"/>
                                      <w:divBdr>
                                        <w:top w:val="none" w:sz="0" w:space="0" w:color="auto"/>
                                        <w:left w:val="none" w:sz="0" w:space="0" w:color="auto"/>
                                        <w:bottom w:val="none" w:sz="0" w:space="0" w:color="auto"/>
                                        <w:right w:val="none" w:sz="0" w:space="0" w:color="auto"/>
                                      </w:divBdr>
                                      <w:divsChild>
                                        <w:div w:id="16009788">
                                          <w:marLeft w:val="0"/>
                                          <w:marRight w:val="0"/>
                                          <w:marTop w:val="0"/>
                                          <w:marBottom w:val="0"/>
                                          <w:divBdr>
                                            <w:top w:val="none" w:sz="0" w:space="0" w:color="auto"/>
                                            <w:left w:val="none" w:sz="0" w:space="0" w:color="auto"/>
                                            <w:bottom w:val="none" w:sz="0" w:space="0" w:color="auto"/>
                                            <w:right w:val="none" w:sz="0" w:space="0" w:color="auto"/>
                                          </w:divBdr>
                                          <w:divsChild>
                                            <w:div w:id="1067992896">
                                              <w:marLeft w:val="0"/>
                                              <w:marRight w:val="0"/>
                                              <w:marTop w:val="0"/>
                                              <w:marBottom w:val="0"/>
                                              <w:divBdr>
                                                <w:top w:val="none" w:sz="0" w:space="0" w:color="auto"/>
                                                <w:left w:val="none" w:sz="0" w:space="0" w:color="auto"/>
                                                <w:bottom w:val="none" w:sz="0" w:space="0" w:color="auto"/>
                                                <w:right w:val="none" w:sz="0" w:space="0" w:color="auto"/>
                                              </w:divBdr>
                                              <w:divsChild>
                                                <w:div w:id="178738429">
                                                  <w:marLeft w:val="0"/>
                                                  <w:marRight w:val="0"/>
                                                  <w:marTop w:val="0"/>
                                                  <w:marBottom w:val="0"/>
                                                  <w:divBdr>
                                                    <w:top w:val="none" w:sz="0" w:space="0" w:color="auto"/>
                                                    <w:left w:val="none" w:sz="0" w:space="0" w:color="auto"/>
                                                    <w:bottom w:val="none" w:sz="0" w:space="0" w:color="auto"/>
                                                    <w:right w:val="none" w:sz="0" w:space="0" w:color="auto"/>
                                                  </w:divBdr>
                                                  <w:divsChild>
                                                    <w:div w:id="829297486">
                                                      <w:marLeft w:val="0"/>
                                                      <w:marRight w:val="0"/>
                                                      <w:marTop w:val="0"/>
                                                      <w:marBottom w:val="0"/>
                                                      <w:divBdr>
                                                        <w:top w:val="none" w:sz="0" w:space="0" w:color="auto"/>
                                                        <w:left w:val="none" w:sz="0" w:space="0" w:color="auto"/>
                                                        <w:bottom w:val="none" w:sz="0" w:space="0" w:color="auto"/>
                                                        <w:right w:val="none" w:sz="0" w:space="0" w:color="auto"/>
                                                      </w:divBdr>
                                                      <w:divsChild>
                                                        <w:div w:id="302085129">
                                                          <w:marLeft w:val="0"/>
                                                          <w:marRight w:val="0"/>
                                                          <w:marTop w:val="0"/>
                                                          <w:marBottom w:val="0"/>
                                                          <w:divBdr>
                                                            <w:top w:val="none" w:sz="0" w:space="0" w:color="auto"/>
                                                            <w:left w:val="none" w:sz="0" w:space="0" w:color="auto"/>
                                                            <w:bottom w:val="none" w:sz="0" w:space="0" w:color="auto"/>
                                                            <w:right w:val="none" w:sz="0" w:space="0" w:color="auto"/>
                                                          </w:divBdr>
                                                          <w:divsChild>
                                                            <w:div w:id="1243375760">
                                                              <w:marLeft w:val="0"/>
                                                              <w:marRight w:val="0"/>
                                                              <w:marTop w:val="0"/>
                                                              <w:marBottom w:val="0"/>
                                                              <w:divBdr>
                                                                <w:top w:val="none" w:sz="0" w:space="0" w:color="auto"/>
                                                                <w:left w:val="none" w:sz="0" w:space="0" w:color="auto"/>
                                                                <w:bottom w:val="none" w:sz="0" w:space="0" w:color="auto"/>
                                                                <w:right w:val="none" w:sz="0" w:space="0" w:color="auto"/>
                                                              </w:divBdr>
                                                            </w:div>
                                                            <w:div w:id="2126465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2219430">
                                                      <w:marLeft w:val="240"/>
                                                      <w:marRight w:val="0"/>
                                                      <w:marTop w:val="0"/>
                                                      <w:marBottom w:val="0"/>
                                                      <w:divBdr>
                                                        <w:top w:val="none" w:sz="0" w:space="0" w:color="auto"/>
                                                        <w:left w:val="none" w:sz="0" w:space="0" w:color="auto"/>
                                                        <w:bottom w:val="none" w:sz="0" w:space="0" w:color="auto"/>
                                                        <w:right w:val="none" w:sz="0" w:space="0" w:color="auto"/>
                                                      </w:divBdr>
                                                      <w:divsChild>
                                                        <w:div w:id="104738098">
                                                          <w:marLeft w:val="0"/>
                                                          <w:marRight w:val="0"/>
                                                          <w:marTop w:val="0"/>
                                                          <w:marBottom w:val="0"/>
                                                          <w:divBdr>
                                                            <w:top w:val="none" w:sz="0" w:space="0" w:color="auto"/>
                                                            <w:left w:val="none" w:sz="0" w:space="0" w:color="auto"/>
                                                            <w:bottom w:val="none" w:sz="0" w:space="0" w:color="auto"/>
                                                            <w:right w:val="none" w:sz="0" w:space="0" w:color="auto"/>
                                                          </w:divBdr>
                                                        </w:div>
                                                        <w:div w:id="386874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830333">
                                                  <w:marLeft w:val="0"/>
                                                  <w:marRight w:val="0"/>
                                                  <w:marTop w:val="166"/>
                                                  <w:marBottom w:val="166"/>
                                                  <w:divBdr>
                                                    <w:top w:val="none" w:sz="0" w:space="0" w:color="auto"/>
                                                    <w:left w:val="none" w:sz="0" w:space="0" w:color="auto"/>
                                                    <w:bottom w:val="none" w:sz="0" w:space="0" w:color="auto"/>
                                                    <w:right w:val="none" w:sz="0" w:space="0" w:color="auto"/>
                                                  </w:divBdr>
                                                  <w:divsChild>
                                                    <w:div w:id="505292718">
                                                      <w:marLeft w:val="0"/>
                                                      <w:marRight w:val="0"/>
                                                      <w:marTop w:val="0"/>
                                                      <w:marBottom w:val="0"/>
                                                      <w:divBdr>
                                                        <w:top w:val="none" w:sz="0" w:space="0" w:color="auto"/>
                                                        <w:left w:val="none" w:sz="0" w:space="0" w:color="auto"/>
                                                        <w:bottom w:val="none" w:sz="0" w:space="0" w:color="auto"/>
                                                        <w:right w:val="none" w:sz="0" w:space="0" w:color="auto"/>
                                                      </w:divBdr>
                                                    </w:div>
                                                  </w:divsChild>
                                                </w:div>
                                                <w:div w:id="1192455641">
                                                  <w:marLeft w:val="0"/>
                                                  <w:marRight w:val="0"/>
                                                  <w:marTop w:val="0"/>
                                                  <w:marBottom w:val="0"/>
                                                  <w:divBdr>
                                                    <w:top w:val="none" w:sz="0" w:space="0" w:color="auto"/>
                                                    <w:left w:val="none" w:sz="0" w:space="0" w:color="auto"/>
                                                    <w:bottom w:val="none" w:sz="0" w:space="0" w:color="auto"/>
                                                    <w:right w:val="none" w:sz="0" w:space="0" w:color="auto"/>
                                                  </w:divBdr>
                                                  <w:divsChild>
                                                    <w:div w:id="1029986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07300714">
      <w:bodyDiv w:val="1"/>
      <w:marLeft w:val="0"/>
      <w:marRight w:val="0"/>
      <w:marTop w:val="0"/>
      <w:marBottom w:val="0"/>
      <w:divBdr>
        <w:top w:val="none" w:sz="0" w:space="0" w:color="auto"/>
        <w:left w:val="none" w:sz="0" w:space="0" w:color="auto"/>
        <w:bottom w:val="none" w:sz="0" w:space="0" w:color="auto"/>
        <w:right w:val="none" w:sz="0" w:space="0" w:color="auto"/>
      </w:divBdr>
    </w:div>
    <w:div w:id="1990087584">
      <w:bodyDiv w:val="1"/>
      <w:marLeft w:val="0"/>
      <w:marRight w:val="0"/>
      <w:marTop w:val="0"/>
      <w:marBottom w:val="0"/>
      <w:divBdr>
        <w:top w:val="none" w:sz="0" w:space="0" w:color="auto"/>
        <w:left w:val="none" w:sz="0" w:space="0" w:color="auto"/>
        <w:bottom w:val="none" w:sz="0" w:space="0" w:color="auto"/>
        <w:right w:val="none" w:sz="0" w:space="0" w:color="auto"/>
      </w:divBdr>
    </w:div>
    <w:div w:id="1997954495">
      <w:bodyDiv w:val="1"/>
      <w:marLeft w:val="0"/>
      <w:marRight w:val="0"/>
      <w:marTop w:val="0"/>
      <w:marBottom w:val="0"/>
      <w:divBdr>
        <w:top w:val="none" w:sz="0" w:space="0" w:color="auto"/>
        <w:left w:val="none" w:sz="0" w:space="0" w:color="auto"/>
        <w:bottom w:val="none" w:sz="0" w:space="0" w:color="auto"/>
        <w:right w:val="none" w:sz="0" w:space="0" w:color="auto"/>
      </w:divBdr>
    </w:div>
    <w:div w:id="2056154851">
      <w:bodyDiv w:val="1"/>
      <w:marLeft w:val="0"/>
      <w:marRight w:val="0"/>
      <w:marTop w:val="0"/>
      <w:marBottom w:val="0"/>
      <w:divBdr>
        <w:top w:val="none" w:sz="0" w:space="0" w:color="auto"/>
        <w:left w:val="none" w:sz="0" w:space="0" w:color="auto"/>
        <w:bottom w:val="none" w:sz="0" w:space="0" w:color="auto"/>
        <w:right w:val="none" w:sz="0" w:space="0" w:color="auto"/>
      </w:divBdr>
    </w:div>
    <w:div w:id="2091196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DD905EE3CAFD94EB5BBB26556F56320" ma:contentTypeVersion="14" ma:contentTypeDescription="Create a new document." ma:contentTypeScope="" ma:versionID="5b346a92ae859229b7feb644bf032333">
  <xsd:schema xmlns:xsd="http://www.w3.org/2001/XMLSchema" xmlns:xs="http://www.w3.org/2001/XMLSchema" xmlns:p="http://schemas.microsoft.com/office/2006/metadata/properties" xmlns:ns3="42c060d6-5e73-43b3-8e14-2a59a9a3ec4c" xmlns:ns4="2e678067-11ca-4e3e-ac6b-0dea148d5db1" targetNamespace="http://schemas.microsoft.com/office/2006/metadata/properties" ma:root="true" ma:fieldsID="294078405d00759e4212271d301458a0" ns3:_="" ns4:_="">
    <xsd:import namespace="42c060d6-5e73-43b3-8e14-2a59a9a3ec4c"/>
    <xsd:import namespace="2e678067-11ca-4e3e-ac6b-0dea148d5db1"/>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Location" minOccurs="0"/>
                <xsd:element ref="ns3:MediaServiceAutoKeyPoints" minOccurs="0"/>
                <xsd:element ref="ns3:MediaServiceKeyPoints" minOccurs="0"/>
                <xsd:element ref="ns4:SharedWithUsers" minOccurs="0"/>
                <xsd:element ref="ns4:SharedWithDetails" minOccurs="0"/>
                <xsd:element ref="ns4:SharingHintHash"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2c060d6-5e73-43b3-8e14-2a59a9a3ec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e678067-11ca-4e3e-ac6b-0dea148d5db1"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7B2FDF-02B2-4144-BF27-23F887AE41A6}">
  <ds:schemaRefs>
    <ds:schemaRef ds:uri="http://schemas.microsoft.com/sharepoint/v3/contenttype/forms"/>
  </ds:schemaRefs>
</ds:datastoreItem>
</file>

<file path=customXml/itemProps2.xml><?xml version="1.0" encoding="utf-8"?>
<ds:datastoreItem xmlns:ds="http://schemas.openxmlformats.org/officeDocument/2006/customXml" ds:itemID="{BB946B47-2050-4148-8CA4-880383852CC5}">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3269684-5496-40BA-A41B-F987F9E16F7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2c060d6-5e73-43b3-8e14-2a59a9a3ec4c"/>
    <ds:schemaRef ds:uri="2e678067-11ca-4e3e-ac6b-0dea148d5db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94D1D59-53D6-430C-AFED-7D2227C0B8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611</Words>
  <Characters>3365</Characters>
  <Application>Microsoft Office Word</Application>
  <DocSecurity>0</DocSecurity>
  <Lines>28</Lines>
  <Paragraphs>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MQSALAS</dc:creator>
  <cp:lastModifiedBy>Queralt Salas Gay</cp:lastModifiedBy>
  <cp:revision>2</cp:revision>
  <cp:lastPrinted>2023-01-20T16:03:00Z</cp:lastPrinted>
  <dcterms:created xsi:type="dcterms:W3CDTF">2023-02-04T20:14:00Z</dcterms:created>
  <dcterms:modified xsi:type="dcterms:W3CDTF">2023-02-04T20:14:00Z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0x0101005DD905EE3CAFD94EB5BBB26556F56320</vt:lpwstr>
  </property>
</Properties>
</file>