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8"/>
          <w:szCs w:val="28"/>
        </w:rPr>
      </w:pPr>
      <w:r w:rsidRPr="00843848">
        <w:rPr>
          <w:b/>
          <w:bCs/>
          <w:color w:val="000000" w:themeColor="text1"/>
          <w:sz w:val="28"/>
          <w:szCs w:val="28"/>
        </w:rPr>
        <w:t>Tables:</w:t>
      </w:r>
    </w:p>
    <w:p w:rsidR="005D2AEF" w:rsidRDefault="005D2AEF" w:rsidP="005D2AEF">
      <w:pPr>
        <w:bidi w:val="0"/>
        <w:spacing w:line="240" w:lineRule="auto"/>
        <w:rPr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Table</w:t>
      </w:r>
      <w:r>
        <w:rPr>
          <w:b/>
          <w:bCs/>
          <w:color w:val="000000" w:themeColor="text1"/>
          <w:sz w:val="24"/>
          <w:szCs w:val="24"/>
        </w:rPr>
        <w:t xml:space="preserve"> (1): </w:t>
      </w:r>
      <w:r w:rsidRPr="00B121C8">
        <w:rPr>
          <w:color w:val="000000" w:themeColor="text1"/>
          <w:sz w:val="24"/>
          <w:szCs w:val="24"/>
        </w:rPr>
        <w:t>The characteristics of the study sample are distributed according to age.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2552"/>
      </w:tblGrid>
      <w:tr w:rsidR="005D2AEF" w:rsidRPr="000F2B12" w:rsidTr="006C50F8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SY"/>
              </w:rPr>
            </w:pPr>
            <w:r w:rsidRPr="000F2B12">
              <w:rPr>
                <w:b/>
                <w:bCs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Age</w:t>
            </w:r>
          </w:p>
        </w:tc>
      </w:tr>
      <w:tr w:rsidR="005D2AEF" w:rsidRPr="000F2B12" w:rsidTr="006C50F8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55.47</w:t>
            </w:r>
          </w:p>
        </w:tc>
      </w:tr>
      <w:tr w:rsidR="005D2AEF" w:rsidRPr="000F2B12" w:rsidTr="006C50F8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56.00</w:t>
            </w:r>
          </w:p>
        </w:tc>
      </w:tr>
      <w:tr w:rsidR="005D2AEF" w:rsidRPr="000F2B12" w:rsidTr="006C50F8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65</w:t>
            </w:r>
          </w:p>
        </w:tc>
      </w:tr>
      <w:tr w:rsidR="005D2AEF" w:rsidRPr="000F2B12" w:rsidTr="006C50F8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10.318</w:t>
            </w:r>
          </w:p>
        </w:tc>
      </w:tr>
      <w:tr w:rsidR="005D2AEF" w:rsidRPr="000F2B12" w:rsidTr="006C50F8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50</w:t>
            </w:r>
          </w:p>
        </w:tc>
      </w:tr>
      <w:tr w:rsidR="005D2AEF" w:rsidRPr="000F2B12" w:rsidTr="006C50F8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25</w:t>
            </w:r>
          </w:p>
        </w:tc>
      </w:tr>
      <w:tr w:rsidR="005D2AEF" w:rsidRPr="000F2B12" w:rsidTr="006C50F8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75</w:t>
            </w: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Table</w:t>
      </w:r>
      <w:r>
        <w:rPr>
          <w:b/>
          <w:bCs/>
          <w:color w:val="000000" w:themeColor="text1"/>
          <w:sz w:val="24"/>
          <w:szCs w:val="24"/>
        </w:rPr>
        <w:t xml:space="preserve"> (2):</w:t>
      </w:r>
      <w:r w:rsidRPr="0007221D">
        <w:rPr>
          <w:b/>
          <w:bCs/>
          <w:color w:val="000000" w:themeColor="text1"/>
          <w:sz w:val="24"/>
          <w:szCs w:val="24"/>
        </w:rPr>
        <w:t xml:space="preserve"> </w:t>
      </w:r>
      <w:r w:rsidRPr="0022406C">
        <w:rPr>
          <w:color w:val="000000" w:themeColor="text1"/>
          <w:sz w:val="24"/>
          <w:szCs w:val="24"/>
        </w:rPr>
        <w:t>the relative distribution of the characteristics of the study sample according to gender</w:t>
      </w:r>
      <w:r>
        <w:rPr>
          <w:b/>
          <w:bCs/>
          <w:color w:val="000000" w:themeColor="text1"/>
          <w:sz w:val="24"/>
          <w:szCs w:val="24"/>
        </w:rPr>
        <w:t>.</w:t>
      </w:r>
    </w:p>
    <w:tbl>
      <w:tblPr>
        <w:tblStyle w:val="a3"/>
        <w:tblW w:w="4815" w:type="dxa"/>
        <w:tblLayout w:type="fixed"/>
        <w:tblLook w:val="0000" w:firstRow="0" w:lastRow="0" w:firstColumn="0" w:lastColumn="0" w:noHBand="0" w:noVBand="0"/>
      </w:tblPr>
      <w:tblGrid>
        <w:gridCol w:w="737"/>
        <w:gridCol w:w="1385"/>
        <w:gridCol w:w="1275"/>
        <w:gridCol w:w="1418"/>
      </w:tblGrid>
      <w:tr w:rsidR="005D2AEF" w:rsidRPr="006B24A9" w:rsidTr="006C50F8">
        <w:tc>
          <w:tcPr>
            <w:tcW w:w="2122" w:type="dxa"/>
            <w:gridSpan w:val="2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SY"/>
              </w:rPr>
            </w:pPr>
            <w:r w:rsidRPr="0077584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75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418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Percent</w:t>
            </w:r>
          </w:p>
        </w:tc>
      </w:tr>
      <w:tr w:rsidR="005D2AEF" w:rsidRPr="006B24A9" w:rsidTr="006C50F8">
        <w:tc>
          <w:tcPr>
            <w:tcW w:w="737" w:type="dxa"/>
            <w:vMerge w:val="restart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Female</w:t>
            </w:r>
          </w:p>
        </w:tc>
        <w:tc>
          <w:tcPr>
            <w:tcW w:w="1275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22</w:t>
            </w:r>
          </w:p>
        </w:tc>
        <w:tc>
          <w:tcPr>
            <w:tcW w:w="1418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22.0</w:t>
            </w:r>
          </w:p>
        </w:tc>
      </w:tr>
      <w:tr w:rsidR="005D2AEF" w:rsidRPr="006B24A9" w:rsidTr="006C50F8">
        <w:tc>
          <w:tcPr>
            <w:tcW w:w="737" w:type="dxa"/>
            <w:vMerge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Male</w:t>
            </w:r>
          </w:p>
        </w:tc>
        <w:tc>
          <w:tcPr>
            <w:tcW w:w="1275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78</w:t>
            </w:r>
          </w:p>
        </w:tc>
        <w:tc>
          <w:tcPr>
            <w:tcW w:w="1418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78.0</w:t>
            </w:r>
          </w:p>
        </w:tc>
      </w:tr>
      <w:tr w:rsidR="005D2AEF" w:rsidRPr="006B24A9" w:rsidTr="006C50F8">
        <w:tc>
          <w:tcPr>
            <w:tcW w:w="737" w:type="dxa"/>
            <w:vMerge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75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5D2AEF" w:rsidRPr="006B24A9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6B24A9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100.0</w:t>
            </w: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Pr="00192896" w:rsidRDefault="005D2AEF" w:rsidP="005D2AEF">
      <w:pPr>
        <w:bidi w:val="0"/>
        <w:spacing w:line="240" w:lineRule="auto"/>
        <w:rPr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Table</w:t>
      </w:r>
      <w:r>
        <w:rPr>
          <w:b/>
          <w:bCs/>
          <w:color w:val="000000" w:themeColor="text1"/>
          <w:sz w:val="24"/>
          <w:szCs w:val="24"/>
        </w:rPr>
        <w:t xml:space="preserve"> (3): </w:t>
      </w:r>
      <w:r w:rsidRPr="00192896">
        <w:rPr>
          <w:color w:val="000000" w:themeColor="text1"/>
          <w:sz w:val="24"/>
          <w:szCs w:val="24"/>
        </w:rPr>
        <w:t>the relative distribution of the characteristics of a sample for a study according habits.</w:t>
      </w:r>
    </w:p>
    <w:tbl>
      <w:tblPr>
        <w:tblStyle w:val="a3"/>
        <w:tblW w:w="4815" w:type="dxa"/>
        <w:tblLayout w:type="fixed"/>
        <w:tblLook w:val="0000" w:firstRow="0" w:lastRow="0" w:firstColumn="0" w:lastColumn="0" w:noHBand="0" w:noVBand="0"/>
      </w:tblPr>
      <w:tblGrid>
        <w:gridCol w:w="737"/>
        <w:gridCol w:w="1385"/>
        <w:gridCol w:w="1275"/>
        <w:gridCol w:w="1418"/>
      </w:tblGrid>
      <w:tr w:rsidR="005D2AEF" w:rsidRPr="000F2B12" w:rsidTr="006C50F8">
        <w:tc>
          <w:tcPr>
            <w:tcW w:w="2122" w:type="dxa"/>
            <w:gridSpan w:val="2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7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418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Percent</w:t>
            </w:r>
          </w:p>
        </w:tc>
      </w:tr>
      <w:tr w:rsidR="005D2AEF" w:rsidRPr="000F2B12" w:rsidTr="006C50F8">
        <w:tc>
          <w:tcPr>
            <w:tcW w:w="737" w:type="dxa"/>
            <w:vMerge w:val="restart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SY"/>
              </w:rPr>
            </w:pPr>
            <w:r w:rsidRPr="000F2B1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SY"/>
              </w:rPr>
              <w:t>nothing</w:t>
            </w:r>
            <w:r w:rsidRPr="000F2B12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SY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36</w:t>
            </w:r>
          </w:p>
        </w:tc>
        <w:tc>
          <w:tcPr>
            <w:tcW w:w="1418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36.0</w:t>
            </w:r>
          </w:p>
        </w:tc>
      </w:tr>
      <w:tr w:rsidR="005D2AEF" w:rsidRPr="000F2B12" w:rsidTr="006C50F8">
        <w:tc>
          <w:tcPr>
            <w:tcW w:w="737" w:type="dxa"/>
            <w:vMerge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Hookah</w:t>
            </w:r>
          </w:p>
        </w:tc>
        <w:tc>
          <w:tcPr>
            <w:tcW w:w="127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1.0</w:t>
            </w:r>
          </w:p>
        </w:tc>
      </w:tr>
      <w:tr w:rsidR="005D2AEF" w:rsidRPr="000F2B12" w:rsidTr="006C50F8">
        <w:tc>
          <w:tcPr>
            <w:tcW w:w="737" w:type="dxa"/>
            <w:vMerge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Smoking</w:t>
            </w:r>
          </w:p>
        </w:tc>
        <w:tc>
          <w:tcPr>
            <w:tcW w:w="127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63</w:t>
            </w:r>
          </w:p>
        </w:tc>
        <w:tc>
          <w:tcPr>
            <w:tcW w:w="1418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63.0</w:t>
            </w:r>
          </w:p>
        </w:tc>
      </w:tr>
      <w:tr w:rsidR="005D2AEF" w:rsidRPr="000F2B12" w:rsidTr="006C50F8">
        <w:tc>
          <w:tcPr>
            <w:tcW w:w="737" w:type="dxa"/>
            <w:vMerge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38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F2B1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75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5D2AEF" w:rsidRPr="000F2B12" w:rsidRDefault="005D2AEF" w:rsidP="006C50F8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F2B1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100.0</w:t>
            </w: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Pr="00896B57" w:rsidRDefault="005D2AEF" w:rsidP="005D2AEF">
      <w:pPr>
        <w:bidi w:val="0"/>
        <w:spacing w:line="240" w:lineRule="auto"/>
        <w:rPr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</w:t>
      </w:r>
      <w:r>
        <w:rPr>
          <w:b/>
          <w:bCs/>
          <w:color w:val="000000" w:themeColor="text1"/>
          <w:sz w:val="24"/>
          <w:szCs w:val="24"/>
        </w:rPr>
        <w:t>able (4):</w:t>
      </w:r>
      <w:r w:rsidRPr="00896B57">
        <w:rPr>
          <w:b/>
          <w:bCs/>
          <w:color w:val="000000" w:themeColor="text1"/>
          <w:sz w:val="24"/>
          <w:szCs w:val="24"/>
        </w:rPr>
        <w:t xml:space="preserve"> </w:t>
      </w:r>
      <w:r w:rsidRPr="00896B57">
        <w:rPr>
          <w:color w:val="000000" w:themeColor="text1"/>
          <w:sz w:val="24"/>
          <w:szCs w:val="24"/>
        </w:rPr>
        <w:t>the relative distribution of the characteristics of the study sample according to the type of infarction.</w:t>
      </w:r>
    </w:p>
    <w:tbl>
      <w:tblPr>
        <w:tblW w:w="48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69"/>
        <w:gridCol w:w="1551"/>
        <w:gridCol w:w="1559"/>
      </w:tblGrid>
      <w:tr w:rsidR="005D2AEF" w:rsidRPr="00CE1D6B" w:rsidTr="006C50F8">
        <w:trPr>
          <w:cantSplit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D6B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Percent</w:t>
            </w:r>
          </w:p>
        </w:tc>
      </w:tr>
      <w:tr w:rsidR="005D2AEF" w:rsidRPr="00CE1D6B" w:rsidTr="006C50F8">
        <w:trPr>
          <w:cantSplit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NSTEMI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12.0</w:t>
            </w:r>
          </w:p>
        </w:tc>
      </w:tr>
      <w:tr w:rsidR="005D2AEF" w:rsidRPr="00CE1D6B" w:rsidTr="006C50F8">
        <w:trPr>
          <w:cantSplit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STEMI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88.0</w:t>
            </w:r>
          </w:p>
        </w:tc>
      </w:tr>
      <w:tr w:rsidR="005D2AEF" w:rsidRPr="00CE1D6B" w:rsidTr="006C50F8">
        <w:trPr>
          <w:cantSplit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CE1D6B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CE1D6B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AEF" w:rsidRPr="00CE1D6B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CE1D6B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100.0</w:t>
            </w: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Table</w:t>
      </w:r>
      <w:r>
        <w:rPr>
          <w:b/>
          <w:bCs/>
          <w:color w:val="000000" w:themeColor="text1"/>
          <w:sz w:val="24"/>
          <w:szCs w:val="24"/>
        </w:rPr>
        <w:t xml:space="preserve"> (5):</w:t>
      </w:r>
      <w:r w:rsidRPr="00CF4884">
        <w:rPr>
          <w:color w:val="000000" w:themeColor="text1"/>
          <w:sz w:val="24"/>
          <w:szCs w:val="24"/>
        </w:rPr>
        <w:t xml:space="preserve"> the relative distribution of the characteristics of the study sample according to the location of the</w:t>
      </w:r>
      <w:r w:rsidRPr="00162406">
        <w:rPr>
          <w:b/>
          <w:bCs/>
          <w:color w:val="000000" w:themeColor="text1"/>
          <w:sz w:val="24"/>
          <w:szCs w:val="24"/>
        </w:rPr>
        <w:t xml:space="preserve"> </w:t>
      </w:r>
      <w:r w:rsidRPr="00CF4884">
        <w:rPr>
          <w:color w:val="000000" w:themeColor="text1"/>
          <w:sz w:val="24"/>
          <w:szCs w:val="24"/>
        </w:rPr>
        <w:t>infarction</w:t>
      </w:r>
    </w:p>
    <w:tbl>
      <w:tblPr>
        <w:tblW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094"/>
        <w:gridCol w:w="1134"/>
        <w:gridCol w:w="1276"/>
      </w:tblGrid>
      <w:tr w:rsidR="005D2AEF" w:rsidRPr="00E338E6" w:rsidTr="006C50F8">
        <w:trPr>
          <w:cantSplit/>
        </w:trPr>
        <w:tc>
          <w:tcPr>
            <w:tcW w:w="2830" w:type="dxa"/>
            <w:gridSpan w:val="2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8E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Percent</w:t>
            </w:r>
          </w:p>
        </w:tc>
      </w:tr>
      <w:tr w:rsidR="005D2AEF" w:rsidRPr="00E338E6" w:rsidTr="006C50F8">
        <w:trPr>
          <w:cantSplit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Anterior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50.0</w:t>
            </w:r>
          </w:p>
        </w:tc>
      </w:tr>
      <w:tr w:rsidR="005D2AEF" w:rsidRPr="00E338E6" w:rsidTr="006C50F8">
        <w:trPr>
          <w:cantSplit/>
        </w:trPr>
        <w:tc>
          <w:tcPr>
            <w:tcW w:w="736" w:type="dxa"/>
            <w:vMerge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Lateral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3.0</w:t>
            </w:r>
          </w:p>
        </w:tc>
      </w:tr>
      <w:tr w:rsidR="005D2AEF" w:rsidRPr="00E338E6" w:rsidTr="006C50F8">
        <w:trPr>
          <w:cantSplit/>
        </w:trPr>
        <w:tc>
          <w:tcPr>
            <w:tcW w:w="736" w:type="dxa"/>
            <w:vMerge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Posterior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1.0</w:t>
            </w:r>
          </w:p>
        </w:tc>
      </w:tr>
      <w:tr w:rsidR="005D2AEF" w:rsidRPr="00E338E6" w:rsidTr="006C50F8">
        <w:trPr>
          <w:cantSplit/>
        </w:trPr>
        <w:tc>
          <w:tcPr>
            <w:tcW w:w="736" w:type="dxa"/>
            <w:vMerge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Inferior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15.0</w:t>
            </w:r>
          </w:p>
        </w:tc>
      </w:tr>
      <w:tr w:rsidR="005D2AEF" w:rsidRPr="00E338E6" w:rsidTr="006C50F8">
        <w:trPr>
          <w:cantSplit/>
        </w:trPr>
        <w:tc>
          <w:tcPr>
            <w:tcW w:w="736" w:type="dxa"/>
            <w:vMerge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2E25D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 xml:space="preserve"> left</w:t>
            </w:r>
            <w:r w:rsidRPr="00E338E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- inferior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1.0</w:t>
            </w:r>
          </w:p>
        </w:tc>
      </w:tr>
      <w:tr w:rsidR="005D2AEF" w:rsidRPr="00E338E6" w:rsidTr="006C50F8">
        <w:trPr>
          <w:cantSplit/>
        </w:trPr>
        <w:tc>
          <w:tcPr>
            <w:tcW w:w="736" w:type="dxa"/>
            <w:vMerge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 xml:space="preserve"> </w:t>
            </w:r>
            <w:r w:rsidRPr="000B55F1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 xml:space="preserve"> Right</w:t>
            </w: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 xml:space="preserve"> - inferior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21.0</w:t>
            </w:r>
          </w:p>
        </w:tc>
      </w:tr>
      <w:tr w:rsidR="005D2AEF" w:rsidRPr="00E338E6" w:rsidTr="006C50F8">
        <w:trPr>
          <w:cantSplit/>
        </w:trPr>
        <w:tc>
          <w:tcPr>
            <w:tcW w:w="736" w:type="dxa"/>
            <w:vMerge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 xml:space="preserve"> </w:t>
            </w:r>
            <w:r w:rsidRPr="0008209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Posterior</w:t>
            </w: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- inferior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9.0</w:t>
            </w:r>
          </w:p>
        </w:tc>
      </w:tr>
      <w:tr w:rsidR="005D2AEF" w:rsidRPr="00E338E6" w:rsidTr="006C50F8">
        <w:trPr>
          <w:cantSplit/>
        </w:trPr>
        <w:tc>
          <w:tcPr>
            <w:tcW w:w="736" w:type="dxa"/>
            <w:vMerge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E338E6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AEF" w:rsidRPr="00E338E6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E338E6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100.0</w:t>
            </w: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Pr="001C1C88" w:rsidRDefault="005D2AEF" w:rsidP="005D2AEF">
      <w:pPr>
        <w:bidi w:val="0"/>
        <w:spacing w:line="240" w:lineRule="auto"/>
        <w:rPr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Table</w:t>
      </w:r>
      <w:r>
        <w:rPr>
          <w:b/>
          <w:bCs/>
          <w:color w:val="000000" w:themeColor="text1"/>
          <w:sz w:val="24"/>
          <w:szCs w:val="24"/>
        </w:rPr>
        <w:t xml:space="preserve"> (6): </w:t>
      </w:r>
      <w:r w:rsidRPr="001C1C88">
        <w:rPr>
          <w:color w:val="000000" w:themeColor="text1"/>
          <w:sz w:val="24"/>
          <w:szCs w:val="24"/>
        </w:rPr>
        <w:t>The relationship between previous diseases and the type of infarction.</w:t>
      </w:r>
    </w:p>
    <w:tbl>
      <w:tblPr>
        <w:tblpPr w:leftFromText="180" w:rightFromText="180" w:vertAnchor="text" w:tblpY="1"/>
        <w:tblOverlap w:val="never"/>
        <w:tblW w:w="8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444"/>
        <w:gridCol w:w="1123"/>
        <w:gridCol w:w="1030"/>
        <w:gridCol w:w="1030"/>
        <w:gridCol w:w="1030"/>
        <w:gridCol w:w="1030"/>
        <w:gridCol w:w="1030"/>
      </w:tblGrid>
      <w:tr w:rsidR="005D2AEF" w:rsidRPr="00004148" w:rsidTr="006C50F8">
        <w:trPr>
          <w:cantSplit/>
        </w:trPr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  <w:lang w:bidi="ar-SY"/>
              </w:rPr>
              <w:t>infarct type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30" w:type="dxa"/>
            <w:vMerge w:val="restart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p.value</w:t>
            </w:r>
          </w:p>
        </w:tc>
        <w:tc>
          <w:tcPr>
            <w:tcW w:w="1030" w:type="dxa"/>
            <w:vMerge w:val="restart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Chi-Square</w:t>
            </w:r>
          </w:p>
        </w:tc>
      </w:tr>
      <w:tr w:rsidR="005D2AEF" w:rsidRPr="00004148" w:rsidTr="006C50F8">
        <w:trPr>
          <w:cantSplit/>
        </w:trPr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NSTEMI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STEMI</w:t>
            </w:r>
          </w:p>
        </w:tc>
        <w:tc>
          <w:tcPr>
            <w:tcW w:w="103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 w:val="restart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b/>
                <w:bCs/>
                <w:color w:val="002060"/>
              </w:rPr>
              <w:t>previous diseases</w:t>
            </w: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6699"/>
                <w:sz w:val="18"/>
                <w:szCs w:val="18"/>
                <w:rtl/>
                <w:lang w:bidi="ar-SY"/>
              </w:rPr>
            </w:pPr>
            <w:r w:rsidRPr="000115E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bidi="ar-SY"/>
              </w:rPr>
              <w:t>Nothing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30" w:type="dxa"/>
            <w:vMerge w:val="restart"/>
            <w:vAlign w:val="center"/>
          </w:tcPr>
          <w:p w:rsidR="005D2AEF" w:rsidRPr="006E352E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B22BA7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.919</w:t>
            </w:r>
            <w:r w:rsidRPr="00B22BA7"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  <w:t>0</w:t>
            </w:r>
          </w:p>
        </w:tc>
        <w:tc>
          <w:tcPr>
            <w:tcW w:w="1030" w:type="dxa"/>
            <w:vMerge w:val="restart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.939</w:t>
            </w: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3.9%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31.8%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35.7%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  <w:t xml:space="preserve"> </w:t>
            </w: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 xml:space="preserve"> Diabetes mellitus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1.6%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17.8%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19.4%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Myocardial infarction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15.5%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16.3%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  <w:t>hypertension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36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3.1%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24.8%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27.9%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336699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  <w:t>Hypertriglyceridemia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04148" w:rsidTr="006C50F8">
        <w:trPr>
          <w:cantSplit/>
        </w:trPr>
        <w:tc>
          <w:tcPr>
            <w:tcW w:w="1260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B22BA7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B22BA7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B22BA7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Pr="008C6565" w:rsidRDefault="005D2AEF" w:rsidP="005D2AEF">
      <w:pPr>
        <w:bidi w:val="0"/>
        <w:spacing w:line="240" w:lineRule="auto"/>
        <w:rPr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lastRenderedPageBreak/>
        <w:t>Table</w:t>
      </w:r>
      <w:r>
        <w:rPr>
          <w:b/>
          <w:bCs/>
          <w:color w:val="000000" w:themeColor="text1"/>
          <w:sz w:val="24"/>
          <w:szCs w:val="24"/>
        </w:rPr>
        <w:t xml:space="preserve"> (7): </w:t>
      </w:r>
      <w:r w:rsidRPr="008C6565">
        <w:rPr>
          <w:color w:val="000000" w:themeColor="text1"/>
          <w:sz w:val="24"/>
          <w:szCs w:val="24"/>
        </w:rPr>
        <w:t>The relationship between complications and type of infarction</w:t>
      </w:r>
      <w:r>
        <w:rPr>
          <w:color w:val="000000" w:themeColor="text1"/>
          <w:sz w:val="24"/>
          <w:szCs w:val="24"/>
        </w:rPr>
        <w:t>.</w:t>
      </w:r>
    </w:p>
    <w:tbl>
      <w:tblPr>
        <w:tblW w:w="8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1506"/>
        <w:gridCol w:w="1123"/>
        <w:gridCol w:w="1030"/>
        <w:gridCol w:w="1030"/>
        <w:gridCol w:w="1030"/>
        <w:gridCol w:w="1030"/>
        <w:gridCol w:w="1030"/>
      </w:tblGrid>
      <w:tr w:rsidR="005D2AEF" w:rsidRPr="008C6565" w:rsidTr="006C50F8">
        <w:trPr>
          <w:cantSplit/>
        </w:trPr>
        <w:tc>
          <w:tcPr>
            <w:tcW w:w="3597" w:type="dxa"/>
            <w:gridSpan w:val="3"/>
            <w:vMerge w:val="restart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bidi="ar-SY"/>
              </w:rPr>
            </w:pPr>
          </w:p>
        </w:tc>
        <w:tc>
          <w:tcPr>
            <w:tcW w:w="2060" w:type="dxa"/>
            <w:gridSpan w:val="2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  <w:lang w:bidi="ar-SY"/>
              </w:rPr>
              <w:t>infarct type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30" w:type="dxa"/>
            <w:vMerge w:val="restart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p.value</w:t>
            </w:r>
          </w:p>
        </w:tc>
        <w:tc>
          <w:tcPr>
            <w:tcW w:w="1030" w:type="dxa"/>
            <w:vMerge w:val="restart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Chi-Square</w:t>
            </w:r>
          </w:p>
        </w:tc>
      </w:tr>
      <w:tr w:rsidR="005D2AEF" w:rsidRPr="008C6565" w:rsidTr="006C50F8">
        <w:trPr>
          <w:cantSplit/>
        </w:trPr>
        <w:tc>
          <w:tcPr>
            <w:tcW w:w="3597" w:type="dxa"/>
            <w:gridSpan w:val="3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NSTEMI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STEMI</w:t>
            </w:r>
          </w:p>
        </w:tc>
        <w:tc>
          <w:tcPr>
            <w:tcW w:w="1030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</w:p>
        </w:tc>
      </w:tr>
      <w:tr w:rsidR="005D2AEF" w:rsidRPr="008C6565" w:rsidTr="006C50F8">
        <w:trPr>
          <w:cantSplit/>
        </w:trPr>
        <w:tc>
          <w:tcPr>
            <w:tcW w:w="968" w:type="dxa"/>
            <w:vMerge w:val="restart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02060"/>
                <w:sz w:val="18"/>
                <w:szCs w:val="18"/>
              </w:rPr>
              <w:t>Complications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02060"/>
                <w:sz w:val="18"/>
                <w:szCs w:val="18"/>
              </w:rPr>
              <w:t>There are no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30" w:type="dxa"/>
            <w:vMerge w:val="restart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.225</w:t>
            </w: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  <w:t>0</w:t>
            </w:r>
          </w:p>
        </w:tc>
        <w:tc>
          <w:tcPr>
            <w:tcW w:w="1030" w:type="dxa"/>
            <w:vMerge w:val="restart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4.358</w:t>
            </w: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5D2AEF" w:rsidRPr="008C6565" w:rsidTr="006C50F8">
        <w:trPr>
          <w:cantSplit/>
        </w:trPr>
        <w:tc>
          <w:tcPr>
            <w:tcW w:w="968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2.0%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7.9%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9.9%</w:t>
            </w: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8C6565" w:rsidTr="006C50F8">
        <w:trPr>
          <w:cantSplit/>
        </w:trPr>
        <w:tc>
          <w:tcPr>
            <w:tcW w:w="968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2060"/>
                <w:sz w:val="18"/>
                <w:szCs w:val="18"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02060"/>
                <w:sz w:val="18"/>
                <w:szCs w:val="18"/>
                <w:lang w:bidi="ar-SY"/>
              </w:rPr>
              <w:t>heart shock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2</w:t>
            </w: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8C6565" w:rsidTr="006C50F8">
        <w:trPr>
          <w:cantSplit/>
        </w:trPr>
        <w:tc>
          <w:tcPr>
            <w:tcW w:w="968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1.3%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1.3%</w:t>
            </w: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8C6565" w:rsidTr="006C50F8">
        <w:trPr>
          <w:cantSplit/>
        </w:trPr>
        <w:tc>
          <w:tcPr>
            <w:tcW w:w="968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20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02060"/>
                <w:sz w:val="18"/>
                <w:szCs w:val="18"/>
                <w:lang w:bidi="ar-SY"/>
              </w:rPr>
              <w:t>Mitral valve insufficiency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72</w:t>
            </w: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8C6565" w:rsidTr="006C50F8">
        <w:trPr>
          <w:cantSplit/>
        </w:trPr>
        <w:tc>
          <w:tcPr>
            <w:tcW w:w="968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5.9%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41.4%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47.4%</w:t>
            </w: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8C6565" w:rsidTr="006C50F8">
        <w:trPr>
          <w:cantSplit/>
        </w:trPr>
        <w:tc>
          <w:tcPr>
            <w:tcW w:w="968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2060"/>
                <w:sz w:val="18"/>
                <w:szCs w:val="18"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02060"/>
                <w:sz w:val="18"/>
                <w:szCs w:val="18"/>
                <w:lang w:bidi="ar-SY"/>
              </w:rPr>
              <w:t>heart failure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63</w:t>
            </w: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8C6565" w:rsidTr="006C50F8">
        <w:trPr>
          <w:cantSplit/>
        </w:trPr>
        <w:tc>
          <w:tcPr>
            <w:tcW w:w="968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2.0%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39.5%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8C6565">
              <w:rPr>
                <w:rFonts w:cstheme="minorHAnsi"/>
                <w:b/>
                <w:bCs/>
                <w:color w:val="010205"/>
                <w:sz w:val="18"/>
                <w:szCs w:val="18"/>
              </w:rPr>
              <w:t>41.4%</w:t>
            </w: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:rsidR="005D2AEF" w:rsidRPr="008C6565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10205"/>
                <w:sz w:val="18"/>
                <w:szCs w:val="18"/>
              </w:rPr>
            </w:pP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Table</w:t>
      </w:r>
      <w:r>
        <w:rPr>
          <w:b/>
          <w:bCs/>
          <w:color w:val="000000" w:themeColor="text1"/>
          <w:sz w:val="24"/>
          <w:szCs w:val="24"/>
        </w:rPr>
        <w:t xml:space="preserve"> (8):</w:t>
      </w:r>
      <w:r w:rsidRPr="000115E2">
        <w:t xml:space="preserve"> The relationship between previous diseases and the site of infarction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851"/>
        <w:gridCol w:w="992"/>
        <w:gridCol w:w="850"/>
        <w:gridCol w:w="993"/>
        <w:gridCol w:w="992"/>
        <w:gridCol w:w="1134"/>
        <w:gridCol w:w="850"/>
        <w:gridCol w:w="1276"/>
      </w:tblGrid>
      <w:tr w:rsidR="005D2AEF" w:rsidRPr="000115E2" w:rsidTr="006C50F8">
        <w:trPr>
          <w:cantSplit/>
        </w:trPr>
        <w:tc>
          <w:tcPr>
            <w:tcW w:w="2978" w:type="dxa"/>
            <w:gridSpan w:val="3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b/>
                <w:bCs/>
                <w:color w:val="002060"/>
              </w:rPr>
              <w:t>previous diseases</w:t>
            </w:r>
          </w:p>
        </w:tc>
        <w:tc>
          <w:tcPr>
            <w:tcW w:w="850" w:type="dxa"/>
            <w:vMerge w:val="restart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p.value</w:t>
            </w:r>
          </w:p>
        </w:tc>
        <w:tc>
          <w:tcPr>
            <w:tcW w:w="1276" w:type="dxa"/>
            <w:vMerge w:val="restart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Chi-Square</w:t>
            </w:r>
          </w:p>
        </w:tc>
      </w:tr>
      <w:tr w:rsidR="005D2AEF" w:rsidRPr="000115E2" w:rsidTr="006C50F8">
        <w:trPr>
          <w:cantSplit/>
        </w:trPr>
        <w:tc>
          <w:tcPr>
            <w:tcW w:w="2978" w:type="dxa"/>
            <w:gridSpan w:val="3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SY"/>
              </w:rPr>
            </w:pPr>
            <w:r w:rsidRPr="000115E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bidi="ar-SY"/>
              </w:rPr>
              <w:t>Nothing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Myocardial infarction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  <w:t>hypertension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  <w:lang w:bidi="ar-SY"/>
              </w:rPr>
              <w:t>Hypertriglyceridemia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Diabetes mellitus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site</w:t>
            </w:r>
            <w:r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 xml:space="preserve"> of infarct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Anterior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.981</w:t>
            </w:r>
          </w:p>
        </w:tc>
        <w:tc>
          <w:tcPr>
            <w:tcW w:w="1276" w:type="dxa"/>
            <w:vMerge w:val="restart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11.897</w:t>
            </w: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18.9%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7.9%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13.4%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7.9%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Lateral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Posterior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Inferior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6.3%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3.1%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4.7%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3.9%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left - inferior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%l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0.8%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Right - inferior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7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5.5%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5.5%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5.5%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5.5%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Posterior- inferior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  <w:tr w:rsidR="005D2AEF" w:rsidRPr="000115E2" w:rsidTr="006C50F8">
        <w:trPr>
          <w:cantSplit/>
        </w:trPr>
        <w:tc>
          <w:tcPr>
            <w:tcW w:w="993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2.4%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  <w:rtl/>
                <w:lang w:bidi="ar-SY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3.1%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 w:rsidRPr="000115E2"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1.6%</w:t>
            </w:r>
          </w:p>
        </w:tc>
        <w:tc>
          <w:tcPr>
            <w:tcW w:w="850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2AEF" w:rsidRPr="000115E2" w:rsidRDefault="005D2AEF" w:rsidP="006C50F8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Table</w:t>
      </w:r>
      <w:r>
        <w:rPr>
          <w:b/>
          <w:bCs/>
          <w:color w:val="000000" w:themeColor="text1"/>
          <w:sz w:val="24"/>
          <w:szCs w:val="24"/>
        </w:rPr>
        <w:t xml:space="preserve"> (9): </w:t>
      </w:r>
      <w:r w:rsidRPr="000115E2">
        <w:rPr>
          <w:color w:val="000000" w:themeColor="text1"/>
          <w:sz w:val="24"/>
          <w:szCs w:val="24"/>
        </w:rPr>
        <w:t>Comparison of mean of hemoglobin, leukocytes, blood sugar, and C-reactive protein.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2553"/>
        <w:gridCol w:w="1117"/>
        <w:gridCol w:w="1116"/>
        <w:gridCol w:w="1120"/>
      </w:tblGrid>
      <w:tr w:rsidR="005D2AEF" w:rsidRPr="00121BAF" w:rsidTr="006C50F8">
        <w:trPr>
          <w:trHeight w:val="404"/>
        </w:trPr>
        <w:tc>
          <w:tcPr>
            <w:tcW w:w="1696" w:type="dxa"/>
            <w:vMerge w:val="restart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121BA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STEMI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NSTEMI</w:t>
            </w:r>
          </w:p>
        </w:tc>
        <w:tc>
          <w:tcPr>
            <w:tcW w:w="3353" w:type="dxa"/>
            <w:gridSpan w:val="3"/>
            <w:vMerge w:val="restart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121BA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121BAF" w:rsidTr="006C50F8">
        <w:trPr>
          <w:trHeight w:val="431"/>
        </w:trPr>
        <w:tc>
          <w:tcPr>
            <w:tcW w:w="1696" w:type="dxa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N=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78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12</w:t>
            </w:r>
          </w:p>
        </w:tc>
        <w:tc>
          <w:tcPr>
            <w:tcW w:w="3353" w:type="dxa"/>
            <w:gridSpan w:val="3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121BAF" w:rsidTr="006C50F8">
        <w:trPr>
          <w:trHeight w:val="418"/>
        </w:trPr>
        <w:tc>
          <w:tcPr>
            <w:tcW w:w="1696" w:type="dxa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353" w:type="dxa"/>
            <w:gridSpan w:val="3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121BAF" w:rsidTr="006C50F8">
        <w:trPr>
          <w:trHeight w:val="418"/>
        </w:trPr>
        <w:tc>
          <w:tcPr>
            <w:tcW w:w="1696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Hemoglobin</w:t>
            </w: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13.947</w:t>
            </w: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2.0269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13.708</w:t>
            </w: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1.4563</w:t>
            </w:r>
          </w:p>
        </w:tc>
        <w:tc>
          <w:tcPr>
            <w:tcW w:w="111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1.613</w:t>
            </w:r>
          </w:p>
        </w:tc>
        <w:tc>
          <w:tcPr>
            <w:tcW w:w="1116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Df=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88</w:t>
            </w:r>
          </w:p>
        </w:tc>
        <w:tc>
          <w:tcPr>
            <w:tcW w:w="1120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.696</w:t>
            </w:r>
          </w:p>
        </w:tc>
      </w:tr>
      <w:tr w:rsidR="005D2AEF" w:rsidRPr="00121BAF" w:rsidTr="006C50F8">
        <w:trPr>
          <w:trHeight w:val="418"/>
        </w:trPr>
        <w:tc>
          <w:tcPr>
            <w:tcW w:w="1696" w:type="dxa"/>
            <w:vMerge w:val="restart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121BA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88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12</w:t>
            </w:r>
          </w:p>
        </w:tc>
        <w:tc>
          <w:tcPr>
            <w:tcW w:w="3353" w:type="dxa"/>
            <w:gridSpan w:val="3"/>
            <w:vMerge w:val="restart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121BA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121BAF" w:rsidTr="006C50F8">
        <w:trPr>
          <w:trHeight w:val="418"/>
        </w:trPr>
        <w:tc>
          <w:tcPr>
            <w:tcW w:w="1696" w:type="dxa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353" w:type="dxa"/>
            <w:gridSpan w:val="3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121BAF" w:rsidTr="006C50F8">
        <w:trPr>
          <w:trHeight w:val="418"/>
        </w:trPr>
        <w:tc>
          <w:tcPr>
            <w:tcW w:w="1696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WBCs</w:t>
            </w:r>
            <w:r w:rsidRPr="00121BAF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rtl/>
                <w:lang w:bidi="ar-SY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12360.23</w:t>
            </w: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4469.157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8900</w:t>
            </w: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2789.045</w:t>
            </w:r>
          </w:p>
        </w:tc>
        <w:tc>
          <w:tcPr>
            <w:tcW w:w="111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2.612</w:t>
            </w:r>
          </w:p>
        </w:tc>
        <w:tc>
          <w:tcPr>
            <w:tcW w:w="1116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Df=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98</w:t>
            </w:r>
          </w:p>
        </w:tc>
        <w:tc>
          <w:tcPr>
            <w:tcW w:w="1120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  <w:t xml:space="preserve">P=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  <w:highlight w:val="yellow"/>
              </w:rPr>
              <w:t>.01</w:t>
            </w:r>
          </w:p>
        </w:tc>
      </w:tr>
      <w:tr w:rsidR="005D2AEF" w:rsidRPr="00121BAF" w:rsidTr="006C50F8">
        <w:trPr>
          <w:trHeight w:val="404"/>
        </w:trPr>
        <w:tc>
          <w:tcPr>
            <w:tcW w:w="1696" w:type="dxa"/>
            <w:vMerge w:val="restart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121BA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62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9</w:t>
            </w:r>
          </w:p>
        </w:tc>
        <w:tc>
          <w:tcPr>
            <w:tcW w:w="3353" w:type="dxa"/>
            <w:gridSpan w:val="3"/>
            <w:vMerge w:val="restart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rtl/>
                <w:lang w:bidi="ar-SY"/>
              </w:rPr>
            </w:pPr>
            <w:r w:rsidRPr="00121BA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121BAF" w:rsidTr="006C50F8">
        <w:trPr>
          <w:trHeight w:val="431"/>
        </w:trPr>
        <w:tc>
          <w:tcPr>
            <w:tcW w:w="1696" w:type="dxa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353" w:type="dxa"/>
            <w:gridSpan w:val="3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5D2AEF" w:rsidRPr="00121BAF" w:rsidTr="006C50F8">
        <w:trPr>
          <w:trHeight w:val="418"/>
        </w:trPr>
        <w:tc>
          <w:tcPr>
            <w:tcW w:w="1696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Blood Glucose</w:t>
            </w:r>
            <w:r w:rsidRPr="00121BAF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rtl/>
                <w:lang w:bidi="ar-SY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181.76 </w:t>
            </w: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±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118.116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173.44 </w:t>
            </w: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98.147</w:t>
            </w:r>
          </w:p>
        </w:tc>
        <w:tc>
          <w:tcPr>
            <w:tcW w:w="111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.201</w:t>
            </w:r>
          </w:p>
        </w:tc>
        <w:tc>
          <w:tcPr>
            <w:tcW w:w="1116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Df=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69</w:t>
            </w:r>
          </w:p>
        </w:tc>
        <w:tc>
          <w:tcPr>
            <w:tcW w:w="1120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.841</w:t>
            </w:r>
          </w:p>
        </w:tc>
      </w:tr>
      <w:tr w:rsidR="005D2AEF" w:rsidRPr="00121BAF" w:rsidTr="006C50F8">
        <w:trPr>
          <w:trHeight w:val="404"/>
        </w:trPr>
        <w:tc>
          <w:tcPr>
            <w:tcW w:w="1696" w:type="dxa"/>
            <w:vMerge w:val="restart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121BA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58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9</w:t>
            </w:r>
          </w:p>
        </w:tc>
        <w:tc>
          <w:tcPr>
            <w:tcW w:w="3353" w:type="dxa"/>
            <w:gridSpan w:val="3"/>
            <w:vMerge w:val="restart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rtl/>
                <w:lang w:bidi="ar-SY"/>
              </w:rPr>
            </w:pPr>
            <w:r w:rsidRPr="00121BA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121BAF" w:rsidTr="006C50F8">
        <w:trPr>
          <w:trHeight w:val="431"/>
        </w:trPr>
        <w:tc>
          <w:tcPr>
            <w:tcW w:w="1696" w:type="dxa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353" w:type="dxa"/>
            <w:gridSpan w:val="3"/>
            <w:vMerge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5D2AEF" w:rsidRPr="00121BAF" w:rsidTr="006C50F8">
        <w:trPr>
          <w:trHeight w:val="404"/>
        </w:trPr>
        <w:tc>
          <w:tcPr>
            <w:tcW w:w="1696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rtl/>
                <w:lang w:bidi="ar-SY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C-Reactive protein</w:t>
            </w:r>
            <w:r w:rsidRPr="00121BAF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rtl/>
                <w:lang w:bidi="ar-SY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42.666 </w:t>
            </w: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4.5373</w:t>
            </w:r>
          </w:p>
        </w:tc>
        <w:tc>
          <w:tcPr>
            <w:tcW w:w="2553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13.833 </w:t>
            </w: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1.7740</w:t>
            </w:r>
          </w:p>
        </w:tc>
        <w:tc>
          <w:tcPr>
            <w:tcW w:w="1117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1.712</w:t>
            </w:r>
          </w:p>
        </w:tc>
        <w:tc>
          <w:tcPr>
            <w:tcW w:w="1116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Df=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65</w:t>
            </w:r>
          </w:p>
        </w:tc>
        <w:tc>
          <w:tcPr>
            <w:tcW w:w="1120" w:type="dxa"/>
            <w:vAlign w:val="center"/>
          </w:tcPr>
          <w:p w:rsidR="005D2AEF" w:rsidRPr="00121BA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 w:rsidRPr="00121BAF"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  <w:t xml:space="preserve">P= </w:t>
            </w:r>
            <w:r w:rsidRPr="00121BA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  <w:highlight w:val="yellow"/>
              </w:rPr>
              <w:t>.007</w:t>
            </w: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Pr="008C6565" w:rsidRDefault="005D2AEF" w:rsidP="005D2AEF">
      <w:pPr>
        <w:bidi w:val="0"/>
        <w:spacing w:line="240" w:lineRule="auto"/>
        <w:rPr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lastRenderedPageBreak/>
        <w:t>Table</w:t>
      </w:r>
      <w:r>
        <w:rPr>
          <w:b/>
          <w:bCs/>
          <w:color w:val="000000" w:themeColor="text1"/>
          <w:sz w:val="24"/>
          <w:szCs w:val="24"/>
        </w:rPr>
        <w:t xml:space="preserve"> (10): </w:t>
      </w:r>
      <w:r w:rsidRPr="008C6565">
        <w:rPr>
          <w:color w:val="000000" w:themeColor="text1"/>
          <w:sz w:val="24"/>
          <w:szCs w:val="24"/>
        </w:rPr>
        <w:t>Comparison of mean sedimentation rate, Creatine phosphokinase, triglycerides and troponin.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2278"/>
        <w:gridCol w:w="1119"/>
        <w:gridCol w:w="1118"/>
        <w:gridCol w:w="1121"/>
      </w:tblGrid>
      <w:tr w:rsidR="005D2AEF" w:rsidRPr="005D1C6F" w:rsidTr="006C50F8">
        <w:trPr>
          <w:trHeight w:val="337"/>
        </w:trPr>
        <w:tc>
          <w:tcPr>
            <w:tcW w:w="1696" w:type="dxa"/>
            <w:vMerge w:val="restart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STEMI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NSTEMI</w:t>
            </w:r>
          </w:p>
        </w:tc>
        <w:tc>
          <w:tcPr>
            <w:tcW w:w="3358" w:type="dxa"/>
            <w:gridSpan w:val="3"/>
            <w:vMerge w:val="restart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5D1C6F" w:rsidTr="006C50F8">
        <w:trPr>
          <w:trHeight w:val="348"/>
        </w:trPr>
        <w:tc>
          <w:tcPr>
            <w:tcW w:w="1696" w:type="dxa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 30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 3</w:t>
            </w:r>
          </w:p>
        </w:tc>
        <w:tc>
          <w:tcPr>
            <w:tcW w:w="3358" w:type="dxa"/>
            <w:gridSpan w:val="3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5D1C6F" w:rsidTr="006C50F8">
        <w:trPr>
          <w:trHeight w:val="337"/>
        </w:trPr>
        <w:tc>
          <w:tcPr>
            <w:tcW w:w="1696" w:type="dxa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358" w:type="dxa"/>
            <w:gridSpan w:val="3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5D1C6F" w:rsidTr="006C50F8">
        <w:trPr>
          <w:trHeight w:val="337"/>
        </w:trPr>
        <w:tc>
          <w:tcPr>
            <w:tcW w:w="1696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ESR</w:t>
            </w: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31.83</w:t>
            </w: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4.424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14.33</w:t>
            </w: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.7095</w:t>
            </w:r>
          </w:p>
        </w:tc>
        <w:tc>
          <w:tcPr>
            <w:tcW w:w="1119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1.926</w:t>
            </w:r>
          </w:p>
        </w:tc>
        <w:tc>
          <w:tcPr>
            <w:tcW w:w="111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Df= 31</w:t>
            </w:r>
          </w:p>
        </w:tc>
        <w:tc>
          <w:tcPr>
            <w:tcW w:w="1121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.507</w:t>
            </w:r>
          </w:p>
        </w:tc>
      </w:tr>
      <w:tr w:rsidR="005D2AEF" w:rsidRPr="005D1C6F" w:rsidTr="006C50F8">
        <w:trPr>
          <w:trHeight w:val="326"/>
        </w:trPr>
        <w:tc>
          <w:tcPr>
            <w:tcW w:w="1696" w:type="dxa"/>
            <w:vMerge w:val="restart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83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11</w:t>
            </w:r>
          </w:p>
        </w:tc>
        <w:tc>
          <w:tcPr>
            <w:tcW w:w="3358" w:type="dxa"/>
            <w:gridSpan w:val="3"/>
            <w:vMerge w:val="restart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5D1C6F" w:rsidTr="006C50F8">
        <w:trPr>
          <w:trHeight w:val="348"/>
        </w:trPr>
        <w:tc>
          <w:tcPr>
            <w:tcW w:w="1696" w:type="dxa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358" w:type="dxa"/>
            <w:gridSpan w:val="3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5D1C6F" w:rsidTr="006C50F8">
        <w:trPr>
          <w:trHeight w:val="337"/>
        </w:trPr>
        <w:tc>
          <w:tcPr>
            <w:tcW w:w="1696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CBK</w:t>
            </w: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1067.67</w:t>
            </w: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121.752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601.27</w:t>
            </w: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61.121</w:t>
            </w:r>
          </w:p>
        </w:tc>
        <w:tc>
          <w:tcPr>
            <w:tcW w:w="1119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2.041</w:t>
            </w:r>
          </w:p>
        </w:tc>
        <w:tc>
          <w:tcPr>
            <w:tcW w:w="111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Df= 98</w:t>
            </w:r>
          </w:p>
        </w:tc>
        <w:tc>
          <w:tcPr>
            <w:tcW w:w="1121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P=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.216</w:t>
            </w:r>
          </w:p>
        </w:tc>
      </w:tr>
      <w:tr w:rsidR="005D2AEF" w:rsidRPr="005D1C6F" w:rsidTr="006C50F8">
        <w:trPr>
          <w:trHeight w:val="326"/>
        </w:trPr>
        <w:tc>
          <w:tcPr>
            <w:tcW w:w="1696" w:type="dxa"/>
            <w:vMerge w:val="restart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33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3</w:t>
            </w:r>
          </w:p>
        </w:tc>
        <w:tc>
          <w:tcPr>
            <w:tcW w:w="3358" w:type="dxa"/>
            <w:gridSpan w:val="3"/>
            <w:vMerge w:val="restart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rtl/>
                <w:lang w:bidi="ar-SY"/>
              </w:rPr>
            </w:pP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5D1C6F" w:rsidTr="006C50F8">
        <w:trPr>
          <w:trHeight w:val="348"/>
        </w:trPr>
        <w:tc>
          <w:tcPr>
            <w:tcW w:w="1696" w:type="dxa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358" w:type="dxa"/>
            <w:gridSpan w:val="3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5D2AEF" w:rsidRPr="005D1C6F" w:rsidTr="006C50F8">
        <w:trPr>
          <w:trHeight w:val="326"/>
        </w:trPr>
        <w:tc>
          <w:tcPr>
            <w:tcW w:w="1696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>Triglycerides</w:t>
            </w: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142.88 </w:t>
            </w: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40.959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113.67 </w:t>
            </w: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5.508</w:t>
            </w:r>
          </w:p>
        </w:tc>
        <w:tc>
          <w:tcPr>
            <w:tcW w:w="1119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1.218</w:t>
            </w:r>
          </w:p>
        </w:tc>
        <w:tc>
          <w:tcPr>
            <w:tcW w:w="111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Df=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34</w:t>
            </w:r>
          </w:p>
        </w:tc>
        <w:tc>
          <w:tcPr>
            <w:tcW w:w="1121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  <w:t xml:space="preserve">P=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  <w:highlight w:val="yellow"/>
              </w:rPr>
              <w:t>.001</w:t>
            </w:r>
          </w:p>
        </w:tc>
      </w:tr>
      <w:tr w:rsidR="005D2AEF" w:rsidRPr="005D1C6F" w:rsidTr="006C50F8">
        <w:trPr>
          <w:trHeight w:val="337"/>
        </w:trPr>
        <w:tc>
          <w:tcPr>
            <w:tcW w:w="1696" w:type="dxa"/>
            <w:vMerge w:val="restart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34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6</w:t>
            </w:r>
          </w:p>
        </w:tc>
        <w:tc>
          <w:tcPr>
            <w:tcW w:w="3358" w:type="dxa"/>
            <w:gridSpan w:val="3"/>
            <w:vMerge w:val="restart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rtl/>
                <w:lang w:bidi="ar-SY"/>
              </w:rPr>
            </w:pPr>
            <w:r w:rsidRPr="005D1C6F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5D1C6F" w:rsidTr="006C50F8">
        <w:trPr>
          <w:trHeight w:val="348"/>
        </w:trPr>
        <w:tc>
          <w:tcPr>
            <w:tcW w:w="1696" w:type="dxa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358" w:type="dxa"/>
            <w:gridSpan w:val="3"/>
            <w:vMerge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5D2AEF" w:rsidRPr="005D1C6F" w:rsidTr="006C50F8">
        <w:trPr>
          <w:trHeight w:val="70"/>
        </w:trPr>
        <w:tc>
          <w:tcPr>
            <w:tcW w:w="1696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Troponins</w:t>
            </w:r>
          </w:p>
        </w:tc>
        <w:tc>
          <w:tcPr>
            <w:tcW w:w="2410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89.13994 </w:t>
            </w: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12.36</w:t>
            </w:r>
          </w:p>
        </w:tc>
        <w:tc>
          <w:tcPr>
            <w:tcW w:w="227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181.857 </w:t>
            </w: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±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13.965</w:t>
            </w:r>
          </w:p>
        </w:tc>
        <w:tc>
          <w:tcPr>
            <w:tcW w:w="1119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-1.612-</w:t>
            </w:r>
          </w:p>
        </w:tc>
        <w:tc>
          <w:tcPr>
            <w:tcW w:w="1118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Df=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38</w:t>
            </w:r>
          </w:p>
        </w:tc>
        <w:tc>
          <w:tcPr>
            <w:tcW w:w="1121" w:type="dxa"/>
            <w:vAlign w:val="center"/>
          </w:tcPr>
          <w:p w:rsidR="005D2AEF" w:rsidRPr="005D1C6F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 w:rsidRPr="005D1C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P= </w:t>
            </w:r>
            <w:r w:rsidRPr="005D1C6F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.115</w:t>
            </w:r>
          </w:p>
        </w:tc>
      </w:tr>
    </w:tbl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</w:p>
    <w:p w:rsidR="005D2AEF" w:rsidRDefault="005D2AEF" w:rsidP="005D2AEF">
      <w:pPr>
        <w:bidi w:val="0"/>
        <w:spacing w:line="240" w:lineRule="auto"/>
        <w:rPr>
          <w:b/>
          <w:bCs/>
          <w:color w:val="000000" w:themeColor="text1"/>
          <w:sz w:val="24"/>
          <w:szCs w:val="24"/>
        </w:rPr>
      </w:pPr>
      <w:r w:rsidRPr="005E720D">
        <w:rPr>
          <w:b/>
          <w:bCs/>
          <w:color w:val="000000" w:themeColor="text1"/>
          <w:sz w:val="24"/>
          <w:szCs w:val="24"/>
        </w:rPr>
        <w:t>Table</w:t>
      </w:r>
      <w:r>
        <w:rPr>
          <w:b/>
          <w:bCs/>
          <w:color w:val="000000" w:themeColor="text1"/>
          <w:sz w:val="24"/>
          <w:szCs w:val="24"/>
        </w:rPr>
        <w:t xml:space="preserve"> (11): </w:t>
      </w:r>
      <w:r w:rsidRPr="008C6565">
        <w:rPr>
          <w:color w:val="000000" w:themeColor="text1"/>
          <w:sz w:val="24"/>
          <w:szCs w:val="24"/>
        </w:rPr>
        <w:t xml:space="preserve">Comparison of mean platelet count, fibrinolytic output, </w:t>
      </w:r>
      <w:r>
        <w:rPr>
          <w:rFonts w:cstheme="minorHAnsi"/>
          <w:sz w:val="24"/>
          <w:szCs w:val="24"/>
          <w:shd w:val="clear" w:color="auto" w:fill="FFFFFF"/>
        </w:rPr>
        <w:t>p</w:t>
      </w:r>
      <w:r w:rsidRPr="008C6565">
        <w:rPr>
          <w:rFonts w:cstheme="minorHAnsi"/>
          <w:sz w:val="24"/>
          <w:szCs w:val="24"/>
          <w:shd w:val="clear" w:color="auto" w:fill="FFFFFF"/>
        </w:rPr>
        <w:t xml:space="preserve">rothrombin </w:t>
      </w:r>
      <w:r>
        <w:rPr>
          <w:rFonts w:cstheme="minorHAnsi"/>
          <w:sz w:val="24"/>
          <w:szCs w:val="24"/>
          <w:shd w:val="clear" w:color="auto" w:fill="FFFFFF"/>
        </w:rPr>
        <w:t>t</w:t>
      </w:r>
      <w:r w:rsidRPr="008C6565">
        <w:rPr>
          <w:rFonts w:cstheme="minorHAnsi"/>
          <w:sz w:val="24"/>
          <w:szCs w:val="24"/>
          <w:shd w:val="clear" w:color="auto" w:fill="FFFFFF"/>
        </w:rPr>
        <w:t>im</w:t>
      </w:r>
      <w:r w:rsidRPr="008C6565">
        <w:rPr>
          <w:color w:val="000000" w:themeColor="text1"/>
          <w:sz w:val="24"/>
          <w:szCs w:val="24"/>
        </w:rPr>
        <w:t>e and ejection fraction.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511"/>
        <w:gridCol w:w="1134"/>
        <w:gridCol w:w="1133"/>
        <w:gridCol w:w="974"/>
      </w:tblGrid>
      <w:tr w:rsidR="005D2AEF" w:rsidRPr="00AD2217" w:rsidTr="006C50F8">
        <w:trPr>
          <w:trHeight w:val="392"/>
        </w:trPr>
        <w:tc>
          <w:tcPr>
            <w:tcW w:w="1696" w:type="dxa"/>
            <w:vMerge w:val="restart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STEMI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NSTEMI</w:t>
            </w:r>
          </w:p>
        </w:tc>
        <w:tc>
          <w:tcPr>
            <w:tcW w:w="3241" w:type="dxa"/>
            <w:gridSpan w:val="3"/>
            <w:vMerge w:val="restart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AD2217" w:rsidTr="006C50F8">
        <w:trPr>
          <w:trHeight w:val="418"/>
        </w:trPr>
        <w:tc>
          <w:tcPr>
            <w:tcW w:w="1696" w:type="dxa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 66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 9</w:t>
            </w:r>
          </w:p>
        </w:tc>
        <w:tc>
          <w:tcPr>
            <w:tcW w:w="3241" w:type="dxa"/>
            <w:gridSpan w:val="3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AD2217" w:rsidTr="006C50F8">
        <w:trPr>
          <w:trHeight w:val="404"/>
        </w:trPr>
        <w:tc>
          <w:tcPr>
            <w:tcW w:w="1696" w:type="dxa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241" w:type="dxa"/>
            <w:gridSpan w:val="3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AD2217" w:rsidTr="006C50F8">
        <w:trPr>
          <w:trHeight w:val="404"/>
        </w:trPr>
        <w:tc>
          <w:tcPr>
            <w:tcW w:w="1696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Platelets</w:t>
            </w: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674.12</w:t>
            </w: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34.53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255.22 </w:t>
            </w: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±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58.064</w:t>
            </w:r>
          </w:p>
        </w:tc>
        <w:tc>
          <w:tcPr>
            <w:tcW w:w="1134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.362</w:t>
            </w:r>
          </w:p>
        </w:tc>
        <w:tc>
          <w:tcPr>
            <w:tcW w:w="1133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Df= 73</w:t>
            </w:r>
          </w:p>
        </w:tc>
        <w:tc>
          <w:tcPr>
            <w:tcW w:w="974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.719</w:t>
            </w:r>
          </w:p>
        </w:tc>
      </w:tr>
      <w:tr w:rsidR="005D2AEF" w:rsidRPr="00AD2217" w:rsidTr="006C50F8">
        <w:trPr>
          <w:trHeight w:val="404"/>
        </w:trPr>
        <w:tc>
          <w:tcPr>
            <w:tcW w:w="1696" w:type="dxa"/>
            <w:vMerge w:val="restart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43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10</w:t>
            </w:r>
          </w:p>
        </w:tc>
        <w:tc>
          <w:tcPr>
            <w:tcW w:w="3241" w:type="dxa"/>
            <w:gridSpan w:val="3"/>
            <w:vMerge w:val="restart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AD2217" w:rsidTr="006C50F8">
        <w:trPr>
          <w:trHeight w:val="404"/>
        </w:trPr>
        <w:tc>
          <w:tcPr>
            <w:tcW w:w="1696" w:type="dxa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241" w:type="dxa"/>
            <w:gridSpan w:val="3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D2AEF" w:rsidRPr="00AD2217" w:rsidTr="006C50F8">
        <w:trPr>
          <w:trHeight w:val="211"/>
        </w:trPr>
        <w:tc>
          <w:tcPr>
            <w:tcW w:w="1696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D.dimer</w:t>
            </w: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9.49</w:t>
            </w: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1.653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11.20</w:t>
            </w: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±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2.936</w:t>
            </w:r>
          </w:p>
        </w:tc>
        <w:tc>
          <w:tcPr>
            <w:tcW w:w="1134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-2.510-</w:t>
            </w:r>
          </w:p>
        </w:tc>
        <w:tc>
          <w:tcPr>
            <w:tcW w:w="1133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Df= 51</w:t>
            </w:r>
          </w:p>
        </w:tc>
        <w:tc>
          <w:tcPr>
            <w:tcW w:w="974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  <w:t xml:space="preserve">P=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  <w:highlight w:val="yellow"/>
              </w:rPr>
              <w:t>.015</w:t>
            </w:r>
          </w:p>
        </w:tc>
      </w:tr>
      <w:tr w:rsidR="005D2AEF" w:rsidRPr="00AD2217" w:rsidTr="006C50F8">
        <w:trPr>
          <w:trHeight w:val="392"/>
        </w:trPr>
        <w:tc>
          <w:tcPr>
            <w:tcW w:w="1696" w:type="dxa"/>
            <w:vMerge w:val="restart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16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</w:t>
            </w:r>
          </w:p>
        </w:tc>
        <w:tc>
          <w:tcPr>
            <w:tcW w:w="3241" w:type="dxa"/>
            <w:gridSpan w:val="3"/>
            <w:vMerge w:val="restart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rtl/>
                <w:lang w:bidi="ar-SY"/>
              </w:rPr>
            </w:pP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AD2217" w:rsidTr="006C50F8">
        <w:trPr>
          <w:trHeight w:val="418"/>
        </w:trPr>
        <w:tc>
          <w:tcPr>
            <w:tcW w:w="1696" w:type="dxa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241" w:type="dxa"/>
            <w:gridSpan w:val="3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5D2AEF" w:rsidRPr="00AD2217" w:rsidTr="006C50F8">
        <w:trPr>
          <w:trHeight w:val="392"/>
        </w:trPr>
        <w:tc>
          <w:tcPr>
            <w:tcW w:w="1696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>PT</w:t>
            </w: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63.9812 </w:t>
            </w: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7.91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147 </w:t>
            </w: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6.88</w:t>
            </w:r>
          </w:p>
        </w:tc>
        <w:tc>
          <w:tcPr>
            <w:tcW w:w="1134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-1.029-</w:t>
            </w:r>
          </w:p>
        </w:tc>
        <w:tc>
          <w:tcPr>
            <w:tcW w:w="1133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Df=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15</w:t>
            </w:r>
          </w:p>
        </w:tc>
        <w:tc>
          <w:tcPr>
            <w:tcW w:w="974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.320</w:t>
            </w:r>
          </w:p>
        </w:tc>
      </w:tr>
      <w:tr w:rsidR="005D2AEF" w:rsidRPr="00AD2217" w:rsidTr="006C50F8">
        <w:trPr>
          <w:trHeight w:val="404"/>
        </w:trPr>
        <w:tc>
          <w:tcPr>
            <w:tcW w:w="1696" w:type="dxa"/>
            <w:vMerge w:val="restart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Demographic information</w:t>
            </w: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86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12</w:t>
            </w:r>
          </w:p>
        </w:tc>
        <w:tc>
          <w:tcPr>
            <w:tcW w:w="3241" w:type="dxa"/>
            <w:gridSpan w:val="3"/>
            <w:vMerge w:val="restart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rtl/>
                <w:lang w:bidi="ar-SY"/>
              </w:rPr>
            </w:pPr>
            <w:r w:rsidRPr="00AD221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Statistical tests</w:t>
            </w:r>
          </w:p>
        </w:tc>
      </w:tr>
      <w:tr w:rsidR="005D2AEF" w:rsidRPr="00AD2217" w:rsidTr="006C50F8">
        <w:trPr>
          <w:trHeight w:val="418"/>
        </w:trPr>
        <w:tc>
          <w:tcPr>
            <w:tcW w:w="1696" w:type="dxa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3241" w:type="dxa"/>
            <w:gridSpan w:val="3"/>
            <w:vMerge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5D2AEF" w:rsidRPr="00AD2217" w:rsidTr="006C50F8">
        <w:trPr>
          <w:trHeight w:val="392"/>
        </w:trPr>
        <w:tc>
          <w:tcPr>
            <w:tcW w:w="1696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Y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  <w:lang w:bidi="ar-SY"/>
              </w:rPr>
              <w:t>EF%</w:t>
            </w:r>
          </w:p>
        </w:tc>
        <w:tc>
          <w:tcPr>
            <w:tcW w:w="2268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45.62 </w:t>
            </w: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10.723</w:t>
            </w:r>
          </w:p>
        </w:tc>
        <w:tc>
          <w:tcPr>
            <w:tcW w:w="2511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48.92 </w:t>
            </w: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 xml:space="preserve"> 9.615</w:t>
            </w:r>
          </w:p>
        </w:tc>
        <w:tc>
          <w:tcPr>
            <w:tcW w:w="1134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-1.010-</w:t>
            </w:r>
          </w:p>
        </w:tc>
        <w:tc>
          <w:tcPr>
            <w:tcW w:w="1133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Df= 96</w:t>
            </w:r>
          </w:p>
        </w:tc>
        <w:tc>
          <w:tcPr>
            <w:tcW w:w="974" w:type="dxa"/>
            <w:vAlign w:val="center"/>
          </w:tcPr>
          <w:p w:rsidR="005D2AEF" w:rsidRPr="00AD2217" w:rsidRDefault="005D2AEF" w:rsidP="006C50F8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221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P= </w:t>
            </w:r>
            <w:r w:rsidRPr="00AD2217">
              <w:rPr>
                <w:rFonts w:asciiTheme="majorBidi" w:hAnsiTheme="majorBidi" w:cstheme="majorBidi"/>
                <w:b/>
                <w:bCs/>
                <w:color w:val="010205"/>
                <w:sz w:val="18"/>
                <w:szCs w:val="18"/>
              </w:rPr>
              <w:t>.315</w:t>
            </w:r>
          </w:p>
        </w:tc>
      </w:tr>
    </w:tbl>
    <w:p w:rsidR="002E4892" w:rsidRDefault="002E4892" w:rsidP="005D2AEF">
      <w:pPr>
        <w:jc w:val="right"/>
        <w:rPr>
          <w:rFonts w:hint="cs"/>
          <w:rtl/>
          <w:lang w:bidi="ar-SY"/>
        </w:rPr>
      </w:pPr>
      <w:bookmarkStart w:id="0" w:name="_GoBack"/>
      <w:bookmarkEnd w:id="0"/>
    </w:p>
    <w:sectPr w:rsidR="002E4892" w:rsidSect="005D2AEF">
      <w:pgSz w:w="16838" w:h="23811" w:code="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92"/>
    <w:rsid w:val="002E4892"/>
    <w:rsid w:val="005239F5"/>
    <w:rsid w:val="005D2AEF"/>
    <w:rsid w:val="00B77F95"/>
    <w:rsid w:val="00BE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A11580"/>
  <w15:chartTrackingRefBased/>
  <w15:docId w15:val="{FCB62DC4-E784-F544-9210-FD321C10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AE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مستخدم ضيف</dc:creator>
  <cp:keywords/>
  <dc:description/>
  <cp:lastModifiedBy>Maher</cp:lastModifiedBy>
  <cp:revision>3</cp:revision>
  <dcterms:created xsi:type="dcterms:W3CDTF">2023-02-04T08:37:00Z</dcterms:created>
  <dcterms:modified xsi:type="dcterms:W3CDTF">2023-02-04T09:54:00Z</dcterms:modified>
</cp:coreProperties>
</file>