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22D64" w14:textId="77777777" w:rsidR="00B4135D" w:rsidRDefault="00B4135D" w:rsidP="00B4135D">
      <w:pPr>
        <w:spacing w:before="0" w:after="200" w:line="276" w:lineRule="auto"/>
        <w:rPr>
          <w:rFonts w:ascii="Calibri" w:hAnsi="Calibri" w:cs="Calibri"/>
          <w:sz w:val="22"/>
        </w:rPr>
      </w:pPr>
    </w:p>
    <w:tbl>
      <w:tblPr>
        <w:tblStyle w:val="TableGrid"/>
        <w:tblpPr w:leftFromText="180" w:rightFromText="180" w:vertAnchor="text" w:horzAnchor="margin" w:tblpXSpec="center" w:tblpY="1"/>
        <w:tblW w:w="10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630"/>
        <w:gridCol w:w="1620"/>
        <w:gridCol w:w="1163"/>
        <w:gridCol w:w="1087"/>
        <w:gridCol w:w="1839"/>
        <w:gridCol w:w="141"/>
        <w:gridCol w:w="1710"/>
        <w:gridCol w:w="90"/>
      </w:tblGrid>
      <w:tr w:rsidR="00B4135D" w:rsidRPr="007768CA" w14:paraId="4A62C908" w14:textId="77777777" w:rsidTr="002C7137">
        <w:trPr>
          <w:gridAfter w:val="1"/>
          <w:wAfter w:w="90" w:type="dxa"/>
          <w:trHeight w:val="288"/>
        </w:trPr>
        <w:tc>
          <w:tcPr>
            <w:tcW w:w="2520" w:type="dxa"/>
            <w:shd w:val="clear" w:color="auto" w:fill="000000" w:themeFill="text1"/>
          </w:tcPr>
          <w:p w14:paraId="309416F7" w14:textId="77777777" w:rsidR="00B4135D" w:rsidRPr="007768CA" w:rsidRDefault="00B4135D" w:rsidP="002C7137">
            <w:pPr>
              <w:spacing w:before="0" w:after="0"/>
              <w:rPr>
                <w:rFonts w:cs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shd w:val="clear" w:color="auto" w:fill="000000" w:themeFill="text1"/>
          </w:tcPr>
          <w:p w14:paraId="3C41E01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>Total</w:t>
            </w:r>
            <w:r w:rsidRPr="007768CA"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 xml:space="preserve"> (N=</w:t>
            </w:r>
            <w:r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>289</w:t>
            </w:r>
            <w:r w:rsidRPr="007768CA"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shd w:val="clear" w:color="auto" w:fill="000000" w:themeFill="text1"/>
            <w:vAlign w:val="center"/>
          </w:tcPr>
          <w:p w14:paraId="463DB9F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7768CA"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>Alive (N=272)</w:t>
            </w:r>
          </w:p>
        </w:tc>
        <w:tc>
          <w:tcPr>
            <w:tcW w:w="1980" w:type="dxa"/>
            <w:gridSpan w:val="2"/>
            <w:shd w:val="clear" w:color="auto" w:fill="000000" w:themeFill="text1"/>
            <w:vAlign w:val="center"/>
          </w:tcPr>
          <w:p w14:paraId="49138DF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7768CA"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>Dead (N=17)</w:t>
            </w:r>
          </w:p>
        </w:tc>
        <w:tc>
          <w:tcPr>
            <w:tcW w:w="1710" w:type="dxa"/>
            <w:shd w:val="clear" w:color="auto" w:fill="000000" w:themeFill="text1"/>
            <w:vAlign w:val="center"/>
          </w:tcPr>
          <w:p w14:paraId="0E39619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7768CA"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</w:tr>
      <w:tr w:rsidR="00B4135D" w:rsidRPr="007768CA" w14:paraId="1E40E71E" w14:textId="77777777" w:rsidTr="002C7137">
        <w:trPr>
          <w:gridAfter w:val="1"/>
          <w:wAfter w:w="90" w:type="dxa"/>
          <w:trHeight w:val="360"/>
        </w:trPr>
        <w:tc>
          <w:tcPr>
            <w:tcW w:w="5933" w:type="dxa"/>
            <w:gridSpan w:val="4"/>
            <w:shd w:val="clear" w:color="auto" w:fill="A6A6A6" w:themeFill="background1" w:themeFillShade="A6"/>
            <w:vAlign w:val="center"/>
          </w:tcPr>
          <w:p w14:paraId="4AC7218E" w14:textId="77777777" w:rsidR="00B4135D" w:rsidRPr="007768CA" w:rsidRDefault="00B4135D" w:rsidP="002C7137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Recipient Demographics</w:t>
            </w:r>
          </w:p>
        </w:tc>
        <w:tc>
          <w:tcPr>
            <w:tcW w:w="2926" w:type="dxa"/>
            <w:gridSpan w:val="2"/>
            <w:shd w:val="clear" w:color="auto" w:fill="A6A6A6" w:themeFill="background1" w:themeFillShade="A6"/>
          </w:tcPr>
          <w:p w14:paraId="545F22C5" w14:textId="77777777" w:rsidR="00B4135D" w:rsidRPr="007768CA" w:rsidRDefault="00B4135D" w:rsidP="002C7137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51" w:type="dxa"/>
            <w:gridSpan w:val="2"/>
            <w:shd w:val="clear" w:color="auto" w:fill="A6A6A6" w:themeFill="background1" w:themeFillShade="A6"/>
          </w:tcPr>
          <w:p w14:paraId="60C5C5C4" w14:textId="77777777" w:rsidR="00B4135D" w:rsidRPr="007768CA" w:rsidRDefault="00B4135D" w:rsidP="002C7137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  <w:tr w:rsidR="00B4135D" w:rsidRPr="007768CA" w14:paraId="0B79EF41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3AEF277D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Age at OLT, median (IQR)</w:t>
            </w:r>
          </w:p>
        </w:tc>
        <w:tc>
          <w:tcPr>
            <w:tcW w:w="2250" w:type="dxa"/>
            <w:gridSpan w:val="2"/>
            <w:vAlign w:val="center"/>
          </w:tcPr>
          <w:p w14:paraId="03CACC1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56.6 (48.2, 62.5)</w:t>
            </w:r>
          </w:p>
        </w:tc>
        <w:tc>
          <w:tcPr>
            <w:tcW w:w="2250" w:type="dxa"/>
            <w:gridSpan w:val="2"/>
            <w:vAlign w:val="center"/>
          </w:tcPr>
          <w:p w14:paraId="1604547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56.4 (47.5, 62.4)</w:t>
            </w:r>
          </w:p>
        </w:tc>
        <w:tc>
          <w:tcPr>
            <w:tcW w:w="1980" w:type="dxa"/>
            <w:gridSpan w:val="2"/>
            <w:vAlign w:val="center"/>
          </w:tcPr>
          <w:p w14:paraId="3F2A19D9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59.8 (56.6, 63.9)</w:t>
            </w:r>
          </w:p>
        </w:tc>
        <w:tc>
          <w:tcPr>
            <w:tcW w:w="1710" w:type="dxa"/>
            <w:vAlign w:val="center"/>
          </w:tcPr>
          <w:p w14:paraId="4D2E7CE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563491">
              <w:rPr>
                <w:rFonts w:cs="Times New Roman"/>
                <w:sz w:val="20"/>
                <w:szCs w:val="20"/>
              </w:rPr>
              <w:t>0.06</w:t>
            </w:r>
          </w:p>
        </w:tc>
      </w:tr>
      <w:tr w:rsidR="00B4135D" w:rsidRPr="007768CA" w14:paraId="76FCB3ED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5FDC3B78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Male gender</w:t>
            </w:r>
          </w:p>
        </w:tc>
        <w:tc>
          <w:tcPr>
            <w:tcW w:w="2250" w:type="dxa"/>
            <w:gridSpan w:val="2"/>
            <w:vAlign w:val="center"/>
          </w:tcPr>
          <w:p w14:paraId="1EE266E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197 (68.2)</w:t>
            </w:r>
          </w:p>
        </w:tc>
        <w:tc>
          <w:tcPr>
            <w:tcW w:w="2250" w:type="dxa"/>
            <w:gridSpan w:val="2"/>
            <w:vAlign w:val="center"/>
          </w:tcPr>
          <w:p w14:paraId="6E926C8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185 (68.0)</w:t>
            </w:r>
          </w:p>
        </w:tc>
        <w:tc>
          <w:tcPr>
            <w:tcW w:w="1980" w:type="dxa"/>
            <w:gridSpan w:val="2"/>
            <w:vAlign w:val="center"/>
          </w:tcPr>
          <w:p w14:paraId="025980BC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12 (70.6)</w:t>
            </w:r>
          </w:p>
        </w:tc>
        <w:tc>
          <w:tcPr>
            <w:tcW w:w="1710" w:type="dxa"/>
            <w:vAlign w:val="center"/>
          </w:tcPr>
          <w:p w14:paraId="3EAC671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0.83</w:t>
            </w:r>
          </w:p>
        </w:tc>
      </w:tr>
      <w:tr w:rsidR="00B4135D" w:rsidRPr="007768CA" w14:paraId="64864020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578F8D9F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Recipient race</w:t>
            </w:r>
          </w:p>
        </w:tc>
        <w:tc>
          <w:tcPr>
            <w:tcW w:w="2250" w:type="dxa"/>
            <w:gridSpan w:val="2"/>
            <w:vAlign w:val="center"/>
          </w:tcPr>
          <w:p w14:paraId="3938F6C9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2250" w:type="dxa"/>
            <w:gridSpan w:val="2"/>
            <w:vAlign w:val="center"/>
          </w:tcPr>
          <w:p w14:paraId="596057A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6010A62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79C3B86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35076A3C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0D56FD72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Caucasian</w:t>
            </w:r>
          </w:p>
        </w:tc>
        <w:tc>
          <w:tcPr>
            <w:tcW w:w="2250" w:type="dxa"/>
            <w:gridSpan w:val="2"/>
            <w:vAlign w:val="center"/>
          </w:tcPr>
          <w:p w14:paraId="5D45AE8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177 (61.2)</w:t>
            </w:r>
          </w:p>
        </w:tc>
        <w:tc>
          <w:tcPr>
            <w:tcW w:w="2250" w:type="dxa"/>
            <w:gridSpan w:val="2"/>
            <w:vAlign w:val="center"/>
          </w:tcPr>
          <w:p w14:paraId="5544EF5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168 (61.8)</w:t>
            </w:r>
          </w:p>
        </w:tc>
        <w:tc>
          <w:tcPr>
            <w:tcW w:w="1980" w:type="dxa"/>
            <w:gridSpan w:val="2"/>
            <w:vAlign w:val="center"/>
          </w:tcPr>
          <w:p w14:paraId="509DEFC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9 (52.9)</w:t>
            </w:r>
          </w:p>
        </w:tc>
        <w:tc>
          <w:tcPr>
            <w:tcW w:w="1710" w:type="dxa"/>
            <w:vAlign w:val="center"/>
          </w:tcPr>
          <w:p w14:paraId="5605BBE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0.13</w:t>
            </w:r>
          </w:p>
        </w:tc>
      </w:tr>
      <w:tr w:rsidR="00B4135D" w:rsidRPr="007768CA" w14:paraId="7D6E0813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7883524A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African American</w:t>
            </w:r>
          </w:p>
        </w:tc>
        <w:tc>
          <w:tcPr>
            <w:tcW w:w="2250" w:type="dxa"/>
            <w:gridSpan w:val="2"/>
            <w:vAlign w:val="center"/>
          </w:tcPr>
          <w:p w14:paraId="60F8E08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33 (11.4)</w:t>
            </w:r>
          </w:p>
        </w:tc>
        <w:tc>
          <w:tcPr>
            <w:tcW w:w="2250" w:type="dxa"/>
            <w:gridSpan w:val="2"/>
            <w:vAlign w:val="center"/>
          </w:tcPr>
          <w:p w14:paraId="46CBBB9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28 (10.3)</w:t>
            </w:r>
          </w:p>
        </w:tc>
        <w:tc>
          <w:tcPr>
            <w:tcW w:w="1980" w:type="dxa"/>
            <w:gridSpan w:val="2"/>
            <w:vAlign w:val="center"/>
          </w:tcPr>
          <w:p w14:paraId="10E79FE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 (29.4)</w:t>
            </w:r>
          </w:p>
        </w:tc>
        <w:tc>
          <w:tcPr>
            <w:tcW w:w="1710" w:type="dxa"/>
            <w:vAlign w:val="center"/>
          </w:tcPr>
          <w:p w14:paraId="20EE9F9D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0A049A5A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0138AA08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Hispanic</w:t>
            </w:r>
          </w:p>
        </w:tc>
        <w:tc>
          <w:tcPr>
            <w:tcW w:w="2250" w:type="dxa"/>
            <w:gridSpan w:val="2"/>
            <w:vAlign w:val="center"/>
          </w:tcPr>
          <w:p w14:paraId="75DFA26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62 (21.5)</w:t>
            </w:r>
          </w:p>
        </w:tc>
        <w:tc>
          <w:tcPr>
            <w:tcW w:w="2250" w:type="dxa"/>
            <w:gridSpan w:val="2"/>
            <w:vAlign w:val="center"/>
          </w:tcPr>
          <w:p w14:paraId="1F65939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60 (22.1)</w:t>
            </w:r>
          </w:p>
        </w:tc>
        <w:tc>
          <w:tcPr>
            <w:tcW w:w="1980" w:type="dxa"/>
            <w:gridSpan w:val="2"/>
            <w:vAlign w:val="center"/>
          </w:tcPr>
          <w:p w14:paraId="16DD101C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 (11.8)</w:t>
            </w:r>
          </w:p>
        </w:tc>
        <w:tc>
          <w:tcPr>
            <w:tcW w:w="1710" w:type="dxa"/>
            <w:vAlign w:val="center"/>
          </w:tcPr>
          <w:p w14:paraId="39BFB16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77402BC0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6DA22671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Asian</w:t>
            </w:r>
          </w:p>
        </w:tc>
        <w:tc>
          <w:tcPr>
            <w:tcW w:w="2250" w:type="dxa"/>
            <w:gridSpan w:val="2"/>
            <w:vAlign w:val="center"/>
          </w:tcPr>
          <w:p w14:paraId="00A99C4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8 (2.8)</w:t>
            </w:r>
          </w:p>
        </w:tc>
        <w:tc>
          <w:tcPr>
            <w:tcW w:w="2250" w:type="dxa"/>
            <w:gridSpan w:val="2"/>
            <w:vAlign w:val="center"/>
          </w:tcPr>
          <w:p w14:paraId="05DD714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8 (2.9)</w:t>
            </w:r>
          </w:p>
        </w:tc>
        <w:tc>
          <w:tcPr>
            <w:tcW w:w="1980" w:type="dxa"/>
            <w:gridSpan w:val="2"/>
            <w:vAlign w:val="center"/>
          </w:tcPr>
          <w:p w14:paraId="1B4F01E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1710" w:type="dxa"/>
            <w:vAlign w:val="center"/>
          </w:tcPr>
          <w:p w14:paraId="4108520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54959D9E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73DB4C4C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Other</w:t>
            </w:r>
          </w:p>
        </w:tc>
        <w:tc>
          <w:tcPr>
            <w:tcW w:w="2250" w:type="dxa"/>
            <w:gridSpan w:val="2"/>
            <w:vAlign w:val="center"/>
          </w:tcPr>
          <w:p w14:paraId="3F0B010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9 (3.1)</w:t>
            </w:r>
          </w:p>
        </w:tc>
        <w:tc>
          <w:tcPr>
            <w:tcW w:w="2250" w:type="dxa"/>
            <w:gridSpan w:val="2"/>
            <w:vAlign w:val="center"/>
          </w:tcPr>
          <w:p w14:paraId="24329E3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8 (2.9)</w:t>
            </w:r>
          </w:p>
        </w:tc>
        <w:tc>
          <w:tcPr>
            <w:tcW w:w="1980" w:type="dxa"/>
            <w:gridSpan w:val="2"/>
            <w:vAlign w:val="center"/>
          </w:tcPr>
          <w:p w14:paraId="44ED754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 (5.9)</w:t>
            </w:r>
          </w:p>
        </w:tc>
        <w:tc>
          <w:tcPr>
            <w:tcW w:w="1710" w:type="dxa"/>
            <w:vAlign w:val="center"/>
          </w:tcPr>
          <w:p w14:paraId="64BA27CC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538A03B9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0ACC8E71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Recipient race - Black</w:t>
            </w:r>
          </w:p>
        </w:tc>
        <w:tc>
          <w:tcPr>
            <w:tcW w:w="2250" w:type="dxa"/>
            <w:gridSpan w:val="2"/>
            <w:vAlign w:val="center"/>
          </w:tcPr>
          <w:p w14:paraId="648148E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33 (11.4)</w:t>
            </w:r>
          </w:p>
        </w:tc>
        <w:tc>
          <w:tcPr>
            <w:tcW w:w="2250" w:type="dxa"/>
            <w:gridSpan w:val="2"/>
            <w:vAlign w:val="center"/>
          </w:tcPr>
          <w:p w14:paraId="4ED7E86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28 (10.3)</w:t>
            </w:r>
          </w:p>
        </w:tc>
        <w:tc>
          <w:tcPr>
            <w:tcW w:w="1980" w:type="dxa"/>
            <w:gridSpan w:val="2"/>
            <w:vAlign w:val="center"/>
          </w:tcPr>
          <w:p w14:paraId="4BFB2FED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 (29.4)</w:t>
            </w:r>
          </w:p>
        </w:tc>
        <w:tc>
          <w:tcPr>
            <w:tcW w:w="1710" w:type="dxa"/>
            <w:vAlign w:val="center"/>
          </w:tcPr>
          <w:p w14:paraId="7E6A6AA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color w:val="FF0000"/>
                <w:sz w:val="20"/>
                <w:szCs w:val="20"/>
              </w:rPr>
              <w:t>0.02</w:t>
            </w:r>
          </w:p>
        </w:tc>
      </w:tr>
      <w:tr w:rsidR="00B4135D" w:rsidRPr="007768CA" w14:paraId="6FCBA983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70BDAAA5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SKLT</w:t>
            </w:r>
          </w:p>
        </w:tc>
        <w:tc>
          <w:tcPr>
            <w:tcW w:w="2250" w:type="dxa"/>
            <w:gridSpan w:val="2"/>
            <w:vAlign w:val="center"/>
          </w:tcPr>
          <w:p w14:paraId="37485EF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35 (12.1)</w:t>
            </w:r>
          </w:p>
        </w:tc>
        <w:tc>
          <w:tcPr>
            <w:tcW w:w="2250" w:type="dxa"/>
            <w:gridSpan w:val="2"/>
            <w:vAlign w:val="center"/>
          </w:tcPr>
          <w:p w14:paraId="6E713B9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32 (11.8)</w:t>
            </w:r>
          </w:p>
        </w:tc>
        <w:tc>
          <w:tcPr>
            <w:tcW w:w="1980" w:type="dxa"/>
            <w:gridSpan w:val="2"/>
            <w:vAlign w:val="center"/>
          </w:tcPr>
          <w:p w14:paraId="09072F3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3 (17.6)</w:t>
            </w:r>
          </w:p>
        </w:tc>
        <w:tc>
          <w:tcPr>
            <w:tcW w:w="1710" w:type="dxa"/>
            <w:vAlign w:val="center"/>
          </w:tcPr>
          <w:p w14:paraId="73AA8560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0.47</w:t>
            </w:r>
          </w:p>
        </w:tc>
      </w:tr>
      <w:tr w:rsidR="00B4135D" w:rsidRPr="007768CA" w14:paraId="6B2A2E19" w14:textId="77777777" w:rsidTr="002C7137">
        <w:trPr>
          <w:gridAfter w:val="1"/>
          <w:wAfter w:w="90" w:type="dxa"/>
        </w:trPr>
        <w:tc>
          <w:tcPr>
            <w:tcW w:w="2520" w:type="dxa"/>
            <w:vAlign w:val="bottom"/>
          </w:tcPr>
          <w:p w14:paraId="7332E752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color w:val="000000"/>
                <w:sz w:val="20"/>
                <w:szCs w:val="20"/>
              </w:rPr>
              <w:t>BMI (kg/m2), median (IQR)</w:t>
            </w:r>
          </w:p>
        </w:tc>
        <w:tc>
          <w:tcPr>
            <w:tcW w:w="2250" w:type="dxa"/>
            <w:gridSpan w:val="2"/>
          </w:tcPr>
          <w:p w14:paraId="02E121D0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28.5 (24.8, 32.6)</w:t>
            </w:r>
          </w:p>
        </w:tc>
        <w:tc>
          <w:tcPr>
            <w:tcW w:w="2250" w:type="dxa"/>
            <w:gridSpan w:val="2"/>
            <w:vAlign w:val="center"/>
          </w:tcPr>
          <w:p w14:paraId="11DAE72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28.6 (24.9, 32.8)</w:t>
            </w:r>
          </w:p>
        </w:tc>
        <w:tc>
          <w:tcPr>
            <w:tcW w:w="1980" w:type="dxa"/>
            <w:gridSpan w:val="2"/>
            <w:vAlign w:val="center"/>
          </w:tcPr>
          <w:p w14:paraId="15E1AA2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25.4 (23.0, 32.2)</w:t>
            </w:r>
          </w:p>
        </w:tc>
        <w:tc>
          <w:tcPr>
            <w:tcW w:w="1710" w:type="dxa"/>
            <w:vAlign w:val="center"/>
          </w:tcPr>
          <w:p w14:paraId="0D4A018D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0.14</w:t>
            </w:r>
          </w:p>
        </w:tc>
      </w:tr>
      <w:tr w:rsidR="00B4135D" w:rsidRPr="007768CA" w14:paraId="5AAFFA0C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4C3777E8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Cause of ESLD Code</w:t>
            </w:r>
          </w:p>
        </w:tc>
        <w:tc>
          <w:tcPr>
            <w:tcW w:w="2250" w:type="dxa"/>
            <w:gridSpan w:val="2"/>
          </w:tcPr>
          <w:p w14:paraId="06FFDED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vAlign w:val="center"/>
          </w:tcPr>
          <w:p w14:paraId="2113C21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0E0A58E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3E01809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4D523205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2C189798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HCV</w:t>
            </w:r>
          </w:p>
        </w:tc>
        <w:tc>
          <w:tcPr>
            <w:tcW w:w="2250" w:type="dxa"/>
            <w:gridSpan w:val="2"/>
            <w:vAlign w:val="center"/>
          </w:tcPr>
          <w:p w14:paraId="467C780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80 (27.7)</w:t>
            </w:r>
          </w:p>
        </w:tc>
        <w:tc>
          <w:tcPr>
            <w:tcW w:w="2250" w:type="dxa"/>
            <w:gridSpan w:val="2"/>
            <w:vAlign w:val="center"/>
          </w:tcPr>
          <w:p w14:paraId="3014E41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69 (25.4)</w:t>
            </w:r>
          </w:p>
        </w:tc>
        <w:tc>
          <w:tcPr>
            <w:tcW w:w="1980" w:type="dxa"/>
            <w:gridSpan w:val="2"/>
            <w:vAlign w:val="center"/>
          </w:tcPr>
          <w:p w14:paraId="2C7FB18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11 (64.7)</w:t>
            </w:r>
          </w:p>
        </w:tc>
        <w:tc>
          <w:tcPr>
            <w:tcW w:w="1710" w:type="dxa"/>
            <w:vAlign w:val="center"/>
          </w:tcPr>
          <w:p w14:paraId="39CB74F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0.13</w:t>
            </w:r>
          </w:p>
        </w:tc>
      </w:tr>
      <w:tr w:rsidR="00B4135D" w:rsidRPr="007768CA" w14:paraId="0C87A3A9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6555B5F1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EtOH</w:t>
            </w:r>
          </w:p>
        </w:tc>
        <w:tc>
          <w:tcPr>
            <w:tcW w:w="2250" w:type="dxa"/>
            <w:gridSpan w:val="2"/>
            <w:vAlign w:val="center"/>
          </w:tcPr>
          <w:p w14:paraId="2431CD5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110 (38.1)</w:t>
            </w:r>
          </w:p>
        </w:tc>
        <w:tc>
          <w:tcPr>
            <w:tcW w:w="2250" w:type="dxa"/>
            <w:gridSpan w:val="2"/>
            <w:vAlign w:val="center"/>
          </w:tcPr>
          <w:p w14:paraId="25A081C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108 (39.7)</w:t>
            </w:r>
          </w:p>
        </w:tc>
        <w:tc>
          <w:tcPr>
            <w:tcW w:w="1980" w:type="dxa"/>
            <w:gridSpan w:val="2"/>
            <w:vAlign w:val="center"/>
          </w:tcPr>
          <w:p w14:paraId="199FF8C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 (11.8)</w:t>
            </w:r>
          </w:p>
        </w:tc>
        <w:tc>
          <w:tcPr>
            <w:tcW w:w="1710" w:type="dxa"/>
            <w:vAlign w:val="center"/>
          </w:tcPr>
          <w:p w14:paraId="2917AE5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3E9B1172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4A9E4763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NASH/Cryptogenic</w:t>
            </w:r>
          </w:p>
        </w:tc>
        <w:tc>
          <w:tcPr>
            <w:tcW w:w="2250" w:type="dxa"/>
            <w:gridSpan w:val="2"/>
            <w:vAlign w:val="center"/>
          </w:tcPr>
          <w:p w14:paraId="3525754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57 (19.7)</w:t>
            </w:r>
          </w:p>
        </w:tc>
        <w:tc>
          <w:tcPr>
            <w:tcW w:w="2250" w:type="dxa"/>
            <w:gridSpan w:val="2"/>
            <w:vAlign w:val="center"/>
          </w:tcPr>
          <w:p w14:paraId="79104C1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53 (19.5)</w:t>
            </w:r>
          </w:p>
        </w:tc>
        <w:tc>
          <w:tcPr>
            <w:tcW w:w="1980" w:type="dxa"/>
            <w:gridSpan w:val="2"/>
            <w:vAlign w:val="center"/>
          </w:tcPr>
          <w:p w14:paraId="014372B6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4 (23.5)</w:t>
            </w:r>
          </w:p>
        </w:tc>
        <w:tc>
          <w:tcPr>
            <w:tcW w:w="1710" w:type="dxa"/>
            <w:vAlign w:val="center"/>
          </w:tcPr>
          <w:p w14:paraId="139462B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4BBDAF9F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5DF90C08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 xml:space="preserve">   Other</w:t>
            </w:r>
          </w:p>
        </w:tc>
        <w:tc>
          <w:tcPr>
            <w:tcW w:w="2250" w:type="dxa"/>
            <w:gridSpan w:val="2"/>
          </w:tcPr>
          <w:p w14:paraId="364F675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42 </w:t>
            </w:r>
          </w:p>
        </w:tc>
        <w:tc>
          <w:tcPr>
            <w:tcW w:w="2250" w:type="dxa"/>
            <w:gridSpan w:val="2"/>
            <w:vAlign w:val="center"/>
          </w:tcPr>
          <w:p w14:paraId="1F3B9B85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42</w:t>
            </w:r>
          </w:p>
        </w:tc>
        <w:tc>
          <w:tcPr>
            <w:tcW w:w="1980" w:type="dxa"/>
            <w:gridSpan w:val="2"/>
            <w:vAlign w:val="center"/>
          </w:tcPr>
          <w:p w14:paraId="4CC9F1E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15.3</w:t>
            </w:r>
          </w:p>
        </w:tc>
        <w:tc>
          <w:tcPr>
            <w:tcW w:w="1710" w:type="dxa"/>
            <w:vAlign w:val="center"/>
          </w:tcPr>
          <w:p w14:paraId="7A528B7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</w:tr>
      <w:tr w:rsidR="00B4135D" w:rsidRPr="007768CA" w14:paraId="43815CF3" w14:textId="77777777" w:rsidTr="002C7137">
        <w:trPr>
          <w:gridAfter w:val="1"/>
          <w:wAfter w:w="90" w:type="dxa"/>
        </w:trPr>
        <w:tc>
          <w:tcPr>
            <w:tcW w:w="2520" w:type="dxa"/>
            <w:vAlign w:val="center"/>
          </w:tcPr>
          <w:p w14:paraId="47073A9B" w14:textId="77777777" w:rsidR="00B4135D" w:rsidRPr="007768CA" w:rsidRDefault="00B4135D" w:rsidP="002C7137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7768CA">
              <w:rPr>
                <w:rFonts w:cs="Times New Roman"/>
                <w:color w:val="000000"/>
                <w:sz w:val="20"/>
                <w:szCs w:val="20"/>
              </w:rPr>
              <w:t>CRI</w:t>
            </w:r>
          </w:p>
        </w:tc>
        <w:tc>
          <w:tcPr>
            <w:tcW w:w="2250" w:type="dxa"/>
            <w:gridSpan w:val="2"/>
            <w:vAlign w:val="center"/>
          </w:tcPr>
          <w:p w14:paraId="7B602FF6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72 (25.0)</w:t>
            </w:r>
          </w:p>
        </w:tc>
        <w:tc>
          <w:tcPr>
            <w:tcW w:w="2250" w:type="dxa"/>
            <w:gridSpan w:val="2"/>
            <w:vAlign w:val="center"/>
          </w:tcPr>
          <w:p w14:paraId="341CE089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67 (24.7)</w:t>
            </w:r>
          </w:p>
        </w:tc>
        <w:tc>
          <w:tcPr>
            <w:tcW w:w="1980" w:type="dxa"/>
            <w:gridSpan w:val="2"/>
            <w:vAlign w:val="center"/>
          </w:tcPr>
          <w:p w14:paraId="52DEBE76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 (29.4)</w:t>
            </w:r>
          </w:p>
        </w:tc>
        <w:tc>
          <w:tcPr>
            <w:tcW w:w="1710" w:type="dxa"/>
            <w:vAlign w:val="center"/>
          </w:tcPr>
          <w:p w14:paraId="463D94C6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0.66</w:t>
            </w:r>
          </w:p>
        </w:tc>
      </w:tr>
      <w:tr w:rsidR="00B4135D" w:rsidRPr="007768CA" w14:paraId="337F53F9" w14:textId="77777777" w:rsidTr="002C7137">
        <w:trPr>
          <w:gridAfter w:val="1"/>
          <w:wAfter w:w="90" w:type="dxa"/>
        </w:trPr>
        <w:tc>
          <w:tcPr>
            <w:tcW w:w="2520" w:type="dxa"/>
            <w:vAlign w:val="center"/>
          </w:tcPr>
          <w:p w14:paraId="54D7BB21" w14:textId="77777777" w:rsidR="00B4135D" w:rsidRPr="007768CA" w:rsidRDefault="00B4135D" w:rsidP="002C7137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7768CA">
              <w:rPr>
                <w:rFonts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2250" w:type="dxa"/>
            <w:gridSpan w:val="2"/>
            <w:vAlign w:val="center"/>
          </w:tcPr>
          <w:p w14:paraId="7332CD8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97 (33.6)</w:t>
            </w:r>
          </w:p>
        </w:tc>
        <w:tc>
          <w:tcPr>
            <w:tcW w:w="2250" w:type="dxa"/>
            <w:gridSpan w:val="2"/>
            <w:vAlign w:val="center"/>
          </w:tcPr>
          <w:p w14:paraId="7F04C85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94 (34.6)</w:t>
            </w:r>
          </w:p>
        </w:tc>
        <w:tc>
          <w:tcPr>
            <w:tcW w:w="1980" w:type="dxa"/>
            <w:gridSpan w:val="2"/>
            <w:vAlign w:val="center"/>
          </w:tcPr>
          <w:p w14:paraId="758729FD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3 (17.6)</w:t>
            </w:r>
          </w:p>
        </w:tc>
        <w:tc>
          <w:tcPr>
            <w:tcW w:w="1710" w:type="dxa"/>
            <w:vAlign w:val="center"/>
          </w:tcPr>
          <w:p w14:paraId="5D62D48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0.15</w:t>
            </w:r>
          </w:p>
        </w:tc>
      </w:tr>
      <w:tr w:rsidR="00B4135D" w:rsidRPr="007768CA" w14:paraId="4BF28067" w14:textId="77777777" w:rsidTr="002C7137">
        <w:trPr>
          <w:gridAfter w:val="1"/>
          <w:wAfter w:w="90" w:type="dxa"/>
        </w:trPr>
        <w:tc>
          <w:tcPr>
            <w:tcW w:w="2520" w:type="dxa"/>
            <w:vAlign w:val="center"/>
          </w:tcPr>
          <w:p w14:paraId="36C53BA5" w14:textId="77777777" w:rsidR="00B4135D" w:rsidRPr="007768CA" w:rsidRDefault="00B4135D" w:rsidP="002C7137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Cardiovascular</w:t>
            </w:r>
          </w:p>
        </w:tc>
        <w:tc>
          <w:tcPr>
            <w:tcW w:w="2250" w:type="dxa"/>
            <w:gridSpan w:val="2"/>
            <w:vAlign w:val="center"/>
          </w:tcPr>
          <w:p w14:paraId="478DE7A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22 (7.6)</w:t>
            </w:r>
          </w:p>
        </w:tc>
        <w:tc>
          <w:tcPr>
            <w:tcW w:w="2250" w:type="dxa"/>
            <w:gridSpan w:val="2"/>
            <w:vAlign w:val="center"/>
          </w:tcPr>
          <w:p w14:paraId="29FCF325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8 (2.9)</w:t>
            </w:r>
          </w:p>
        </w:tc>
        <w:tc>
          <w:tcPr>
            <w:tcW w:w="1980" w:type="dxa"/>
            <w:gridSpan w:val="2"/>
            <w:vAlign w:val="center"/>
          </w:tcPr>
          <w:p w14:paraId="6808A77C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 (11.8)</w:t>
            </w:r>
          </w:p>
        </w:tc>
        <w:tc>
          <w:tcPr>
            <w:tcW w:w="1710" w:type="dxa"/>
            <w:vAlign w:val="center"/>
          </w:tcPr>
          <w:p w14:paraId="2F0E201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563491">
              <w:rPr>
                <w:rFonts w:cs="Times New Roman"/>
                <w:color w:val="FF0000"/>
                <w:sz w:val="20"/>
                <w:szCs w:val="20"/>
              </w:rPr>
              <w:t>0.05</w:t>
            </w:r>
          </w:p>
        </w:tc>
      </w:tr>
      <w:tr w:rsidR="00B4135D" w:rsidRPr="007768CA" w14:paraId="518415DD" w14:textId="77777777" w:rsidTr="002C7137">
        <w:trPr>
          <w:gridAfter w:val="1"/>
          <w:wAfter w:w="90" w:type="dxa"/>
          <w:trHeight w:val="360"/>
        </w:trPr>
        <w:tc>
          <w:tcPr>
            <w:tcW w:w="10710" w:type="dxa"/>
            <w:gridSpan w:val="8"/>
            <w:shd w:val="clear" w:color="auto" w:fill="A6A6A6" w:themeFill="background1" w:themeFillShade="A6"/>
            <w:vAlign w:val="center"/>
          </w:tcPr>
          <w:p w14:paraId="3134CC08" w14:textId="77777777" w:rsidR="00B4135D" w:rsidRPr="007768CA" w:rsidRDefault="00B4135D" w:rsidP="002C7137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Pre-transplant Labs, median (IQR)</w:t>
            </w:r>
          </w:p>
        </w:tc>
      </w:tr>
      <w:tr w:rsidR="00B4135D" w:rsidRPr="007768CA" w14:paraId="39A6EBD9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534799A6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T</w:t>
            </w:r>
            <w:r>
              <w:rPr>
                <w:rFonts w:cs="Times New Roman"/>
                <w:sz w:val="20"/>
                <w:szCs w:val="20"/>
              </w:rPr>
              <w:t xml:space="preserve">. </w:t>
            </w:r>
            <w:r w:rsidRPr="007768CA">
              <w:rPr>
                <w:rFonts w:cs="Times New Roman"/>
                <w:sz w:val="20"/>
                <w:szCs w:val="20"/>
              </w:rPr>
              <w:t>bilirubin (mg/dL)</w:t>
            </w:r>
          </w:p>
        </w:tc>
        <w:tc>
          <w:tcPr>
            <w:tcW w:w="2250" w:type="dxa"/>
            <w:gridSpan w:val="2"/>
            <w:vAlign w:val="center"/>
          </w:tcPr>
          <w:p w14:paraId="7CDE516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8.7 (1.5, 22.9)</w:t>
            </w:r>
          </w:p>
        </w:tc>
        <w:tc>
          <w:tcPr>
            <w:tcW w:w="2250" w:type="dxa"/>
            <w:gridSpan w:val="2"/>
            <w:vAlign w:val="center"/>
          </w:tcPr>
          <w:p w14:paraId="77E54C3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8.8 (1.5, 23.1)</w:t>
            </w:r>
          </w:p>
        </w:tc>
        <w:tc>
          <w:tcPr>
            <w:tcW w:w="1980" w:type="dxa"/>
            <w:gridSpan w:val="2"/>
            <w:vAlign w:val="center"/>
          </w:tcPr>
          <w:p w14:paraId="32AA6AA5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5.3 (2.1, 19.0)</w:t>
            </w:r>
          </w:p>
        </w:tc>
        <w:tc>
          <w:tcPr>
            <w:tcW w:w="1710" w:type="dxa"/>
            <w:vAlign w:val="center"/>
          </w:tcPr>
          <w:p w14:paraId="4ECA157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0.39</w:t>
            </w:r>
          </w:p>
        </w:tc>
      </w:tr>
      <w:tr w:rsidR="00B4135D" w:rsidRPr="007768CA" w14:paraId="6CFDFB1E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53B2A757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INR</w:t>
            </w:r>
          </w:p>
        </w:tc>
        <w:tc>
          <w:tcPr>
            <w:tcW w:w="2250" w:type="dxa"/>
            <w:gridSpan w:val="2"/>
            <w:vAlign w:val="center"/>
          </w:tcPr>
          <w:p w14:paraId="07CAA7B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2.0 (1.4, 2.5)</w:t>
            </w:r>
          </w:p>
        </w:tc>
        <w:tc>
          <w:tcPr>
            <w:tcW w:w="2250" w:type="dxa"/>
            <w:gridSpan w:val="2"/>
            <w:vAlign w:val="center"/>
          </w:tcPr>
          <w:p w14:paraId="0490318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2.0 (1.4, 2.5)</w:t>
            </w:r>
          </w:p>
        </w:tc>
        <w:tc>
          <w:tcPr>
            <w:tcW w:w="1980" w:type="dxa"/>
            <w:gridSpan w:val="2"/>
            <w:vAlign w:val="center"/>
          </w:tcPr>
          <w:p w14:paraId="2AC7F389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2.3 (1.4, 3.2)</w:t>
            </w:r>
          </w:p>
        </w:tc>
        <w:tc>
          <w:tcPr>
            <w:tcW w:w="1710" w:type="dxa"/>
            <w:vAlign w:val="center"/>
          </w:tcPr>
          <w:p w14:paraId="53D6A82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0.61</w:t>
            </w:r>
          </w:p>
        </w:tc>
      </w:tr>
      <w:tr w:rsidR="00B4135D" w:rsidRPr="007768CA" w14:paraId="06D6F009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6697A003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  <w:lang w:val="es-ES"/>
              </w:rPr>
            </w:pPr>
            <w:r>
              <w:rPr>
                <w:rFonts w:cs="Times New Roman"/>
                <w:sz w:val="20"/>
                <w:szCs w:val="20"/>
                <w:lang w:val="es-ES"/>
              </w:rPr>
              <w:t>BUN</w:t>
            </w:r>
            <w:r w:rsidRPr="007768CA">
              <w:rPr>
                <w:rFonts w:cs="Times New Roman"/>
                <w:sz w:val="20"/>
                <w:szCs w:val="20"/>
                <w:lang w:val="es-ES"/>
              </w:rPr>
              <w:t xml:space="preserve"> (mg/dL</w:t>
            </w:r>
            <w:r>
              <w:rPr>
                <w:rFonts w:cs="Times New Roman"/>
                <w:sz w:val="20"/>
                <w:szCs w:val="20"/>
                <w:lang w:val="es-ES"/>
              </w:rPr>
              <w:t>)</w:t>
            </w:r>
          </w:p>
        </w:tc>
        <w:tc>
          <w:tcPr>
            <w:tcW w:w="2250" w:type="dxa"/>
            <w:gridSpan w:val="2"/>
            <w:vAlign w:val="center"/>
          </w:tcPr>
          <w:p w14:paraId="61E2858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28.4 (22.0, 42.0)</w:t>
            </w:r>
          </w:p>
        </w:tc>
        <w:tc>
          <w:tcPr>
            <w:tcW w:w="2250" w:type="dxa"/>
            <w:gridSpan w:val="2"/>
            <w:vAlign w:val="center"/>
          </w:tcPr>
          <w:p w14:paraId="4A288DB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28.3 (21.8, 42.2)</w:t>
            </w:r>
          </w:p>
        </w:tc>
        <w:tc>
          <w:tcPr>
            <w:tcW w:w="1980" w:type="dxa"/>
            <w:gridSpan w:val="2"/>
            <w:vAlign w:val="center"/>
          </w:tcPr>
          <w:p w14:paraId="10D175E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30.3 (24.8, 39.4)</w:t>
            </w:r>
          </w:p>
        </w:tc>
        <w:tc>
          <w:tcPr>
            <w:tcW w:w="1710" w:type="dxa"/>
            <w:vAlign w:val="center"/>
          </w:tcPr>
          <w:p w14:paraId="4EA40EC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0.65</w:t>
            </w:r>
          </w:p>
        </w:tc>
      </w:tr>
      <w:tr w:rsidR="00B4135D" w:rsidRPr="007768CA" w14:paraId="7C4E53AC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7EC34EA6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Creatinine (mg/dL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vAlign w:val="center"/>
          </w:tcPr>
          <w:p w14:paraId="25AD3E2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1.1 (0.8, 1.8)</w:t>
            </w:r>
          </w:p>
        </w:tc>
        <w:tc>
          <w:tcPr>
            <w:tcW w:w="2250" w:type="dxa"/>
            <w:gridSpan w:val="2"/>
            <w:vAlign w:val="center"/>
          </w:tcPr>
          <w:p w14:paraId="02361DC9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1.1 (0.8, 1.8)</w:t>
            </w:r>
          </w:p>
        </w:tc>
        <w:tc>
          <w:tcPr>
            <w:tcW w:w="1980" w:type="dxa"/>
            <w:gridSpan w:val="2"/>
            <w:vAlign w:val="center"/>
          </w:tcPr>
          <w:p w14:paraId="712163A9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1.1 (1.0, 2.0)</w:t>
            </w:r>
          </w:p>
        </w:tc>
        <w:tc>
          <w:tcPr>
            <w:tcW w:w="1710" w:type="dxa"/>
            <w:vAlign w:val="center"/>
          </w:tcPr>
          <w:p w14:paraId="28F93AB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0.62</w:t>
            </w:r>
          </w:p>
        </w:tc>
      </w:tr>
      <w:tr w:rsidR="00B4135D" w:rsidRPr="007768CA" w14:paraId="62CFBEAD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63ECDB7A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Albumin (g/L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vAlign w:val="center"/>
          </w:tcPr>
          <w:p w14:paraId="10ACCA0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3.1 (2.7, 3.6)</w:t>
            </w:r>
          </w:p>
        </w:tc>
        <w:tc>
          <w:tcPr>
            <w:tcW w:w="2250" w:type="dxa"/>
            <w:gridSpan w:val="2"/>
            <w:vAlign w:val="center"/>
          </w:tcPr>
          <w:p w14:paraId="4FCF98A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3.2 (2.7, 3.7)</w:t>
            </w:r>
          </w:p>
        </w:tc>
        <w:tc>
          <w:tcPr>
            <w:tcW w:w="1980" w:type="dxa"/>
            <w:gridSpan w:val="2"/>
            <w:vAlign w:val="center"/>
          </w:tcPr>
          <w:p w14:paraId="6A1F3EC3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2.9 (2.7, 3.6)</w:t>
            </w:r>
          </w:p>
        </w:tc>
        <w:tc>
          <w:tcPr>
            <w:tcW w:w="1710" w:type="dxa"/>
            <w:vAlign w:val="center"/>
          </w:tcPr>
          <w:p w14:paraId="4BB7BCB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0.50</w:t>
            </w:r>
          </w:p>
        </w:tc>
      </w:tr>
      <w:tr w:rsidR="00B4135D" w:rsidRPr="007768CA" w14:paraId="75915927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56D2D8E6" w14:textId="77777777" w:rsidR="00B4135D" w:rsidRPr="00D25B7B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D25B7B">
              <w:rPr>
                <w:rFonts w:cs="Times New Roman"/>
                <w:sz w:val="20"/>
                <w:szCs w:val="20"/>
              </w:rPr>
              <w:t>Sodium (mEq/L)</w:t>
            </w:r>
          </w:p>
        </w:tc>
        <w:tc>
          <w:tcPr>
            <w:tcW w:w="2250" w:type="dxa"/>
            <w:gridSpan w:val="2"/>
            <w:vAlign w:val="center"/>
          </w:tcPr>
          <w:p w14:paraId="71D7D88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139.0 (136.0, 141.0)</w:t>
            </w:r>
          </w:p>
        </w:tc>
        <w:tc>
          <w:tcPr>
            <w:tcW w:w="2250" w:type="dxa"/>
            <w:gridSpan w:val="2"/>
            <w:vAlign w:val="center"/>
          </w:tcPr>
          <w:p w14:paraId="009A9F3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139.0 (136.0, 141.0)</w:t>
            </w:r>
          </w:p>
        </w:tc>
        <w:tc>
          <w:tcPr>
            <w:tcW w:w="1980" w:type="dxa"/>
            <w:gridSpan w:val="2"/>
            <w:vAlign w:val="center"/>
          </w:tcPr>
          <w:p w14:paraId="46DBCC1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141.0 (139.0, 141.0)</w:t>
            </w:r>
          </w:p>
        </w:tc>
        <w:tc>
          <w:tcPr>
            <w:tcW w:w="1710" w:type="dxa"/>
            <w:vAlign w:val="center"/>
          </w:tcPr>
          <w:p w14:paraId="79315B8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0.23</w:t>
            </w:r>
          </w:p>
        </w:tc>
      </w:tr>
      <w:tr w:rsidR="00B4135D" w:rsidRPr="007768CA" w14:paraId="417B6B66" w14:textId="77777777" w:rsidTr="002C7137">
        <w:trPr>
          <w:gridAfter w:val="1"/>
          <w:wAfter w:w="90" w:type="dxa"/>
          <w:trHeight w:val="360"/>
        </w:trPr>
        <w:tc>
          <w:tcPr>
            <w:tcW w:w="10710" w:type="dxa"/>
            <w:gridSpan w:val="8"/>
            <w:shd w:val="clear" w:color="auto" w:fill="A6A6A6" w:themeFill="background1" w:themeFillShade="A6"/>
            <w:vAlign w:val="center"/>
          </w:tcPr>
          <w:p w14:paraId="64162AF8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Pre-transplant Medical Acuity </w:t>
            </w:r>
          </w:p>
        </w:tc>
      </w:tr>
      <w:tr w:rsidR="00B4135D" w:rsidRPr="007768CA" w14:paraId="676159D0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36D3F2D6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Pressors</w:t>
            </w:r>
          </w:p>
        </w:tc>
        <w:tc>
          <w:tcPr>
            <w:tcW w:w="2250" w:type="dxa"/>
            <w:gridSpan w:val="2"/>
            <w:vAlign w:val="center"/>
          </w:tcPr>
          <w:p w14:paraId="7C17B9D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62 (21.5)</w:t>
            </w:r>
          </w:p>
        </w:tc>
        <w:tc>
          <w:tcPr>
            <w:tcW w:w="2250" w:type="dxa"/>
            <w:gridSpan w:val="2"/>
            <w:vAlign w:val="center"/>
          </w:tcPr>
          <w:p w14:paraId="3541F6A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56 (20.6)</w:t>
            </w:r>
          </w:p>
        </w:tc>
        <w:tc>
          <w:tcPr>
            <w:tcW w:w="1980" w:type="dxa"/>
            <w:gridSpan w:val="2"/>
            <w:vAlign w:val="center"/>
          </w:tcPr>
          <w:p w14:paraId="3EA0345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6 (35.3)</w:t>
            </w:r>
          </w:p>
        </w:tc>
        <w:tc>
          <w:tcPr>
            <w:tcW w:w="1710" w:type="dxa"/>
            <w:vAlign w:val="center"/>
          </w:tcPr>
          <w:p w14:paraId="2303E47D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0.15</w:t>
            </w:r>
          </w:p>
        </w:tc>
      </w:tr>
      <w:tr w:rsidR="00B4135D" w:rsidRPr="007768CA" w14:paraId="69F48375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1CBF6891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Vent</w:t>
            </w:r>
          </w:p>
        </w:tc>
        <w:tc>
          <w:tcPr>
            <w:tcW w:w="2250" w:type="dxa"/>
            <w:gridSpan w:val="2"/>
            <w:vAlign w:val="center"/>
          </w:tcPr>
          <w:p w14:paraId="761B3AA5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80 (27.7)</w:t>
            </w:r>
          </w:p>
        </w:tc>
        <w:tc>
          <w:tcPr>
            <w:tcW w:w="2250" w:type="dxa"/>
            <w:gridSpan w:val="2"/>
            <w:vAlign w:val="center"/>
          </w:tcPr>
          <w:p w14:paraId="0DA5C015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72 (26.5)</w:t>
            </w:r>
          </w:p>
        </w:tc>
        <w:tc>
          <w:tcPr>
            <w:tcW w:w="1980" w:type="dxa"/>
            <w:gridSpan w:val="2"/>
            <w:vAlign w:val="center"/>
          </w:tcPr>
          <w:p w14:paraId="2AC6AE16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8 (47.1)</w:t>
            </w:r>
          </w:p>
        </w:tc>
        <w:tc>
          <w:tcPr>
            <w:tcW w:w="1710" w:type="dxa"/>
            <w:vAlign w:val="center"/>
          </w:tcPr>
          <w:p w14:paraId="23114E45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0.07</w:t>
            </w:r>
          </w:p>
        </w:tc>
      </w:tr>
      <w:tr w:rsidR="00B4135D" w:rsidRPr="007768CA" w14:paraId="67ADE172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646409E6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LOS (days), median (IQR)</w:t>
            </w:r>
          </w:p>
        </w:tc>
        <w:tc>
          <w:tcPr>
            <w:tcW w:w="2250" w:type="dxa"/>
            <w:gridSpan w:val="2"/>
            <w:vAlign w:val="center"/>
          </w:tcPr>
          <w:p w14:paraId="6CDCBA0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A1414B">
              <w:rPr>
                <w:rFonts w:cs="Times New Roman"/>
                <w:sz w:val="20"/>
                <w:szCs w:val="20"/>
              </w:rPr>
              <w:t>7.0 (1.0, 17.0)</w:t>
            </w:r>
          </w:p>
        </w:tc>
        <w:tc>
          <w:tcPr>
            <w:tcW w:w="2250" w:type="dxa"/>
            <w:gridSpan w:val="2"/>
            <w:vAlign w:val="center"/>
          </w:tcPr>
          <w:p w14:paraId="6ADAB4CD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7.0 (1.0, 17.0)</w:t>
            </w:r>
          </w:p>
        </w:tc>
        <w:tc>
          <w:tcPr>
            <w:tcW w:w="1980" w:type="dxa"/>
            <w:gridSpan w:val="2"/>
            <w:vAlign w:val="center"/>
          </w:tcPr>
          <w:p w14:paraId="63571747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7.0 (1.0, 23.0)</w:t>
            </w:r>
          </w:p>
        </w:tc>
        <w:tc>
          <w:tcPr>
            <w:tcW w:w="1710" w:type="dxa"/>
            <w:vAlign w:val="center"/>
          </w:tcPr>
          <w:p w14:paraId="1F24F3E9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0.83</w:t>
            </w:r>
          </w:p>
        </w:tc>
      </w:tr>
      <w:tr w:rsidR="00B4135D" w:rsidRPr="007768CA" w14:paraId="4419D0B4" w14:textId="77777777" w:rsidTr="002C7137">
        <w:trPr>
          <w:gridAfter w:val="1"/>
          <w:wAfter w:w="90" w:type="dxa"/>
        </w:trPr>
        <w:tc>
          <w:tcPr>
            <w:tcW w:w="3150" w:type="dxa"/>
            <w:gridSpan w:val="2"/>
          </w:tcPr>
          <w:p w14:paraId="14AECE46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ICU LOS (days), median (IQR)</w:t>
            </w:r>
          </w:p>
        </w:tc>
        <w:tc>
          <w:tcPr>
            <w:tcW w:w="1620" w:type="dxa"/>
            <w:vAlign w:val="center"/>
          </w:tcPr>
          <w:p w14:paraId="112C1093" w14:textId="77777777" w:rsidR="00B4135D" w:rsidRPr="007768CA" w:rsidRDefault="00B4135D" w:rsidP="002C7137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0.0 (0.0, 7.0)</w:t>
            </w:r>
          </w:p>
        </w:tc>
        <w:tc>
          <w:tcPr>
            <w:tcW w:w="2250" w:type="dxa"/>
            <w:gridSpan w:val="2"/>
            <w:vAlign w:val="center"/>
          </w:tcPr>
          <w:p w14:paraId="62849345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0.0 (0.0, 7.0)</w:t>
            </w:r>
          </w:p>
        </w:tc>
        <w:tc>
          <w:tcPr>
            <w:tcW w:w="1980" w:type="dxa"/>
            <w:gridSpan w:val="2"/>
            <w:vAlign w:val="center"/>
          </w:tcPr>
          <w:p w14:paraId="13129CEE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6.0 (0.0, 13.0)</w:t>
            </w:r>
          </w:p>
        </w:tc>
        <w:tc>
          <w:tcPr>
            <w:tcW w:w="1710" w:type="dxa"/>
            <w:vAlign w:val="center"/>
          </w:tcPr>
          <w:p w14:paraId="4C1B084A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0.30</w:t>
            </w:r>
          </w:p>
        </w:tc>
      </w:tr>
      <w:tr w:rsidR="00B4135D" w:rsidRPr="007768CA" w14:paraId="64E031C8" w14:textId="77777777" w:rsidTr="002C7137">
        <w:trPr>
          <w:gridAfter w:val="1"/>
          <w:wAfter w:w="90" w:type="dxa"/>
        </w:trPr>
        <w:tc>
          <w:tcPr>
            <w:tcW w:w="2520" w:type="dxa"/>
          </w:tcPr>
          <w:p w14:paraId="2D6870B8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RRT</w:t>
            </w:r>
          </w:p>
        </w:tc>
        <w:tc>
          <w:tcPr>
            <w:tcW w:w="2250" w:type="dxa"/>
            <w:gridSpan w:val="2"/>
          </w:tcPr>
          <w:p w14:paraId="1AB908D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sz w:val="20"/>
                <w:szCs w:val="20"/>
              </w:rPr>
              <w:t>126 (43.6)</w:t>
            </w:r>
          </w:p>
        </w:tc>
        <w:tc>
          <w:tcPr>
            <w:tcW w:w="2250" w:type="dxa"/>
            <w:gridSpan w:val="2"/>
            <w:vAlign w:val="center"/>
          </w:tcPr>
          <w:p w14:paraId="4794798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117 (43.0)</w:t>
            </w:r>
          </w:p>
        </w:tc>
        <w:tc>
          <w:tcPr>
            <w:tcW w:w="1980" w:type="dxa"/>
            <w:gridSpan w:val="2"/>
            <w:vAlign w:val="center"/>
          </w:tcPr>
          <w:p w14:paraId="2606A84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9 (52.9)</w:t>
            </w:r>
          </w:p>
        </w:tc>
        <w:tc>
          <w:tcPr>
            <w:tcW w:w="1710" w:type="dxa"/>
            <w:vAlign w:val="center"/>
          </w:tcPr>
          <w:p w14:paraId="68717D4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0.42</w:t>
            </w:r>
          </w:p>
        </w:tc>
      </w:tr>
      <w:tr w:rsidR="00B4135D" w:rsidRPr="007768CA" w14:paraId="21A51C68" w14:textId="77777777" w:rsidTr="002C7137">
        <w:trPr>
          <w:gridAfter w:val="1"/>
          <w:wAfter w:w="90" w:type="dxa"/>
          <w:trHeight w:val="360"/>
        </w:trPr>
        <w:tc>
          <w:tcPr>
            <w:tcW w:w="10710" w:type="dxa"/>
            <w:gridSpan w:val="8"/>
            <w:shd w:val="clear" w:color="auto" w:fill="A6A6A6" w:themeFill="background1" w:themeFillShade="A6"/>
            <w:vAlign w:val="center"/>
          </w:tcPr>
          <w:p w14:paraId="07E2C4D0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Pre-transplant Infections (30 days prior to LT)</w:t>
            </w:r>
          </w:p>
        </w:tc>
      </w:tr>
      <w:tr w:rsidR="00B4135D" w:rsidRPr="007768CA" w14:paraId="09BDD788" w14:textId="77777777" w:rsidTr="002C7137">
        <w:tc>
          <w:tcPr>
            <w:tcW w:w="2520" w:type="dxa"/>
            <w:vAlign w:val="bottom"/>
          </w:tcPr>
          <w:p w14:paraId="563F8823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color w:val="000000"/>
                <w:sz w:val="20"/>
                <w:szCs w:val="20"/>
              </w:rPr>
              <w:t xml:space="preserve">Any Positive Cultures </w:t>
            </w:r>
          </w:p>
        </w:tc>
        <w:tc>
          <w:tcPr>
            <w:tcW w:w="2250" w:type="dxa"/>
            <w:gridSpan w:val="2"/>
            <w:vAlign w:val="center"/>
          </w:tcPr>
          <w:p w14:paraId="5E56960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104 (36.0)</w:t>
            </w:r>
          </w:p>
        </w:tc>
        <w:tc>
          <w:tcPr>
            <w:tcW w:w="2250" w:type="dxa"/>
            <w:gridSpan w:val="2"/>
            <w:vAlign w:val="center"/>
          </w:tcPr>
          <w:p w14:paraId="3AC7942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98 (36.0)</w:t>
            </w:r>
          </w:p>
        </w:tc>
        <w:tc>
          <w:tcPr>
            <w:tcW w:w="1980" w:type="dxa"/>
            <w:gridSpan w:val="2"/>
            <w:vAlign w:val="center"/>
          </w:tcPr>
          <w:p w14:paraId="158B08FD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6 (35.3)</w:t>
            </w:r>
          </w:p>
        </w:tc>
        <w:tc>
          <w:tcPr>
            <w:tcW w:w="1800" w:type="dxa"/>
            <w:gridSpan w:val="2"/>
            <w:vAlign w:val="center"/>
          </w:tcPr>
          <w:p w14:paraId="11E49892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       </w:t>
            </w:r>
            <w:r w:rsidRPr="007768CA">
              <w:rPr>
                <w:rFonts w:cs="Times New Roman"/>
                <w:sz w:val="20"/>
                <w:szCs w:val="20"/>
              </w:rPr>
              <w:t>0.95</w:t>
            </w:r>
          </w:p>
        </w:tc>
      </w:tr>
      <w:tr w:rsidR="00B4135D" w:rsidRPr="007768CA" w14:paraId="730B57A8" w14:textId="77777777" w:rsidTr="002C7137">
        <w:tc>
          <w:tcPr>
            <w:tcW w:w="2520" w:type="dxa"/>
            <w:vAlign w:val="bottom"/>
          </w:tcPr>
          <w:p w14:paraId="5302429D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color w:val="000000"/>
                <w:sz w:val="20"/>
                <w:szCs w:val="20"/>
              </w:rPr>
              <w:t xml:space="preserve">Sepsis </w:t>
            </w:r>
          </w:p>
        </w:tc>
        <w:tc>
          <w:tcPr>
            <w:tcW w:w="2250" w:type="dxa"/>
            <w:gridSpan w:val="2"/>
            <w:vAlign w:val="center"/>
          </w:tcPr>
          <w:p w14:paraId="18C2627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32 (11.1)</w:t>
            </w:r>
          </w:p>
        </w:tc>
        <w:tc>
          <w:tcPr>
            <w:tcW w:w="2250" w:type="dxa"/>
            <w:gridSpan w:val="2"/>
            <w:vAlign w:val="center"/>
          </w:tcPr>
          <w:p w14:paraId="744767F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30 (11.0)</w:t>
            </w:r>
          </w:p>
        </w:tc>
        <w:tc>
          <w:tcPr>
            <w:tcW w:w="1980" w:type="dxa"/>
            <w:gridSpan w:val="2"/>
            <w:vAlign w:val="center"/>
          </w:tcPr>
          <w:p w14:paraId="726D0DB4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 (11.8)</w:t>
            </w:r>
          </w:p>
        </w:tc>
        <w:tc>
          <w:tcPr>
            <w:tcW w:w="1800" w:type="dxa"/>
            <w:gridSpan w:val="2"/>
            <w:vAlign w:val="center"/>
          </w:tcPr>
          <w:p w14:paraId="5CB3A69A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       </w:t>
            </w:r>
            <w:r w:rsidRPr="007768CA">
              <w:rPr>
                <w:rFonts w:cs="Times New Roman"/>
                <w:sz w:val="20"/>
                <w:szCs w:val="20"/>
              </w:rPr>
              <w:t>0.93</w:t>
            </w:r>
          </w:p>
        </w:tc>
      </w:tr>
      <w:tr w:rsidR="00B4135D" w:rsidRPr="007768CA" w14:paraId="2B551712" w14:textId="77777777" w:rsidTr="002C7137">
        <w:tc>
          <w:tcPr>
            <w:tcW w:w="2520" w:type="dxa"/>
            <w:vAlign w:val="bottom"/>
          </w:tcPr>
          <w:p w14:paraId="152EAF96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color w:val="000000"/>
                <w:sz w:val="20"/>
                <w:szCs w:val="20"/>
              </w:rPr>
              <w:t>P</w:t>
            </w:r>
            <w:r>
              <w:rPr>
                <w:rFonts w:cs="Times New Roman"/>
                <w:color w:val="000000"/>
                <w:sz w:val="20"/>
                <w:szCs w:val="20"/>
              </w:rPr>
              <w:t>neumonia</w:t>
            </w:r>
            <w:r w:rsidRPr="007768CA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50" w:type="dxa"/>
            <w:gridSpan w:val="2"/>
            <w:vAlign w:val="center"/>
          </w:tcPr>
          <w:p w14:paraId="3B12C22B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39 (13.5)</w:t>
            </w:r>
          </w:p>
        </w:tc>
        <w:tc>
          <w:tcPr>
            <w:tcW w:w="2250" w:type="dxa"/>
            <w:gridSpan w:val="2"/>
            <w:vAlign w:val="center"/>
          </w:tcPr>
          <w:p w14:paraId="59AFB9B2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37 (13.6)</w:t>
            </w:r>
          </w:p>
        </w:tc>
        <w:tc>
          <w:tcPr>
            <w:tcW w:w="1980" w:type="dxa"/>
            <w:gridSpan w:val="2"/>
            <w:vAlign w:val="center"/>
          </w:tcPr>
          <w:p w14:paraId="4573C5D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2 (11.8)</w:t>
            </w:r>
          </w:p>
        </w:tc>
        <w:tc>
          <w:tcPr>
            <w:tcW w:w="1800" w:type="dxa"/>
            <w:gridSpan w:val="2"/>
            <w:vAlign w:val="center"/>
          </w:tcPr>
          <w:p w14:paraId="0579C3B1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       </w:t>
            </w:r>
            <w:r w:rsidRPr="007768CA">
              <w:rPr>
                <w:rFonts w:cs="Times New Roman"/>
                <w:sz w:val="20"/>
                <w:szCs w:val="20"/>
              </w:rPr>
              <w:t>0.83</w:t>
            </w:r>
          </w:p>
        </w:tc>
      </w:tr>
      <w:tr w:rsidR="00B4135D" w:rsidRPr="007768CA" w14:paraId="3641B8DB" w14:textId="77777777" w:rsidTr="002C7137">
        <w:tc>
          <w:tcPr>
            <w:tcW w:w="2520" w:type="dxa"/>
            <w:vAlign w:val="bottom"/>
          </w:tcPr>
          <w:p w14:paraId="7A62E919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color w:val="000000"/>
                <w:sz w:val="20"/>
                <w:szCs w:val="20"/>
              </w:rPr>
              <w:t xml:space="preserve">UTI </w:t>
            </w:r>
          </w:p>
        </w:tc>
        <w:tc>
          <w:tcPr>
            <w:tcW w:w="2250" w:type="dxa"/>
            <w:gridSpan w:val="2"/>
            <w:vAlign w:val="center"/>
          </w:tcPr>
          <w:p w14:paraId="3F9562F0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57 (19.7)</w:t>
            </w:r>
          </w:p>
        </w:tc>
        <w:tc>
          <w:tcPr>
            <w:tcW w:w="2250" w:type="dxa"/>
            <w:gridSpan w:val="2"/>
            <w:vAlign w:val="center"/>
          </w:tcPr>
          <w:p w14:paraId="6101589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54 (19.9)</w:t>
            </w:r>
          </w:p>
        </w:tc>
        <w:tc>
          <w:tcPr>
            <w:tcW w:w="1980" w:type="dxa"/>
            <w:gridSpan w:val="2"/>
            <w:vAlign w:val="center"/>
          </w:tcPr>
          <w:p w14:paraId="0BB09D08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3 (17.6)</w:t>
            </w:r>
          </w:p>
        </w:tc>
        <w:tc>
          <w:tcPr>
            <w:tcW w:w="1800" w:type="dxa"/>
            <w:gridSpan w:val="2"/>
            <w:vAlign w:val="center"/>
          </w:tcPr>
          <w:p w14:paraId="1184FF45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       </w:t>
            </w:r>
            <w:r w:rsidRPr="007768CA">
              <w:rPr>
                <w:rFonts w:cs="Times New Roman"/>
                <w:sz w:val="20"/>
                <w:szCs w:val="20"/>
              </w:rPr>
              <w:t>0.82</w:t>
            </w:r>
          </w:p>
        </w:tc>
      </w:tr>
      <w:tr w:rsidR="00B4135D" w:rsidRPr="007768CA" w14:paraId="5BB24224" w14:textId="77777777" w:rsidTr="002C7137">
        <w:tc>
          <w:tcPr>
            <w:tcW w:w="2520" w:type="dxa"/>
            <w:vAlign w:val="bottom"/>
          </w:tcPr>
          <w:p w14:paraId="125D8BA5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color w:val="000000"/>
                <w:sz w:val="20"/>
                <w:szCs w:val="20"/>
              </w:rPr>
              <w:t xml:space="preserve">Intraabdominal Infection </w:t>
            </w:r>
          </w:p>
        </w:tc>
        <w:tc>
          <w:tcPr>
            <w:tcW w:w="2250" w:type="dxa"/>
            <w:gridSpan w:val="2"/>
            <w:vAlign w:val="center"/>
          </w:tcPr>
          <w:p w14:paraId="29C2E381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A1414B">
              <w:rPr>
                <w:rFonts w:cs="Times New Roman"/>
                <w:color w:val="000000"/>
                <w:sz w:val="20"/>
                <w:szCs w:val="20"/>
              </w:rPr>
              <w:t>21 (7.3)</w:t>
            </w:r>
          </w:p>
        </w:tc>
        <w:tc>
          <w:tcPr>
            <w:tcW w:w="2250" w:type="dxa"/>
            <w:gridSpan w:val="2"/>
            <w:vAlign w:val="center"/>
          </w:tcPr>
          <w:p w14:paraId="349E85EF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17 (6.3)</w:t>
            </w:r>
          </w:p>
        </w:tc>
        <w:tc>
          <w:tcPr>
            <w:tcW w:w="1980" w:type="dxa"/>
            <w:gridSpan w:val="2"/>
            <w:vAlign w:val="center"/>
          </w:tcPr>
          <w:p w14:paraId="4084F2E6" w14:textId="77777777" w:rsidR="00B4135D" w:rsidRPr="007768CA" w:rsidRDefault="00B4135D" w:rsidP="002C7137">
            <w:pPr>
              <w:spacing w:before="0" w:after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7768CA">
              <w:rPr>
                <w:rFonts w:cs="Times New Roman"/>
                <w:sz w:val="20"/>
                <w:szCs w:val="20"/>
              </w:rPr>
              <w:t>4 (23.5)</w:t>
            </w:r>
          </w:p>
        </w:tc>
        <w:tc>
          <w:tcPr>
            <w:tcW w:w="1800" w:type="dxa"/>
            <w:gridSpan w:val="2"/>
            <w:vAlign w:val="center"/>
          </w:tcPr>
          <w:p w14:paraId="47672990" w14:textId="77777777" w:rsidR="00B4135D" w:rsidRPr="007768CA" w:rsidRDefault="00B4135D" w:rsidP="002C7137">
            <w:pPr>
              <w:spacing w:before="0" w:after="0"/>
              <w:rPr>
                <w:rFonts w:cs="Times New Roman"/>
                <w:i/>
                <w:iCs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 xml:space="preserve">           </w:t>
            </w:r>
            <w:r w:rsidRPr="007768CA">
              <w:rPr>
                <w:rFonts w:cs="Times New Roman"/>
                <w:color w:val="FF0000"/>
                <w:sz w:val="20"/>
                <w:szCs w:val="20"/>
              </w:rPr>
              <w:t>0.01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-499"/>
        <w:tblW w:w="10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0"/>
      </w:tblGrid>
      <w:tr w:rsidR="00B4135D" w:rsidRPr="00D14DAF" w14:paraId="00E4BC52" w14:textId="77777777" w:rsidTr="002C7137">
        <w:trPr>
          <w:trHeight w:val="288"/>
        </w:trPr>
        <w:tc>
          <w:tcPr>
            <w:tcW w:w="10260" w:type="dxa"/>
          </w:tcPr>
          <w:p w14:paraId="60A04E32" w14:textId="77777777" w:rsidR="00B4135D" w:rsidRPr="00D14DAF" w:rsidRDefault="00B4135D" w:rsidP="002C7137">
            <w:pPr>
              <w:spacing w:before="0" w:after="0"/>
              <w:rPr>
                <w:rFonts w:cs="Times New Roman"/>
                <w:b/>
                <w:bCs/>
                <w:i/>
                <w:iCs/>
                <w:sz w:val="22"/>
              </w:rPr>
            </w:pPr>
            <w:r>
              <w:rPr>
                <w:rFonts w:cs="Times New Roman"/>
                <w:b/>
                <w:bCs/>
                <w:sz w:val="22"/>
              </w:rPr>
              <w:t>Table 1</w:t>
            </w:r>
            <w:r w:rsidRPr="00D14DAF">
              <w:rPr>
                <w:rFonts w:cs="Times New Roman"/>
                <w:b/>
                <w:bCs/>
                <w:sz w:val="22"/>
              </w:rPr>
              <w:t xml:space="preserve">. </w:t>
            </w:r>
            <w:r>
              <w:rPr>
                <w:rFonts w:cs="Times New Roman"/>
                <w:b/>
                <w:bCs/>
                <w:sz w:val="22"/>
              </w:rPr>
              <w:t xml:space="preserve">Study population characteristics </w:t>
            </w:r>
          </w:p>
        </w:tc>
      </w:tr>
    </w:tbl>
    <w:p w14:paraId="62193555" w14:textId="77777777" w:rsidR="00B4135D" w:rsidRDefault="00B4135D" w:rsidP="00B4135D">
      <w:pPr>
        <w:spacing w:before="0" w:after="0" w:line="240" w:lineRule="exact"/>
        <w:jc w:val="both"/>
        <w:rPr>
          <w:rFonts w:cs="Times New Roman"/>
          <w:i/>
          <w:iCs/>
          <w:sz w:val="20"/>
          <w:szCs w:val="20"/>
        </w:rPr>
      </w:pPr>
    </w:p>
    <w:p w14:paraId="7C1FE9C6" w14:textId="77777777" w:rsidR="00B4135D" w:rsidRDefault="00B4135D" w:rsidP="00B4135D">
      <w:pPr>
        <w:spacing w:before="0" w:after="0" w:line="240" w:lineRule="exact"/>
        <w:jc w:val="both"/>
        <w:rPr>
          <w:rFonts w:cs="Times New Roman"/>
          <w:i/>
          <w:iCs/>
          <w:sz w:val="20"/>
          <w:szCs w:val="20"/>
        </w:rPr>
      </w:pPr>
      <w:r w:rsidRPr="008E5B63">
        <w:rPr>
          <w:rFonts w:cs="Times New Roman"/>
          <w:i/>
          <w:iCs/>
          <w:sz w:val="20"/>
          <w:szCs w:val="20"/>
        </w:rPr>
        <w:t>IQR, interquartile range mean; OLT, orthotopic liver transplantation; SKLT, Simultaneous Liver Kidney Transplant; BMI, body mass index; ESLD, end-stage liver disease; HCV, hepatitis C; EtOH, alcohol abuse disorder; NASH, non-alcoholic steatohepatitis; INR, international normalized ratio; BUN, blood urea nitrogen; CRI, chronic renal insufficiency; LOS, length of hospitalization; ICU, intensive care unit;</w:t>
      </w:r>
      <w:r>
        <w:rPr>
          <w:rFonts w:cs="Times New Roman"/>
          <w:i/>
          <w:iCs/>
          <w:sz w:val="20"/>
          <w:szCs w:val="20"/>
        </w:rPr>
        <w:t xml:space="preserve"> </w:t>
      </w:r>
      <w:r w:rsidRPr="008E5B63">
        <w:rPr>
          <w:rFonts w:cs="Times New Roman"/>
          <w:i/>
          <w:iCs/>
          <w:sz w:val="20"/>
          <w:szCs w:val="20"/>
        </w:rPr>
        <w:t>UTI, urinary tract infection.</w:t>
      </w:r>
    </w:p>
    <w:p w14:paraId="0C80355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35D"/>
    <w:rsid w:val="00755780"/>
    <w:rsid w:val="00B4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AEF5E"/>
  <w15:chartTrackingRefBased/>
  <w15:docId w15:val="{DDEC7EDE-119A-4092-816B-B88F9593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35D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135D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2171</Characters>
  <Application>Microsoft Office Word</Application>
  <DocSecurity>0</DocSecurity>
  <Lines>18</Lines>
  <Paragraphs>5</Paragraphs>
  <ScaleCrop>false</ScaleCrop>
  <Company>Springer Nature</Company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2023-02-06T02:31:00Z</dcterms:created>
  <dcterms:modified xsi:type="dcterms:W3CDTF">2023-02-06T02:32:00Z</dcterms:modified>
</cp:coreProperties>
</file>