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5" w:type="dxa"/>
        <w:tblInd w:w="392" w:type="dxa"/>
        <w:tblLook w:val="04A0" w:firstRow="1" w:lastRow="0" w:firstColumn="1" w:lastColumn="0" w:noHBand="0" w:noVBand="1"/>
      </w:tblPr>
      <w:tblGrid>
        <w:gridCol w:w="3118"/>
        <w:gridCol w:w="2977"/>
        <w:gridCol w:w="3260"/>
      </w:tblGrid>
      <w:tr w:rsidR="003E7843" w:rsidRPr="00F91173" w14:paraId="426B86C0" w14:textId="77777777" w:rsidTr="006721DA">
        <w:trPr>
          <w:trHeight w:val="524"/>
        </w:trPr>
        <w:tc>
          <w:tcPr>
            <w:tcW w:w="93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A2823F" w14:textId="66867FF4" w:rsidR="003E7843" w:rsidRPr="00F91173" w:rsidRDefault="003E7843" w:rsidP="00F544B2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117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Table </w:t>
            </w:r>
            <w:r w:rsidR="008E0EC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S2</w:t>
            </w:r>
            <w:r w:rsidRPr="00F9117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. </w:t>
            </w:r>
            <w:r w:rsidRPr="00F91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Associations of AFR with HCM-related death in patients with normal albumin and fibrinogen.</w:t>
            </w:r>
          </w:p>
        </w:tc>
      </w:tr>
      <w:tr w:rsidR="003E7843" w:rsidRPr="00F91173" w14:paraId="33B93783" w14:textId="77777777" w:rsidTr="006721DA">
        <w:trPr>
          <w:trHeight w:val="274"/>
        </w:trPr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1D41C0" w14:textId="77777777" w:rsidR="003E7843" w:rsidRPr="00F91173" w:rsidRDefault="003E7843" w:rsidP="00F544B2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1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703FF6" w14:textId="0FE43B11" w:rsidR="003E7843" w:rsidRPr="00F91173" w:rsidRDefault="009554DC" w:rsidP="00F544B2">
            <w:pPr>
              <w:widowControl/>
              <w:spacing w:line="360" w:lineRule="auto"/>
              <w:ind w:firstLineChars="250" w:firstLine="60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1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High</w:t>
            </w:r>
            <w:r w:rsidR="003E7843" w:rsidRPr="00F91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AFR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298B6" w14:textId="15BF794A" w:rsidR="003E7843" w:rsidRPr="00F91173" w:rsidRDefault="009554DC" w:rsidP="00F544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1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Low</w:t>
            </w:r>
            <w:r w:rsidR="003E7843" w:rsidRPr="00F91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AFR</w:t>
            </w:r>
          </w:p>
        </w:tc>
      </w:tr>
      <w:tr w:rsidR="003E7843" w:rsidRPr="00F91173" w14:paraId="281C69F2" w14:textId="77777777" w:rsidTr="006721DA">
        <w:trPr>
          <w:trHeight w:val="27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37BAC" w14:textId="77777777" w:rsidR="003E7843" w:rsidRPr="00F91173" w:rsidRDefault="003E7843" w:rsidP="00F544B2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1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No. of patients (n)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C6295" w14:textId="2885246E" w:rsidR="003E7843" w:rsidRPr="00F91173" w:rsidRDefault="003E7843" w:rsidP="00F544B2">
            <w:pPr>
              <w:widowControl/>
              <w:spacing w:line="360" w:lineRule="auto"/>
              <w:ind w:firstLineChars="400" w:firstLine="96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1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  <w:r w:rsidR="002055EE" w:rsidRPr="00F91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EB397" w14:textId="42E2E4F2" w:rsidR="003E7843" w:rsidRPr="00F91173" w:rsidRDefault="003E7843" w:rsidP="00F544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1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  <w:r w:rsidR="002055EE" w:rsidRPr="00F91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3E7843" w:rsidRPr="00F91173" w14:paraId="61DE1F0B" w14:textId="77777777" w:rsidTr="006721DA">
        <w:trPr>
          <w:trHeight w:val="27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92455" w14:textId="77777777" w:rsidR="003E7843" w:rsidRPr="00F91173" w:rsidRDefault="003E7843" w:rsidP="00F544B2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1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Endpoints (n)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3AC4B" w14:textId="1575E551" w:rsidR="003E7843" w:rsidRPr="00F91173" w:rsidRDefault="003E7843" w:rsidP="00F544B2">
            <w:pPr>
              <w:widowControl/>
              <w:spacing w:line="360" w:lineRule="auto"/>
              <w:ind w:firstLineChars="450" w:firstLine="108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1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583CE" w14:textId="66EB2040" w:rsidR="003E7843" w:rsidRPr="00F91173" w:rsidRDefault="002055EE" w:rsidP="00F544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1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3E7843" w:rsidRPr="00F91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3E7843" w:rsidRPr="00F91173" w14:paraId="2F3FF776" w14:textId="77777777" w:rsidTr="006721DA">
        <w:trPr>
          <w:trHeight w:val="27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9E574" w14:textId="77777777" w:rsidR="003E7843" w:rsidRPr="00F91173" w:rsidRDefault="003E7843" w:rsidP="00F544B2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1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Follow-up (PYs)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461AB" w14:textId="0864491B" w:rsidR="003E7843" w:rsidRPr="00F91173" w:rsidRDefault="009554DC" w:rsidP="00F544B2">
            <w:pPr>
              <w:widowControl/>
              <w:spacing w:line="360" w:lineRule="auto"/>
              <w:ind w:firstLineChars="350" w:firstLine="84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1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652.58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39E62" w14:textId="2055F337" w:rsidR="003E7843" w:rsidRPr="00F91173" w:rsidRDefault="009554DC" w:rsidP="00F544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1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613.75</w:t>
            </w:r>
          </w:p>
        </w:tc>
      </w:tr>
      <w:tr w:rsidR="003E7843" w:rsidRPr="00F91173" w14:paraId="70B7456E" w14:textId="77777777" w:rsidTr="006721DA">
        <w:trPr>
          <w:trHeight w:val="27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525E3" w14:textId="084D52C2" w:rsidR="003E7843" w:rsidRPr="00F91173" w:rsidRDefault="00067717" w:rsidP="00F544B2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909CE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Mortality rates</w:t>
            </w:r>
            <w:r w:rsidRPr="00E909CE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  <w:vertAlign w:val="superscript"/>
              </w:rPr>
              <w:t>⁎</w:t>
            </w:r>
            <w:r w:rsidRPr="00E909CE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 xml:space="preserve"> (95% CI)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B3BE7" w14:textId="4312DD32" w:rsidR="003E7843" w:rsidRPr="00F91173" w:rsidRDefault="009554DC" w:rsidP="00F544B2">
            <w:pPr>
              <w:widowControl/>
              <w:spacing w:line="360" w:lineRule="auto"/>
              <w:ind w:firstLineChars="250" w:firstLine="60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1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 (0.1-1)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5B681" w14:textId="75F41ED3" w:rsidR="003E7843" w:rsidRPr="00F91173" w:rsidRDefault="009554DC" w:rsidP="00F544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1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 (1, 3.3)</w:t>
            </w:r>
          </w:p>
        </w:tc>
      </w:tr>
      <w:tr w:rsidR="003E7843" w:rsidRPr="00F91173" w14:paraId="21AB28C0" w14:textId="77777777" w:rsidTr="006721DA">
        <w:trPr>
          <w:trHeight w:val="27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F939B" w14:textId="77777777" w:rsidR="003E7843" w:rsidRPr="00F91173" w:rsidRDefault="003E7843" w:rsidP="00F544B2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1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Unadjusted HR (95% CI), p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E8AE3" w14:textId="59E62882" w:rsidR="003E7843" w:rsidRPr="00F91173" w:rsidRDefault="009554DC" w:rsidP="00F544B2">
            <w:pPr>
              <w:widowControl/>
              <w:spacing w:line="360" w:lineRule="auto"/>
              <w:ind w:firstLineChars="350" w:firstLine="84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1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2D752" w14:textId="4FF43E86" w:rsidR="003E7843" w:rsidRPr="00F91173" w:rsidRDefault="009554DC" w:rsidP="00F544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1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4.72 (0.06-0.74), 0.016</w:t>
            </w:r>
          </w:p>
        </w:tc>
      </w:tr>
      <w:tr w:rsidR="003E7843" w:rsidRPr="00F91173" w14:paraId="307F8F65" w14:textId="77777777" w:rsidTr="006721DA">
        <w:trPr>
          <w:trHeight w:val="27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71DEC" w14:textId="77777777" w:rsidR="003E7843" w:rsidRPr="00F91173" w:rsidRDefault="003E7843" w:rsidP="00F544B2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1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Adjusted HR (95% CI), p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3CE36" w14:textId="77777777" w:rsidR="003E7843" w:rsidRPr="00F91173" w:rsidRDefault="003E7843" w:rsidP="00F544B2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AC18A" w14:textId="77777777" w:rsidR="003E7843" w:rsidRPr="00F91173" w:rsidRDefault="003E7843" w:rsidP="00F544B2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3E7843" w:rsidRPr="00F91173" w14:paraId="1297E2B7" w14:textId="77777777" w:rsidTr="006721DA">
        <w:trPr>
          <w:trHeight w:val="27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CDB60" w14:textId="77777777" w:rsidR="003E7843" w:rsidRPr="00F91173" w:rsidRDefault="003E7843" w:rsidP="00F544B2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1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model 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8C8DF" w14:textId="566201FE" w:rsidR="003E7843" w:rsidRPr="00F91173" w:rsidRDefault="009554DC" w:rsidP="00F544B2">
            <w:pPr>
              <w:widowControl/>
              <w:spacing w:line="360" w:lineRule="auto"/>
              <w:ind w:firstLineChars="350" w:firstLine="84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1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EC210" w14:textId="73FDA51D" w:rsidR="003E7843" w:rsidRPr="00F91173" w:rsidRDefault="009554DC" w:rsidP="00F544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1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5.10 (0.06-0.69), 0.012</w:t>
            </w:r>
          </w:p>
        </w:tc>
      </w:tr>
      <w:tr w:rsidR="003E7843" w:rsidRPr="00F91173" w14:paraId="3DDE6773" w14:textId="77777777" w:rsidTr="006721DA">
        <w:trPr>
          <w:trHeight w:val="274"/>
        </w:trPr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E1468B" w14:textId="77777777" w:rsidR="003E7843" w:rsidRPr="00F91173" w:rsidRDefault="003E7843" w:rsidP="00F544B2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1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model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C27F3" w14:textId="36C1E9AC" w:rsidR="003E7843" w:rsidRPr="00F91173" w:rsidRDefault="009554DC" w:rsidP="00F544B2">
            <w:pPr>
              <w:widowControl/>
              <w:spacing w:line="360" w:lineRule="auto"/>
              <w:ind w:firstLineChars="350" w:firstLine="84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1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56CDF" w14:textId="2EC239E2" w:rsidR="003E7843" w:rsidRPr="00F91173" w:rsidRDefault="009554DC" w:rsidP="00F544B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117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9.21 (0.02-0.51), 0.005</w:t>
            </w:r>
          </w:p>
        </w:tc>
      </w:tr>
    </w:tbl>
    <w:p w14:paraId="75A4B3DE" w14:textId="77777777" w:rsidR="00067717" w:rsidRPr="005C50B4" w:rsidRDefault="00067717" w:rsidP="00F544B2">
      <w:pPr>
        <w:spacing w:line="360" w:lineRule="auto"/>
        <w:ind w:firstLineChars="100" w:firstLine="240"/>
        <w:rPr>
          <w:rFonts w:ascii="Times New Roman" w:eastAsia="等线" w:hAnsi="Times New Roman"/>
          <w:color w:val="000000"/>
          <w:kern w:val="0"/>
          <w:sz w:val="24"/>
          <w:szCs w:val="24"/>
        </w:rPr>
      </w:pPr>
      <w:r w:rsidRPr="005C50B4">
        <w:rPr>
          <w:rFonts w:ascii="Times New Roman" w:eastAsia="等线" w:hAnsi="Times New Roman"/>
          <w:color w:val="000000"/>
          <w:kern w:val="0"/>
          <w:sz w:val="24"/>
          <w:szCs w:val="24"/>
          <w:vertAlign w:val="superscript"/>
        </w:rPr>
        <w:t>⁎</w:t>
      </w:r>
      <w:r w:rsidRPr="005C50B4">
        <w:rPr>
          <w:rFonts w:ascii="Times New Roman" w:eastAsia="等线" w:hAnsi="Times New Roman"/>
          <w:color w:val="000000"/>
          <w:kern w:val="0"/>
          <w:sz w:val="24"/>
          <w:szCs w:val="24"/>
        </w:rPr>
        <w:t>Per 100 PYs, PYs = person-years, CI = confidence interval, HRs = hazard ratios.</w:t>
      </w:r>
    </w:p>
    <w:p w14:paraId="4A953E10" w14:textId="77777777" w:rsidR="00067717" w:rsidRPr="005C50B4" w:rsidRDefault="00067717" w:rsidP="00F544B2">
      <w:pPr>
        <w:spacing w:line="360" w:lineRule="auto"/>
        <w:ind w:firstLineChars="100" w:firstLine="240"/>
        <w:rPr>
          <w:rFonts w:ascii="Times New Roman" w:eastAsia="等线" w:hAnsi="Times New Roman"/>
          <w:color w:val="000000"/>
          <w:kern w:val="0"/>
          <w:sz w:val="24"/>
          <w:szCs w:val="24"/>
        </w:rPr>
      </w:pPr>
      <w:r w:rsidRPr="005C50B4">
        <w:rPr>
          <w:rFonts w:ascii="Times New Roman" w:eastAsia="等线" w:hAnsi="Times New Roman"/>
          <w:color w:val="000000"/>
          <w:kern w:val="0"/>
          <w:sz w:val="24"/>
          <w:szCs w:val="24"/>
        </w:rPr>
        <w:t xml:space="preserve">Model 1 with adjustment for age and gender. </w:t>
      </w:r>
    </w:p>
    <w:p w14:paraId="1CDA903A" w14:textId="77777777" w:rsidR="00067717" w:rsidRDefault="00067717" w:rsidP="00F544B2">
      <w:pPr>
        <w:spacing w:line="360" w:lineRule="auto"/>
        <w:ind w:leftChars="100" w:left="930" w:hangingChars="300" w:hanging="720"/>
        <w:rPr>
          <w:rFonts w:ascii="Times New Roman" w:hAnsi="Times New Roman" w:cs="Times New Roman"/>
          <w:sz w:val="24"/>
          <w:szCs w:val="24"/>
        </w:rPr>
      </w:pPr>
      <w:r w:rsidRPr="005C50B4">
        <w:rPr>
          <w:rFonts w:ascii="Times New Roman" w:eastAsia="等线" w:hAnsi="Times New Roman"/>
          <w:color w:val="000000"/>
          <w:kern w:val="0"/>
          <w:sz w:val="24"/>
          <w:szCs w:val="24"/>
        </w:rPr>
        <w:t xml:space="preserve">Model 2 with adjustment for </w:t>
      </w:r>
      <w:r w:rsidRPr="00F91173">
        <w:rPr>
          <w:rFonts w:ascii="Times New Roman" w:hAnsi="Times New Roman" w:cs="Times New Roman"/>
          <w:sz w:val="24"/>
          <w:szCs w:val="24"/>
        </w:rPr>
        <w:t xml:space="preserve">age, gender, dyspnea, NYHA III-IV, family history of SCD, AF, AST, TG, MWT, and resting LVOTO. </w:t>
      </w:r>
    </w:p>
    <w:p w14:paraId="6FF719C6" w14:textId="07DBC901" w:rsidR="00067717" w:rsidRPr="00067717" w:rsidRDefault="00067717" w:rsidP="00F544B2">
      <w:pPr>
        <w:spacing w:line="360" w:lineRule="auto"/>
        <w:ind w:leftChars="100" w:left="930" w:hangingChars="300" w:hanging="720"/>
        <w:rPr>
          <w:rFonts w:ascii="Times New Roman" w:eastAsia="等线" w:hAnsi="Times New Roman"/>
          <w:color w:val="000000"/>
          <w:kern w:val="0"/>
          <w:sz w:val="24"/>
          <w:szCs w:val="24"/>
        </w:rPr>
      </w:pPr>
      <w:r w:rsidRPr="00F91173">
        <w:rPr>
          <w:rFonts w:ascii="Times New Roman" w:hAnsi="Times New Roman" w:cs="Times New Roman"/>
          <w:sz w:val="24"/>
          <w:szCs w:val="24"/>
        </w:rPr>
        <w:t>Other abbreviations as in tables 1 and 2.</w:t>
      </w:r>
      <w:r w:rsidRPr="005C50B4">
        <w:rPr>
          <w:rFonts w:ascii="Times New Roman" w:eastAsia="等线" w:hAnsi="Times New Roman"/>
          <w:color w:val="000000"/>
          <w:kern w:val="0"/>
          <w:sz w:val="24"/>
          <w:szCs w:val="24"/>
        </w:rPr>
        <w:t xml:space="preserve"> </w:t>
      </w:r>
    </w:p>
    <w:sectPr w:rsidR="00067717" w:rsidRPr="00067717" w:rsidSect="00066906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C4170" w14:textId="77777777" w:rsidR="00F17A13" w:rsidRDefault="00F17A13" w:rsidP="00066906">
      <w:r>
        <w:separator/>
      </w:r>
    </w:p>
  </w:endnote>
  <w:endnote w:type="continuationSeparator" w:id="0">
    <w:p w14:paraId="4240160D" w14:textId="77777777" w:rsidR="00F17A13" w:rsidRDefault="00F17A13" w:rsidP="00066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533CE" w14:textId="77777777" w:rsidR="00F17A13" w:rsidRDefault="00F17A13" w:rsidP="00066906">
      <w:r>
        <w:separator/>
      </w:r>
    </w:p>
  </w:footnote>
  <w:footnote w:type="continuationSeparator" w:id="0">
    <w:p w14:paraId="5DE1AB04" w14:textId="77777777" w:rsidR="00F17A13" w:rsidRDefault="00F17A13" w:rsidP="000669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E7843"/>
    <w:rsid w:val="00066906"/>
    <w:rsid w:val="00067717"/>
    <w:rsid w:val="0011059F"/>
    <w:rsid w:val="0015550C"/>
    <w:rsid w:val="001F50D5"/>
    <w:rsid w:val="002055EE"/>
    <w:rsid w:val="003E7843"/>
    <w:rsid w:val="00580621"/>
    <w:rsid w:val="00605501"/>
    <w:rsid w:val="006556AE"/>
    <w:rsid w:val="006721DA"/>
    <w:rsid w:val="006F24DA"/>
    <w:rsid w:val="007847FE"/>
    <w:rsid w:val="00790043"/>
    <w:rsid w:val="00825157"/>
    <w:rsid w:val="008E0ECB"/>
    <w:rsid w:val="008F26D6"/>
    <w:rsid w:val="009554DC"/>
    <w:rsid w:val="00B71210"/>
    <w:rsid w:val="00BC28F3"/>
    <w:rsid w:val="00C220CC"/>
    <w:rsid w:val="00D573EA"/>
    <w:rsid w:val="00E03DEE"/>
    <w:rsid w:val="00E16DED"/>
    <w:rsid w:val="00E61D82"/>
    <w:rsid w:val="00F17A13"/>
    <w:rsid w:val="00F544B2"/>
    <w:rsid w:val="00F9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962471"/>
  <w15:chartTrackingRefBased/>
  <w15:docId w15:val="{9B62A08B-31B5-49F0-8CB8-620C62EF8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69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690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69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690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9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丽英</dc:creator>
  <cp:keywords/>
  <dc:description/>
  <cp:lastModifiedBy>丽英</cp:lastModifiedBy>
  <cp:revision>15</cp:revision>
  <dcterms:created xsi:type="dcterms:W3CDTF">2022-05-18T11:37:00Z</dcterms:created>
  <dcterms:modified xsi:type="dcterms:W3CDTF">2023-01-29T11:49:00Z</dcterms:modified>
</cp:coreProperties>
</file>