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686AC0" w14:textId="1AC6A011" w:rsidR="006C14B6" w:rsidRPr="00CE2F47" w:rsidRDefault="006C14B6" w:rsidP="00CE2F47">
      <w:pPr>
        <w:rPr>
          <w:rFonts w:ascii="Times New Roman" w:hAnsi="Times New Roman" w:cs="Times New Roman"/>
          <w:sz w:val="24"/>
          <w:szCs w:val="24"/>
        </w:rPr>
      </w:pPr>
      <w:r w:rsidRPr="00CE2F4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5D9541E" wp14:editId="416BC5D1">
            <wp:extent cx="5274310" cy="7026275"/>
            <wp:effectExtent l="0" t="0" r="254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2F47">
        <w:rPr>
          <w:rFonts w:ascii="Times New Roman" w:hAnsi="Times New Roman" w:cs="Times New Roman"/>
          <w:sz w:val="24"/>
          <w:szCs w:val="24"/>
        </w:rPr>
        <w:br w:type="page"/>
      </w:r>
    </w:p>
    <w:p w14:paraId="3E21F386" w14:textId="78817DDE" w:rsidR="006C14B6" w:rsidRPr="00CE2F47" w:rsidRDefault="00CE2F47">
      <w:pPr>
        <w:rPr>
          <w:rFonts w:ascii="Times New Roman" w:hAnsi="Times New Roman" w:cs="Times New Roman"/>
          <w:sz w:val="24"/>
          <w:szCs w:val="24"/>
        </w:rPr>
      </w:pPr>
      <w:r w:rsidRPr="00CE2F47">
        <w:rPr>
          <w:rFonts w:ascii="Times New Roman" w:hAnsi="Times New Roman" w:cs="Times New Roman"/>
          <w:sz w:val="24"/>
          <w:szCs w:val="24"/>
        </w:rPr>
        <w:lastRenderedPageBreak/>
        <w:t>(Continued)</w:t>
      </w:r>
    </w:p>
    <w:p w14:paraId="0FEAA39C" w14:textId="41D6EACA" w:rsidR="006C14B6" w:rsidRPr="00CE2F47" w:rsidRDefault="00CE2F47">
      <w:pPr>
        <w:rPr>
          <w:rFonts w:ascii="Times New Roman" w:hAnsi="Times New Roman" w:cs="Times New Roman"/>
          <w:sz w:val="24"/>
          <w:szCs w:val="24"/>
        </w:rPr>
      </w:pPr>
      <w:r w:rsidRPr="00CE2F4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FA20C5" wp14:editId="0A6AD00E">
            <wp:extent cx="5267330" cy="526288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30" cy="526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41885" w14:textId="15F0CDF8" w:rsidR="006C14B6" w:rsidRPr="00CE2F47" w:rsidRDefault="006C14B6">
      <w:pPr>
        <w:rPr>
          <w:rFonts w:ascii="Times New Roman" w:hAnsi="Times New Roman" w:cs="Times New Roman"/>
          <w:sz w:val="24"/>
          <w:szCs w:val="24"/>
        </w:rPr>
      </w:pPr>
      <w:r w:rsidRPr="00CE2F47">
        <w:rPr>
          <w:rFonts w:ascii="Times New Roman" w:hAnsi="Times New Roman" w:cs="Times New Roman"/>
          <w:kern w:val="0"/>
          <w:sz w:val="24"/>
          <w:szCs w:val="24"/>
        </w:rPr>
        <w:t xml:space="preserve">Figure </w:t>
      </w:r>
      <w:r w:rsidR="007842BA">
        <w:rPr>
          <w:rFonts w:ascii="Times New Roman" w:hAnsi="Times New Roman" w:cs="Times New Roman"/>
          <w:kern w:val="0"/>
          <w:sz w:val="24"/>
          <w:szCs w:val="24"/>
        </w:rPr>
        <w:t>S</w:t>
      </w:r>
      <w:r w:rsidRPr="00CE2F47">
        <w:rPr>
          <w:rFonts w:ascii="Times New Roman" w:hAnsi="Times New Roman" w:cs="Times New Roman"/>
          <w:kern w:val="0"/>
          <w:sz w:val="24"/>
          <w:szCs w:val="24"/>
        </w:rPr>
        <w:t>1. The characteristics of all patients during combination immunotherapy, including pretreatment and preoperative imaging,</w:t>
      </w:r>
      <w:r w:rsidRPr="00CE2F47">
        <w:rPr>
          <w:rFonts w:ascii="Times New Roman" w:hAnsi="Times New Roman" w:cs="Times New Roman"/>
          <w:sz w:val="24"/>
          <w:szCs w:val="24"/>
        </w:rPr>
        <w:t xml:space="preserve"> </w:t>
      </w:r>
      <w:r w:rsidRPr="00CE2F47">
        <w:rPr>
          <w:rFonts w:ascii="Times New Roman" w:hAnsi="Times New Roman" w:cs="Times New Roman"/>
          <w:kern w:val="0"/>
          <w:sz w:val="24"/>
          <w:szCs w:val="24"/>
        </w:rPr>
        <w:t>alpha-fetoprotein change, tumor image and postoperative pathology.</w:t>
      </w:r>
    </w:p>
    <w:sectPr w:rsidR="006C14B6" w:rsidRPr="00CE2F4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41863B" w14:textId="77777777" w:rsidR="00B17148" w:rsidRDefault="00B17148" w:rsidP="006C14B6">
      <w:r>
        <w:separator/>
      </w:r>
    </w:p>
  </w:endnote>
  <w:endnote w:type="continuationSeparator" w:id="0">
    <w:p w14:paraId="76FEDE67" w14:textId="77777777" w:rsidR="00B17148" w:rsidRDefault="00B17148" w:rsidP="006C14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44894F" w14:textId="77777777" w:rsidR="00B17148" w:rsidRDefault="00B17148" w:rsidP="006C14B6">
      <w:r>
        <w:separator/>
      </w:r>
    </w:p>
  </w:footnote>
  <w:footnote w:type="continuationSeparator" w:id="0">
    <w:p w14:paraId="0876601B" w14:textId="77777777" w:rsidR="00B17148" w:rsidRDefault="00B17148" w:rsidP="006C14B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7E4D"/>
    <w:rsid w:val="001818B6"/>
    <w:rsid w:val="00242B59"/>
    <w:rsid w:val="00556D48"/>
    <w:rsid w:val="006C14B6"/>
    <w:rsid w:val="007842BA"/>
    <w:rsid w:val="008E7E4D"/>
    <w:rsid w:val="00B17148"/>
    <w:rsid w:val="00CE2F47"/>
    <w:rsid w:val="00EA5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90BAE4"/>
  <w15:chartTrackingRefBased/>
  <w15:docId w15:val="{CDBE8E43-15E6-4240-AAF6-3AA8C8E84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C14B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C14B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C14B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C14B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31</Words>
  <Characters>183</Characters>
  <Application>Microsoft Office Word</Application>
  <DocSecurity>0</DocSecurity>
  <Lines>1</Lines>
  <Paragraphs>1</Paragraphs>
  <ScaleCrop>false</ScaleCrop>
  <Company/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薛 军帅</dc:creator>
  <cp:keywords/>
  <dc:description/>
  <cp:lastModifiedBy>薛 军帅</cp:lastModifiedBy>
  <cp:revision>5</cp:revision>
  <dcterms:created xsi:type="dcterms:W3CDTF">2022-10-08T07:40:00Z</dcterms:created>
  <dcterms:modified xsi:type="dcterms:W3CDTF">2023-01-27T07:33:00Z</dcterms:modified>
</cp:coreProperties>
</file>