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1470" w:rsidRPr="007264D9" w:rsidRDefault="00F41470" w:rsidP="00F41470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</w:rPr>
        <w:t>Supplementary Data</w:t>
      </w:r>
    </w:p>
    <w:p w:rsidR="00F41470" w:rsidRPr="007E21DD" w:rsidRDefault="00F41470" w:rsidP="00F41470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0632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S1 </w:t>
      </w:r>
      <w:r>
        <w:rPr>
          <w:rFonts w:ascii="Times New Roman" w:hAnsi="Times New Roman" w:cs="Times New Roman"/>
          <w:sz w:val="24"/>
          <w:szCs w:val="24"/>
        </w:rPr>
        <w:t>Drug likeness properties of designed compounds</w:t>
      </w:r>
    </w:p>
    <w:tbl>
      <w:tblPr>
        <w:tblStyle w:val="TableGrid"/>
        <w:tblW w:w="1169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7"/>
        <w:gridCol w:w="1156"/>
        <w:gridCol w:w="1010"/>
        <w:gridCol w:w="867"/>
        <w:gridCol w:w="1010"/>
        <w:gridCol w:w="1010"/>
        <w:gridCol w:w="1010"/>
        <w:gridCol w:w="1011"/>
        <w:gridCol w:w="1010"/>
        <w:gridCol w:w="1443"/>
        <w:gridCol w:w="1299"/>
      </w:tblGrid>
      <w:tr w:rsidR="00F41470" w:rsidTr="00F41470">
        <w:trPr>
          <w:trHeight w:val="687"/>
          <w:jc w:val="center"/>
        </w:trPr>
        <w:tc>
          <w:tcPr>
            <w:tcW w:w="867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>Compound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156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>Lipinski violations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 xml:space="preserve">GI absorption </w:t>
            </w:r>
          </w:p>
        </w:tc>
        <w:tc>
          <w:tcPr>
            <w:tcW w:w="867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 xml:space="preserve">BBB 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 xml:space="preserve">Log </w:t>
            </w:r>
            <w:proofErr w:type="spellStart"/>
            <w:r w:rsidRPr="00AC1133">
              <w:rPr>
                <w:rFonts w:ascii="Times New Roman" w:hAnsi="Times New Roman" w:cs="Times New Roman"/>
                <w:sz w:val="18"/>
                <w:szCs w:val="18"/>
              </w:rPr>
              <w:t>K</w:t>
            </w:r>
            <w:r w:rsidRPr="00AC1133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p</w:t>
            </w:r>
            <w:proofErr w:type="spellEnd"/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 xml:space="preserve">CYP1A2 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 xml:space="preserve">CYP2C19 </w:t>
            </w:r>
          </w:p>
        </w:tc>
        <w:tc>
          <w:tcPr>
            <w:tcW w:w="1011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>CYP2C9</w:t>
            </w:r>
          </w:p>
        </w:tc>
        <w:tc>
          <w:tcPr>
            <w:tcW w:w="1010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 xml:space="preserve">CYP3A4 </w:t>
            </w:r>
          </w:p>
        </w:tc>
        <w:tc>
          <w:tcPr>
            <w:tcW w:w="1443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AC1133">
              <w:rPr>
                <w:rFonts w:ascii="Times New Roman" w:hAnsi="Times New Roman" w:cs="Times New Roman"/>
                <w:sz w:val="18"/>
                <w:szCs w:val="18"/>
              </w:rPr>
              <w:t>Bioavailability Score</w:t>
            </w:r>
          </w:p>
        </w:tc>
        <w:tc>
          <w:tcPr>
            <w:tcW w:w="1299" w:type="dxa"/>
            <w:tcBorders>
              <w:bottom w:val="single" w:sz="4" w:space="0" w:color="auto"/>
            </w:tcBorders>
          </w:tcPr>
          <w:p w:rsidR="00F41470" w:rsidRPr="00AC1133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_GoBack"/>
            <w:bookmarkEnd w:id="0"/>
            <w:r w:rsidRPr="00AC1133">
              <w:rPr>
                <w:rFonts w:ascii="Times New Roman" w:hAnsi="Times New Roman" w:cs="Times New Roman"/>
                <w:color w:val="000000" w:themeColor="text1"/>
                <w:sz w:val="18"/>
                <w:szCs w:val="18"/>
                <w:shd w:val="clear" w:color="auto" w:fill="FFFFFF"/>
              </w:rPr>
              <w:t>Synthetic accessibility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  <w:tcBorders>
              <w:top w:val="single" w:sz="4" w:space="0" w:color="auto"/>
            </w:tcBorders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1a</w:t>
            </w:r>
          </w:p>
        </w:tc>
        <w:tc>
          <w:tcPr>
            <w:tcW w:w="1156" w:type="dxa"/>
            <w:tcBorders>
              <w:top w:val="single" w:sz="4" w:space="0" w:color="auto"/>
            </w:tcBorders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  <w:tcBorders>
              <w:top w:val="single" w:sz="4" w:space="0" w:color="auto"/>
            </w:tcBorders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-5.09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A6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A6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1" w:type="dxa"/>
            <w:tcBorders>
              <w:top w:val="single" w:sz="4" w:space="0" w:color="auto"/>
            </w:tcBorders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A6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  <w:tcBorders>
              <w:top w:val="single" w:sz="4" w:space="0" w:color="auto"/>
            </w:tcBorders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5A6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  <w:tcBorders>
              <w:top w:val="single" w:sz="4" w:space="0" w:color="auto"/>
            </w:tcBorders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  <w:tcBorders>
              <w:top w:val="single" w:sz="4" w:space="0" w:color="auto"/>
            </w:tcBorders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lang w:val="en-GB"/>
              </w:rPr>
              <w:t>1b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-5.72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1AD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1AD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1AD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31AD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4.34</w:t>
            </w:r>
          </w:p>
        </w:tc>
      </w:tr>
      <w:tr w:rsidR="00F41470" w:rsidTr="00F41470">
        <w:trPr>
          <w:trHeight w:val="423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1c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-5.67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4.24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1d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-5.53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4.32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1e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-6.38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4.39</w:t>
            </w:r>
          </w:p>
        </w:tc>
      </w:tr>
      <w:tr w:rsidR="00F41470" w:rsidTr="00F41470">
        <w:trPr>
          <w:trHeight w:val="423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2a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-5.24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2b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-5.02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2c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-4.72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3.28</w:t>
            </w:r>
          </w:p>
        </w:tc>
      </w:tr>
      <w:tr w:rsidR="00F41470" w:rsidTr="00F41470">
        <w:trPr>
          <w:trHeight w:val="423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lastRenderedPageBreak/>
              <w:t>2d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-4.55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3.40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2e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-6.44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3.56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3a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-5.40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3b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-5.55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3c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-4.59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CB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3d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-4.82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CB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4.22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3e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-4.58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CB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4.19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4a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-6.11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CB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2.72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4b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-6.04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15CB2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2.82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4c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-6.34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3.42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7773E4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lastRenderedPageBreak/>
              <w:t>4d</w:t>
            </w:r>
          </w:p>
        </w:tc>
        <w:tc>
          <w:tcPr>
            <w:tcW w:w="1156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-7.03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7773E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3.27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4e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-7.04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3.23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5a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-6.33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89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389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2.89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5b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-5.13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3.01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5c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-5.60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5d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-6.80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5e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High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-7.53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C404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4.06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6a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-5.19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3.89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6b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-4.97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6c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-4.96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2F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2F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2F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72F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3.87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lastRenderedPageBreak/>
              <w:t>6d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-4.72</w:t>
            </w: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3.95</w:t>
            </w:r>
          </w:p>
        </w:tc>
      </w:tr>
      <w:tr w:rsidR="00F41470" w:rsidTr="00F41470">
        <w:trPr>
          <w:trHeight w:val="411"/>
          <w:jc w:val="center"/>
        </w:trPr>
        <w:tc>
          <w:tcPr>
            <w:tcW w:w="867" w:type="dxa"/>
          </w:tcPr>
          <w:p w:rsidR="00F41470" w:rsidRDefault="00F41470" w:rsidP="00F41470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bCs/>
              </w:rPr>
              <w:t>6e</w:t>
            </w:r>
          </w:p>
        </w:tc>
        <w:tc>
          <w:tcPr>
            <w:tcW w:w="1156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Low</w:t>
            </w:r>
          </w:p>
        </w:tc>
        <w:tc>
          <w:tcPr>
            <w:tcW w:w="867" w:type="dxa"/>
          </w:tcPr>
          <w:p w:rsidR="00F41470" w:rsidRPr="000A5F53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2104F7" w:rsidRDefault="00F41470" w:rsidP="00F41470">
            <w:pPr>
              <w:jc w:val="center"/>
              <w:rPr>
                <w:rFonts w:ascii="Times New Roman" w:hAnsi="Times New Roman" w:cs="Times New Roman"/>
                <w:color w:val="626262"/>
                <w:sz w:val="24"/>
                <w:szCs w:val="24"/>
              </w:rPr>
            </w:pPr>
            <w:r w:rsidRPr="002104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-4.95 cm/s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010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1" w:type="dxa"/>
          </w:tcPr>
          <w:p w:rsidR="00F41470" w:rsidRPr="00D05EDB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EDB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010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5F53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443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DC4">
              <w:rPr>
                <w:rFonts w:ascii="Times New Roman" w:hAnsi="Times New Roman" w:cs="Times New Roman"/>
                <w:sz w:val="24"/>
                <w:szCs w:val="24"/>
              </w:rPr>
              <w:t>0.55</w:t>
            </w:r>
          </w:p>
        </w:tc>
        <w:tc>
          <w:tcPr>
            <w:tcW w:w="1299" w:type="dxa"/>
          </w:tcPr>
          <w:p w:rsidR="00F41470" w:rsidRDefault="00F41470" w:rsidP="00F4147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3.98</w:t>
            </w:r>
          </w:p>
        </w:tc>
      </w:tr>
    </w:tbl>
    <w:p w:rsidR="00F41470" w:rsidRDefault="00F41470" w:rsidP="00F41470">
      <w:pPr>
        <w:spacing w:line="360" w:lineRule="auto"/>
        <w:jc w:val="both"/>
        <w:rPr>
          <w:bCs/>
        </w:rPr>
        <w:sectPr w:rsidR="00F41470" w:rsidSect="007E21DD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:rsidR="009A4B39" w:rsidRDefault="009A4B39"/>
    <w:sectPr w:rsidR="009A4B39" w:rsidSect="00F41470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470"/>
    <w:rsid w:val="009A4B39"/>
    <w:rsid w:val="00F41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1EB8FB7-CB1B-4866-B054-54D59172F6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14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414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262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2023-01-20T08:53:00Z</dcterms:created>
  <dcterms:modified xsi:type="dcterms:W3CDTF">2023-01-20T08:57:00Z</dcterms:modified>
</cp:coreProperties>
</file>