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384C5" w14:textId="5FF47CDA" w:rsidR="00742913" w:rsidRDefault="00BE5838">
      <w:pPr>
        <w:adjustRightInd w:val="0"/>
        <w:snapToGrid w:val="0"/>
        <w:spacing w:line="480" w:lineRule="auto"/>
        <w:jc w:val="left"/>
        <w:rPr>
          <w:rFonts w:ascii="Times New Roman" w:hAnsi="Times New Roman" w:cs="Times New Roman"/>
          <w:b/>
          <w:bCs/>
          <w:sz w:val="24"/>
          <w:szCs w:val="24"/>
        </w:rPr>
      </w:pPr>
      <w:bookmarkStart w:id="0" w:name="_Hlk64540124"/>
      <w:r>
        <w:rPr>
          <w:rFonts w:ascii="Times New Roman" w:hAnsi="Times New Roman" w:cs="Times New Roman"/>
          <w:b/>
          <w:bCs/>
          <w:sz w:val="24"/>
          <w:szCs w:val="24"/>
        </w:rPr>
        <w:t xml:space="preserve">Additional file </w:t>
      </w:r>
      <w:r w:rsidR="007830DB">
        <w:rPr>
          <w:rFonts w:ascii="Times New Roman" w:hAnsi="Times New Roman" w:cs="Times New Roman"/>
          <w:b/>
          <w:bCs/>
          <w:sz w:val="24"/>
          <w:szCs w:val="24"/>
        </w:rPr>
        <w:t>1</w:t>
      </w:r>
    </w:p>
    <w:p w14:paraId="6B194B03" w14:textId="77777777" w:rsidR="00742913" w:rsidRDefault="00742913">
      <w:pPr>
        <w:adjustRightInd w:val="0"/>
        <w:snapToGrid w:val="0"/>
        <w:spacing w:line="480" w:lineRule="auto"/>
        <w:jc w:val="left"/>
        <w:rPr>
          <w:rFonts w:ascii="Times New Roman" w:hAnsi="Times New Roman" w:cs="Times New Roman"/>
          <w:b/>
          <w:bCs/>
          <w:sz w:val="24"/>
          <w:szCs w:val="24"/>
        </w:rPr>
      </w:pPr>
    </w:p>
    <w:p w14:paraId="445F9CF0" w14:textId="77777777" w:rsidR="00742913" w:rsidRDefault="00BE5838">
      <w:pPr>
        <w:adjustRightInd w:val="0"/>
        <w:snapToGrid w:val="0"/>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t xml:space="preserve">Novel </w:t>
      </w:r>
      <w:proofErr w:type="spellStart"/>
      <w:r>
        <w:rPr>
          <w:rFonts w:ascii="Times New Roman" w:hAnsi="Times New Roman" w:cs="Times New Roman"/>
          <w:b/>
          <w:bCs/>
          <w:i/>
          <w:iCs/>
          <w:sz w:val="24"/>
          <w:szCs w:val="24"/>
        </w:rPr>
        <w:t>Chloroflexi</w:t>
      </w:r>
      <w:proofErr w:type="spellEnd"/>
      <w:r>
        <w:rPr>
          <w:rFonts w:ascii="Times New Roman" w:hAnsi="Times New Roman" w:cs="Times New Roman"/>
          <w:b/>
          <w:bCs/>
          <w:sz w:val="24"/>
          <w:szCs w:val="24"/>
        </w:rPr>
        <w:t xml:space="preserve"> genomes from the deepest ocean reveal effective metabolic strategies to adapt deep</w:t>
      </w:r>
      <w:r>
        <w:rPr>
          <w:rFonts w:ascii="Times New Roman" w:hAnsi="Times New Roman" w:cs="Times New Roman"/>
          <w:sz w:val="24"/>
          <w:szCs w:val="24"/>
        </w:rPr>
        <w:t>-</w:t>
      </w:r>
      <w:r>
        <w:rPr>
          <w:rFonts w:ascii="Times New Roman" w:hAnsi="Times New Roman" w:cs="Times New Roman"/>
          <w:b/>
          <w:bCs/>
          <w:sz w:val="24"/>
          <w:szCs w:val="24"/>
        </w:rPr>
        <w:t>sea habitats</w:t>
      </w:r>
    </w:p>
    <w:p w14:paraId="23147DEE" w14:textId="77777777" w:rsidR="00742913" w:rsidRDefault="00742913">
      <w:pPr>
        <w:adjustRightInd w:val="0"/>
        <w:snapToGrid w:val="0"/>
        <w:spacing w:line="480" w:lineRule="auto"/>
        <w:jc w:val="left"/>
        <w:rPr>
          <w:rFonts w:ascii="Times New Roman" w:hAnsi="Times New Roman" w:cs="Times New Roman"/>
          <w:b/>
          <w:bCs/>
          <w:sz w:val="24"/>
          <w:szCs w:val="24"/>
        </w:rPr>
      </w:pPr>
    </w:p>
    <w:p w14:paraId="642FC5A9" w14:textId="77777777" w:rsidR="00742913" w:rsidRDefault="00BE5838">
      <w:pPr>
        <w:adjustRightInd w:val="0"/>
        <w:snapToGrid w:val="0"/>
        <w:spacing w:line="480" w:lineRule="auto"/>
        <w:jc w:val="left"/>
        <w:rPr>
          <w:rFonts w:ascii="Times New Roman" w:hAnsi="Times New Roman" w:cs="Times New Roman"/>
          <w:sz w:val="24"/>
          <w:szCs w:val="24"/>
        </w:rPr>
      </w:pPr>
      <w:proofErr w:type="spellStart"/>
      <w:r>
        <w:rPr>
          <w:rFonts w:ascii="Times New Roman" w:hAnsi="Times New Roman" w:cs="Times New Roman" w:hint="eastAsia"/>
          <w:sz w:val="24"/>
          <w:szCs w:val="24"/>
        </w:rPr>
        <w:t>R</w:t>
      </w:r>
      <w:r>
        <w:rPr>
          <w:rFonts w:ascii="Times New Roman" w:hAnsi="Times New Roman" w:cs="Times New Roman"/>
          <w:sz w:val="24"/>
          <w:szCs w:val="24"/>
        </w:rPr>
        <w:t>ulong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Liu</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Xing Wei</w:t>
      </w:r>
      <w:r>
        <w:rPr>
          <w:rFonts w:ascii="Times New Roman" w:hAnsi="Times New Roman" w:cs="Times New Roman"/>
          <w:sz w:val="24"/>
          <w:szCs w:val="24"/>
          <w:vertAlign w:val="superscript"/>
        </w:rPr>
        <w:t>1, 2</w:t>
      </w:r>
      <w:r>
        <w:rPr>
          <w:rFonts w:ascii="Times New Roman" w:hAnsi="Times New Roman" w:cs="Times New Roman"/>
          <w:sz w:val="24"/>
          <w:szCs w:val="24"/>
        </w:rPr>
        <w:t xml:space="preserve">, Li </w:t>
      </w:r>
      <w:proofErr w:type="spellStart"/>
      <w:r>
        <w:rPr>
          <w:rFonts w:ascii="Times New Roman" w:hAnsi="Times New Roman" w:cs="Times New Roman"/>
          <w:sz w:val="24"/>
          <w:szCs w:val="24"/>
        </w:rPr>
        <w:t>Wang</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ml:space="preserve">, </w:t>
      </w:r>
      <w:proofErr w:type="spellStart"/>
      <w:r>
        <w:rPr>
          <w:rFonts w:ascii="Times New Roman" w:hAnsi="Times New Roman" w:cs="Times New Roman"/>
          <w:sz w:val="24"/>
          <w:szCs w:val="24"/>
        </w:rPr>
        <w:t>Junwei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Cao</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ml:space="preserve">, </w:t>
      </w:r>
      <w:proofErr w:type="spellStart"/>
      <w:r>
        <w:rPr>
          <w:rFonts w:ascii="Times New Roman" w:hAnsi="Times New Roman" w:cs="Times New Roman"/>
          <w:sz w:val="24"/>
          <w:szCs w:val="24"/>
        </w:rPr>
        <w:t>Weizhi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Song</w:t>
      </w:r>
      <w:r>
        <w:rPr>
          <w:rFonts w:ascii="Times New Roman" w:hAnsi="Times New Roman" w:cs="Times New Roman"/>
          <w:sz w:val="24"/>
          <w:szCs w:val="24"/>
          <w:vertAlign w:val="superscript"/>
        </w:rPr>
        <w:t>3</w:t>
      </w:r>
      <w:proofErr w:type="spellEnd"/>
      <w:r>
        <w:rPr>
          <w:rFonts w:ascii="Times New Roman" w:hAnsi="Times New Roman" w:cs="Times New Roman"/>
          <w:sz w:val="24"/>
          <w:szCs w:val="24"/>
          <w:vertAlign w:val="superscript"/>
        </w:rPr>
        <w:t>*</w:t>
      </w:r>
      <w:r>
        <w:rPr>
          <w:rFonts w:ascii="Times New Roman" w:hAnsi="Times New Roman" w:cs="Times New Roman" w:hint="eastAsia"/>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Jiaxin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Wu</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ml:space="preserve">, </w:t>
      </w:r>
      <w:proofErr w:type="spellStart"/>
      <w:r>
        <w:rPr>
          <w:rFonts w:ascii="Times New Roman" w:hAnsi="Times New Roman" w:cs="Times New Roman"/>
          <w:sz w:val="24"/>
          <w:szCs w:val="24"/>
        </w:rPr>
        <w:t>Torsten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Thomas</w:t>
      </w:r>
      <w:r>
        <w:rPr>
          <w:rFonts w:ascii="Times New Roman" w:hAnsi="Times New Roman" w:cs="Times New Roman"/>
          <w:sz w:val="24"/>
          <w:szCs w:val="24"/>
          <w:vertAlign w:val="superscript"/>
        </w:rPr>
        <w:t>3</w:t>
      </w:r>
      <w:proofErr w:type="spellEnd"/>
      <w:r>
        <w:rPr>
          <w:rFonts w:ascii="Times New Roman" w:hAnsi="Times New Roman" w:cs="Times New Roman"/>
          <w:sz w:val="24"/>
          <w:szCs w:val="24"/>
        </w:rPr>
        <w:t>,</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Tao </w:t>
      </w:r>
      <w:proofErr w:type="spellStart"/>
      <w:r>
        <w:rPr>
          <w:rFonts w:ascii="Times New Roman" w:hAnsi="Times New Roman" w:cs="Times New Roman"/>
          <w:sz w:val="24"/>
          <w:szCs w:val="24"/>
        </w:rPr>
        <w:t>Jin</w:t>
      </w:r>
      <w:r>
        <w:rPr>
          <w:rFonts w:ascii="Times New Roman" w:hAnsi="Times New Roman" w:cs="Times New Roman"/>
          <w:sz w:val="24"/>
          <w:szCs w:val="24"/>
          <w:vertAlign w:val="superscript"/>
        </w:rPr>
        <w:t>4</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Wenxia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Wei</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ml:space="preserve">, </w:t>
      </w:r>
      <w:proofErr w:type="spellStart"/>
      <w:r>
        <w:rPr>
          <w:rFonts w:ascii="Times New Roman" w:hAnsi="Times New Roman" w:cs="Times New Roman"/>
          <w:sz w:val="24"/>
          <w:szCs w:val="24"/>
        </w:rPr>
        <w:t>Yuli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Wei</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ml:space="preserve">, </w:t>
      </w:r>
      <w:proofErr w:type="spellStart"/>
      <w:r>
        <w:rPr>
          <w:rFonts w:ascii="Times New Roman" w:hAnsi="Times New Roman" w:cs="Times New Roman"/>
          <w:sz w:val="24"/>
          <w:szCs w:val="24"/>
        </w:rPr>
        <w:t>Haofeng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Zhai</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ml:space="preserve">, Cheng </w:t>
      </w:r>
      <w:proofErr w:type="spellStart"/>
      <w:r>
        <w:rPr>
          <w:rFonts w:ascii="Times New Roman" w:hAnsi="Times New Roman" w:cs="Times New Roman"/>
          <w:sz w:val="24"/>
          <w:szCs w:val="24"/>
        </w:rPr>
        <w:t>Yao</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ml:space="preserve">, </w:t>
      </w:r>
      <w:proofErr w:type="spellStart"/>
      <w:r>
        <w:rPr>
          <w:rFonts w:ascii="Times New Roman" w:hAnsi="Times New Roman" w:cs="Times New Roman"/>
          <w:sz w:val="24"/>
          <w:szCs w:val="24"/>
        </w:rPr>
        <w:t>Ziyi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Shen</w:t>
      </w:r>
      <w:r>
        <w:rPr>
          <w:rFonts w:ascii="Times New Roman" w:hAnsi="Times New Roman" w:cs="Times New Roman"/>
          <w:sz w:val="24"/>
          <w:szCs w:val="24"/>
          <w:vertAlign w:val="superscript"/>
        </w:rPr>
        <w:t>1</w:t>
      </w:r>
      <w:proofErr w:type="spellEnd"/>
      <w:r>
        <w:rPr>
          <w:rFonts w:ascii="Times New Roman" w:hAnsi="Times New Roman" w:cs="Times New Roman"/>
          <w:sz w:val="24"/>
          <w:szCs w:val="24"/>
          <w:vertAlign w:val="superscript"/>
        </w:rPr>
        <w:t>, 2</w:t>
      </w:r>
      <w:r>
        <w:rPr>
          <w:rFonts w:ascii="Times New Roman" w:hAnsi="Times New Roman" w:cs="Times New Roman"/>
          <w:sz w:val="24"/>
          <w:szCs w:val="24"/>
        </w:rPr>
        <w:t xml:space="preserve">, </w:t>
      </w:r>
      <w:proofErr w:type="spellStart"/>
      <w:r>
        <w:rPr>
          <w:rFonts w:ascii="Times New Roman" w:hAnsi="Times New Roman" w:cs="Times New Roman"/>
          <w:sz w:val="24"/>
          <w:szCs w:val="24"/>
        </w:rPr>
        <w:t>Jiasong</w:t>
      </w:r>
      <w:proofErr w:type="spellEnd"/>
      <w:r>
        <w:rPr>
          <w:rFonts w:ascii="Times New Roman" w:hAnsi="Times New Roman" w:cs="Times New Roman"/>
          <w:sz w:val="24"/>
          <w:szCs w:val="24"/>
        </w:rPr>
        <w:t xml:space="preserve"> Fang</w:t>
      </w:r>
      <w:r>
        <w:rPr>
          <w:rFonts w:ascii="Times New Roman" w:hAnsi="Times New Roman" w:cs="Times New Roman"/>
          <w:sz w:val="24"/>
          <w:szCs w:val="24"/>
          <w:vertAlign w:val="superscript"/>
        </w:rPr>
        <w:t>1, 5, 6*</w:t>
      </w:r>
    </w:p>
    <w:p w14:paraId="0F99E72C" w14:textId="77777777" w:rsidR="00742913" w:rsidRDefault="00742913">
      <w:pPr>
        <w:adjustRightInd w:val="0"/>
        <w:snapToGrid w:val="0"/>
        <w:spacing w:line="480" w:lineRule="auto"/>
        <w:jc w:val="left"/>
        <w:rPr>
          <w:rFonts w:ascii="Times New Roman" w:hAnsi="Times New Roman" w:cs="Times New Roman"/>
          <w:b/>
          <w:bCs/>
          <w:sz w:val="24"/>
          <w:szCs w:val="24"/>
        </w:rPr>
      </w:pPr>
    </w:p>
    <w:p w14:paraId="1E464AD8" w14:textId="77777777" w:rsidR="00742913" w:rsidRDefault="00742913">
      <w:pPr>
        <w:adjustRightInd w:val="0"/>
        <w:snapToGrid w:val="0"/>
        <w:spacing w:line="480" w:lineRule="auto"/>
        <w:jc w:val="left"/>
        <w:rPr>
          <w:rFonts w:ascii="Times New Roman" w:hAnsi="Times New Roman" w:cs="Times New Roman"/>
          <w:b/>
          <w:bCs/>
          <w:sz w:val="24"/>
          <w:szCs w:val="24"/>
        </w:rPr>
      </w:pPr>
    </w:p>
    <w:p w14:paraId="09B1FB5E" w14:textId="77777777" w:rsidR="00742913" w:rsidRDefault="00BE5838">
      <w:pPr>
        <w:widowControl/>
        <w:adjustRightInd w:val="0"/>
        <w:snapToGrid w:val="0"/>
        <w:spacing w:beforeLines="50" w:before="156" w:line="480" w:lineRule="auto"/>
        <w:jc w:val="left"/>
        <w:rPr>
          <w:rFonts w:ascii="Times New Roman" w:hAnsi="Times New Roman" w:cs="Times New Roman"/>
          <w:sz w:val="24"/>
          <w:szCs w:val="24"/>
        </w:rPr>
      </w:pPr>
      <w:r>
        <w:rPr>
          <w:rFonts w:ascii="Times New Roman" w:hAnsi="Times New Roman" w:cs="Times New Roman"/>
          <w:bCs/>
          <w:sz w:val="24"/>
          <w:szCs w:val="24"/>
          <w:vertAlign w:val="superscript"/>
        </w:rPr>
        <w:t>1</w:t>
      </w:r>
      <w:r>
        <w:rPr>
          <w:rFonts w:ascii="Times New Roman" w:hAnsi="Times New Roman" w:cs="Times New Roman"/>
          <w:sz w:val="24"/>
          <w:szCs w:val="24"/>
        </w:rPr>
        <w:t xml:space="preserve"> Shanghai Engineering Research Center of Hadal Science and Technology, College of Marine Sciences, Shanghai Ocean University, Shanghai, China</w:t>
      </w:r>
    </w:p>
    <w:p w14:paraId="0C04EFC9" w14:textId="77777777" w:rsidR="00742913" w:rsidRDefault="00BE5838">
      <w:pPr>
        <w:adjustRightInd w:val="0"/>
        <w:snapToGrid w:val="0"/>
        <w:spacing w:line="480" w:lineRule="auto"/>
        <w:jc w:val="left"/>
        <w:rPr>
          <w:rFonts w:ascii="Times New Roman" w:hAnsi="Times New Roman" w:cs="Times New Roman"/>
          <w:sz w:val="24"/>
          <w:szCs w:val="24"/>
        </w:rPr>
      </w:pPr>
      <w:r>
        <w:rPr>
          <w:rFonts w:ascii="Times New Roman" w:hAnsi="Times New Roman" w:cs="Times New Roman"/>
          <w:bCs/>
          <w:sz w:val="24"/>
          <w:szCs w:val="24"/>
          <w:vertAlign w:val="superscript"/>
        </w:rPr>
        <w:t>2</w:t>
      </w:r>
      <w:r>
        <w:rPr>
          <w:rFonts w:ascii="Times New Roman" w:hAnsi="Times New Roman" w:cs="Times New Roman"/>
          <w:b/>
          <w:sz w:val="24"/>
          <w:szCs w:val="24"/>
        </w:rPr>
        <w:t xml:space="preserve"> </w:t>
      </w:r>
      <w:r>
        <w:rPr>
          <w:rFonts w:ascii="Times New Roman" w:hAnsi="Times New Roman" w:cs="Times New Roman"/>
          <w:sz w:val="24"/>
          <w:szCs w:val="24"/>
        </w:rPr>
        <w:t>National Engineering Research Center for Oceanic Fisheries, Shanghai Ocean University, Shanghai, China</w:t>
      </w:r>
    </w:p>
    <w:p w14:paraId="346FB30F" w14:textId="77777777" w:rsidR="00742913" w:rsidRDefault="00BE5838">
      <w:pPr>
        <w:adjustRightInd w:val="0"/>
        <w:snapToGrid w:val="0"/>
        <w:spacing w:line="480" w:lineRule="auto"/>
        <w:jc w:val="left"/>
        <w:rPr>
          <w:rFonts w:ascii="Times New Roman" w:hAnsi="Times New Roman" w:cs="Times New Roman"/>
          <w:sz w:val="24"/>
          <w:szCs w:val="24"/>
        </w:rPr>
      </w:pPr>
      <w:r>
        <w:rPr>
          <w:rFonts w:ascii="Times New Roman" w:hAnsi="Times New Roman" w:cs="Times New Roman" w:hint="eastAsia"/>
          <w:sz w:val="24"/>
          <w:szCs w:val="24"/>
          <w:vertAlign w:val="superscript"/>
        </w:rPr>
        <w:t>3</w:t>
      </w:r>
      <w:r>
        <w:rPr>
          <w:rFonts w:ascii="Times New Roman" w:hAnsi="Times New Roman" w:cs="Times New Roman"/>
          <w:sz w:val="24"/>
          <w:szCs w:val="24"/>
        </w:rPr>
        <w:t xml:space="preserve"> Centre for Marine Science &amp; Innovation and School of Biological Earth and Environmental Science, University of New South Wales, Kensington, Australia</w:t>
      </w:r>
    </w:p>
    <w:p w14:paraId="3C351367" w14:textId="77777777" w:rsidR="00742913" w:rsidRDefault="00BE5838">
      <w:pPr>
        <w:adjustRightInd w:val="0"/>
        <w:snapToGrid w:val="0"/>
        <w:spacing w:line="480" w:lineRule="auto"/>
        <w:jc w:val="left"/>
        <w:rPr>
          <w:rFonts w:ascii="Times New Roman" w:hAnsi="Times New Roman" w:cs="Times New Roman"/>
          <w:sz w:val="24"/>
          <w:szCs w:val="24"/>
        </w:rPr>
      </w:pPr>
      <w:r>
        <w:rPr>
          <w:rFonts w:ascii="Times New Roman" w:hAnsi="Times New Roman" w:cs="Times New Roman" w:hint="eastAsia"/>
          <w:sz w:val="24"/>
          <w:szCs w:val="24"/>
          <w:vertAlign w:val="superscript"/>
        </w:rPr>
        <w:t>4</w:t>
      </w:r>
      <w:r>
        <w:rPr>
          <w:rFonts w:ascii="Times New Roman" w:hAnsi="Times New Roman" w:cs="Times New Roman"/>
          <w:sz w:val="24"/>
          <w:szCs w:val="24"/>
        </w:rPr>
        <w:t xml:space="preserve"> BGI-Shenzhen, Shenzhen, Guangdong, China.</w:t>
      </w:r>
    </w:p>
    <w:p w14:paraId="5B361ECC" w14:textId="77777777" w:rsidR="00742913" w:rsidRDefault="00BE5838">
      <w:pPr>
        <w:adjustRightInd w:val="0"/>
        <w:snapToGrid w:val="0"/>
        <w:spacing w:line="480" w:lineRule="auto"/>
        <w:jc w:val="left"/>
        <w:rPr>
          <w:rFonts w:ascii="Times New Roman" w:hAnsi="Times New Roman" w:cs="Times New Roman"/>
          <w:sz w:val="24"/>
          <w:szCs w:val="24"/>
        </w:rPr>
      </w:pPr>
      <w:r>
        <w:rPr>
          <w:rFonts w:ascii="Times New Roman" w:hAnsi="Times New Roman" w:cs="Times New Roman"/>
          <w:sz w:val="24"/>
          <w:szCs w:val="24"/>
          <w:vertAlign w:val="superscript"/>
        </w:rPr>
        <w:t>5</w:t>
      </w:r>
      <w:r>
        <w:rPr>
          <w:rFonts w:ascii="Times New Roman" w:hAnsi="Times New Roman" w:cs="Times New Roman"/>
          <w:sz w:val="24"/>
          <w:szCs w:val="24"/>
        </w:rPr>
        <w:t xml:space="preserve"> Laboratory for Marine Biology and Biotechnology, Qingdao National Laboratory for Marine Science and Technology, Qingdao, China</w:t>
      </w:r>
    </w:p>
    <w:p w14:paraId="464863C8" w14:textId="77777777" w:rsidR="00742913" w:rsidRDefault="00BE5838">
      <w:pPr>
        <w:adjustRightInd w:val="0"/>
        <w:snapToGrid w:val="0"/>
        <w:spacing w:line="480" w:lineRule="auto"/>
        <w:jc w:val="left"/>
        <w:rPr>
          <w:rFonts w:ascii="Times New Roman" w:hAnsi="Times New Roman" w:cs="Times New Roman"/>
          <w:sz w:val="24"/>
          <w:szCs w:val="24"/>
        </w:rPr>
      </w:pPr>
      <w:r>
        <w:rPr>
          <w:rFonts w:ascii="Times New Roman" w:hAnsi="Times New Roman" w:cs="Times New Roman"/>
          <w:sz w:val="24"/>
          <w:szCs w:val="24"/>
          <w:vertAlign w:val="superscript"/>
        </w:rPr>
        <w:t>6</w:t>
      </w:r>
      <w:r>
        <w:rPr>
          <w:rFonts w:ascii="Times New Roman" w:hAnsi="Times New Roman" w:cs="Times New Roman"/>
          <w:sz w:val="24"/>
          <w:szCs w:val="24"/>
        </w:rPr>
        <w:t xml:space="preserve"> Department of Natural Sciences, Hawaii Pacific University, Honolulu, HI, USA</w:t>
      </w:r>
    </w:p>
    <w:p w14:paraId="1C3BA70A" w14:textId="77777777" w:rsidR="00742913" w:rsidRDefault="00742913">
      <w:pPr>
        <w:adjustRightInd w:val="0"/>
        <w:snapToGrid w:val="0"/>
        <w:spacing w:line="480" w:lineRule="auto"/>
        <w:jc w:val="left"/>
        <w:rPr>
          <w:rFonts w:ascii="Times New Roman" w:hAnsi="Times New Roman" w:cs="Times New Roman"/>
          <w:b/>
          <w:bCs/>
          <w:sz w:val="24"/>
          <w:szCs w:val="24"/>
        </w:rPr>
      </w:pPr>
    </w:p>
    <w:p w14:paraId="3783FA48" w14:textId="77777777" w:rsidR="00742913" w:rsidRDefault="00BE5838">
      <w:pPr>
        <w:adjustRightInd w:val="0"/>
        <w:snapToGrid w:val="0"/>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t xml:space="preserve">*Correspondence: </w:t>
      </w:r>
    </w:p>
    <w:p w14:paraId="5D257937" w14:textId="77777777" w:rsidR="00742913" w:rsidRDefault="00BE5838">
      <w:pPr>
        <w:adjustRightInd w:val="0"/>
        <w:snapToGrid w:val="0"/>
        <w:spacing w:line="480" w:lineRule="auto"/>
        <w:jc w:val="left"/>
        <w:rPr>
          <w:rFonts w:ascii="Times New Roman" w:hAnsi="Times New Roman" w:cs="Times New Roman"/>
          <w:sz w:val="24"/>
          <w:szCs w:val="24"/>
        </w:rPr>
      </w:pPr>
      <w:proofErr w:type="spellStart"/>
      <w:r>
        <w:rPr>
          <w:rFonts w:ascii="Times New Roman" w:hAnsi="Times New Roman" w:cs="Times New Roman"/>
          <w:b/>
          <w:bCs/>
          <w:sz w:val="24"/>
          <w:szCs w:val="24"/>
        </w:rPr>
        <w:t>Rulong</w:t>
      </w:r>
      <w:proofErr w:type="spellEnd"/>
      <w:r>
        <w:rPr>
          <w:rFonts w:ascii="Times New Roman" w:hAnsi="Times New Roman" w:cs="Times New Roman"/>
          <w:b/>
          <w:bCs/>
          <w:sz w:val="24"/>
          <w:szCs w:val="24"/>
        </w:rPr>
        <w:t xml:space="preserve"> Liu</w:t>
      </w:r>
      <w:r>
        <w:rPr>
          <w:rFonts w:ascii="Times New Roman" w:hAnsi="Times New Roman" w:cs="Times New Roman"/>
          <w:sz w:val="24"/>
          <w:szCs w:val="24"/>
        </w:rPr>
        <w:t xml:space="preserve">, </w:t>
      </w:r>
      <w:hyperlink r:id="rId7" w:history="1">
        <w:r>
          <w:rPr>
            <w:rStyle w:val="Hyperlink"/>
            <w:rFonts w:ascii="Times New Roman" w:hAnsi="Times New Roman" w:cs="Times New Roman"/>
            <w:sz w:val="24"/>
            <w:szCs w:val="24"/>
          </w:rPr>
          <w:t>rlliu@shou.edu.cn</w:t>
        </w:r>
      </w:hyperlink>
      <w:r>
        <w:rPr>
          <w:rFonts w:ascii="Times New Roman" w:hAnsi="Times New Roman" w:cs="Times New Roman"/>
          <w:sz w:val="24"/>
          <w:szCs w:val="24"/>
        </w:rPr>
        <w:t xml:space="preserve">, </w:t>
      </w:r>
      <w:proofErr w:type="spellStart"/>
      <w:r>
        <w:rPr>
          <w:rFonts w:ascii="Times New Roman" w:hAnsi="Times New Roman" w:cs="Times New Roman"/>
          <w:b/>
          <w:bCs/>
          <w:sz w:val="24"/>
          <w:szCs w:val="24"/>
        </w:rPr>
        <w:t>Weizhi</w:t>
      </w:r>
      <w:proofErr w:type="spellEnd"/>
      <w:r>
        <w:rPr>
          <w:rFonts w:ascii="Times New Roman" w:hAnsi="Times New Roman" w:cs="Times New Roman"/>
          <w:b/>
          <w:bCs/>
          <w:sz w:val="24"/>
          <w:szCs w:val="24"/>
        </w:rPr>
        <w:t xml:space="preserve"> Song</w:t>
      </w:r>
      <w:r>
        <w:rPr>
          <w:rFonts w:ascii="Times New Roman" w:hAnsi="Times New Roman" w:cs="Times New Roman"/>
          <w:sz w:val="24"/>
          <w:szCs w:val="24"/>
        </w:rPr>
        <w:t xml:space="preserve">, weizhi.song@unsw.edu.au and </w:t>
      </w:r>
      <w:proofErr w:type="spellStart"/>
      <w:r>
        <w:rPr>
          <w:rFonts w:ascii="Times New Roman" w:hAnsi="Times New Roman" w:cs="Times New Roman"/>
          <w:b/>
          <w:bCs/>
          <w:sz w:val="24"/>
          <w:szCs w:val="24"/>
        </w:rPr>
        <w:t>Jiasong</w:t>
      </w:r>
      <w:proofErr w:type="spellEnd"/>
      <w:r>
        <w:rPr>
          <w:rFonts w:ascii="Times New Roman" w:hAnsi="Times New Roman" w:cs="Times New Roman"/>
          <w:b/>
          <w:bCs/>
          <w:sz w:val="24"/>
          <w:szCs w:val="24"/>
        </w:rPr>
        <w:t xml:space="preserve"> Fang</w:t>
      </w:r>
      <w:r>
        <w:rPr>
          <w:rFonts w:ascii="Times New Roman" w:hAnsi="Times New Roman" w:cs="Times New Roman"/>
          <w:sz w:val="24"/>
          <w:szCs w:val="24"/>
        </w:rPr>
        <w:t>, jsfang@shou.edu.cn</w:t>
      </w:r>
    </w:p>
    <w:p w14:paraId="01A823C0" w14:textId="77777777" w:rsidR="00742913" w:rsidRDefault="00742913">
      <w:pPr>
        <w:adjustRightInd w:val="0"/>
        <w:snapToGrid w:val="0"/>
        <w:spacing w:line="480" w:lineRule="auto"/>
        <w:rPr>
          <w:rFonts w:ascii="Times New Roman" w:hAnsi="Times New Roman" w:cs="Times New Roman"/>
          <w:b/>
          <w:bCs/>
          <w:sz w:val="24"/>
          <w:szCs w:val="28"/>
        </w:rPr>
      </w:pPr>
    </w:p>
    <w:p w14:paraId="2A703E64" w14:textId="7C24677E" w:rsidR="00AB1780" w:rsidRDefault="00BE5838">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Figures </w:t>
      </w:r>
    </w:p>
    <w:p w14:paraId="1BA35346" w14:textId="24BC99AD" w:rsidR="00AB1780" w:rsidRDefault="0008582B">
      <w:pPr>
        <w:adjustRightInd w:val="0"/>
        <w:snapToGrid w:val="0"/>
        <w:spacing w:line="480" w:lineRule="auto"/>
        <w:rPr>
          <w:rFonts w:ascii="Times New Roman" w:hAnsi="Times New Roman" w:cs="Times New Roman"/>
          <w:b/>
          <w:sz w:val="24"/>
          <w:szCs w:val="24"/>
        </w:rPr>
      </w:pPr>
      <w:r>
        <w:rPr>
          <w:noProof/>
        </w:rPr>
        <w:drawing>
          <wp:inline distT="0" distB="0" distL="0" distR="0" wp14:anchorId="29993852" wp14:editId="485CA1EB">
            <wp:extent cx="5274310" cy="362077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620770"/>
                    </a:xfrm>
                    <a:prstGeom prst="rect">
                      <a:avLst/>
                    </a:prstGeom>
                    <a:noFill/>
                    <a:ln>
                      <a:noFill/>
                    </a:ln>
                  </pic:spPr>
                </pic:pic>
              </a:graphicData>
            </a:graphic>
          </wp:inline>
        </w:drawing>
      </w:r>
    </w:p>
    <w:p w14:paraId="72604B80" w14:textId="403CB193" w:rsidR="0008582B" w:rsidRDefault="0008582B">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t>Figure S1.</w:t>
      </w:r>
      <w:r w:rsidR="00771B64">
        <w:rPr>
          <w:rFonts w:ascii="Times New Roman" w:hAnsi="Times New Roman" w:cs="Times New Roman"/>
          <w:b/>
          <w:sz w:val="24"/>
          <w:szCs w:val="24"/>
        </w:rPr>
        <w:t xml:space="preserve"> </w:t>
      </w:r>
      <w:r w:rsidR="004239AB">
        <w:rPr>
          <w:rFonts w:ascii="Times New Roman" w:hAnsi="Times New Roman" w:cs="Times New Roman"/>
          <w:sz w:val="24"/>
          <w:szCs w:val="24"/>
        </w:rPr>
        <w:t xml:space="preserve">Composition of the bulk and potentially active </w:t>
      </w:r>
      <w:r w:rsidR="004239AB" w:rsidRPr="004239AB">
        <w:rPr>
          <w:rFonts w:ascii="Times New Roman" w:hAnsi="Times New Roman" w:cs="Times New Roman"/>
          <w:sz w:val="24"/>
          <w:szCs w:val="24"/>
        </w:rPr>
        <w:t>bacterial communities</w:t>
      </w:r>
      <w:r w:rsidR="004239AB">
        <w:rPr>
          <w:rFonts w:ascii="Times New Roman" w:hAnsi="Times New Roman" w:cs="Times New Roman"/>
          <w:sz w:val="24"/>
          <w:szCs w:val="24"/>
        </w:rPr>
        <w:t xml:space="preserve"> in the hadal sediments at the </w:t>
      </w:r>
      <w:r w:rsidR="00B02DD5">
        <w:rPr>
          <w:rFonts w:ascii="Times New Roman" w:hAnsi="Times New Roman" w:cs="Times New Roman"/>
          <w:sz w:val="24"/>
          <w:szCs w:val="24"/>
        </w:rPr>
        <w:t>phylum</w:t>
      </w:r>
      <w:r w:rsidR="004239AB">
        <w:rPr>
          <w:rFonts w:ascii="Times New Roman" w:hAnsi="Times New Roman" w:cs="Times New Roman"/>
          <w:sz w:val="24"/>
          <w:szCs w:val="24"/>
        </w:rPr>
        <w:t xml:space="preserve"> level, revealed by 16S rRNA gene and 16S rRNA</w:t>
      </w:r>
      <w:r w:rsidR="00F64117">
        <w:rPr>
          <w:rFonts w:ascii="Times New Roman" w:hAnsi="Times New Roman" w:cs="Times New Roman"/>
          <w:sz w:val="24"/>
          <w:szCs w:val="24"/>
        </w:rPr>
        <w:t>, respectively</w:t>
      </w:r>
      <w:r w:rsidR="004239AB">
        <w:rPr>
          <w:rFonts w:ascii="Times New Roman" w:hAnsi="Times New Roman" w:cs="Times New Roman"/>
          <w:sz w:val="24"/>
          <w:szCs w:val="24"/>
        </w:rPr>
        <w:t>.</w:t>
      </w:r>
    </w:p>
    <w:p w14:paraId="3C1B3DF3" w14:textId="77777777" w:rsidR="00AB1780" w:rsidRDefault="00AB1780">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62B16AED" w14:textId="77777777" w:rsidR="00742913" w:rsidRDefault="00742913">
      <w:pPr>
        <w:adjustRightInd w:val="0"/>
        <w:snapToGrid w:val="0"/>
        <w:spacing w:line="480" w:lineRule="auto"/>
        <w:rPr>
          <w:rFonts w:ascii="Times New Roman" w:hAnsi="Times New Roman" w:cs="Times New Roman"/>
          <w:b/>
          <w:sz w:val="24"/>
          <w:szCs w:val="24"/>
        </w:rPr>
      </w:pPr>
    </w:p>
    <w:p w14:paraId="2F163A4D" w14:textId="77777777" w:rsidR="00742913" w:rsidRDefault="00BE5838">
      <w:pPr>
        <w:adjustRightInd w:val="0"/>
        <w:snapToGrid w:val="0"/>
        <w:spacing w:line="480" w:lineRule="auto"/>
        <w:jc w:val="center"/>
      </w:pPr>
      <w:r>
        <w:rPr>
          <w:noProof/>
        </w:rPr>
        <w:drawing>
          <wp:inline distT="0" distB="0" distL="114300" distR="114300" wp14:anchorId="5D42A6F0" wp14:editId="610B3DF8">
            <wp:extent cx="5274310" cy="6156960"/>
            <wp:effectExtent l="0" t="0" r="2540" b="15240"/>
            <wp:docPr id="1" name="图片 1" descr="Fig S1-v2(idp300-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 S1-v2(idp300-白底)"/>
                    <pic:cNvPicPr>
                      <a:picLocks noChangeAspect="1"/>
                    </pic:cNvPicPr>
                  </pic:nvPicPr>
                  <pic:blipFill>
                    <a:blip r:embed="rId9"/>
                    <a:stretch>
                      <a:fillRect/>
                    </a:stretch>
                  </pic:blipFill>
                  <pic:spPr>
                    <a:xfrm>
                      <a:off x="0" y="0"/>
                      <a:ext cx="5274310" cy="6156960"/>
                    </a:xfrm>
                    <a:prstGeom prst="rect">
                      <a:avLst/>
                    </a:prstGeom>
                  </pic:spPr>
                </pic:pic>
              </a:graphicData>
            </a:graphic>
          </wp:inline>
        </w:drawing>
      </w:r>
    </w:p>
    <w:p w14:paraId="02C77541" w14:textId="1887052D" w:rsidR="00742913" w:rsidRDefault="00BE5838">
      <w:pPr>
        <w:adjustRightInd w:val="0"/>
        <w:snapToGrid w:val="0"/>
        <w:spacing w:line="480" w:lineRule="auto"/>
        <w:rPr>
          <w:rFonts w:ascii="Times New Roman" w:hAnsi="Times New Roman" w:cs="Times New Roman"/>
          <w:sz w:val="24"/>
          <w:szCs w:val="28"/>
        </w:rPr>
      </w:pPr>
      <w:r>
        <w:rPr>
          <w:rFonts w:ascii="Times New Roman" w:hAnsi="Times New Roman" w:cs="Times New Roman"/>
          <w:b/>
          <w:sz w:val="24"/>
          <w:szCs w:val="24"/>
        </w:rPr>
        <w:t>Figure S</w:t>
      </w:r>
      <w:r w:rsidR="002274DA">
        <w:rPr>
          <w:rFonts w:ascii="Times New Roman" w:hAnsi="Times New Roman" w:cs="Times New Roman"/>
          <w:b/>
          <w:sz w:val="24"/>
          <w:szCs w:val="24"/>
        </w:rPr>
        <w:t>2</w:t>
      </w:r>
      <w:r>
        <w:rPr>
          <w:rFonts w:ascii="Times New Roman" w:hAnsi="Times New Roman" w:cs="Times New Roman"/>
          <w:b/>
          <w:sz w:val="24"/>
          <w:szCs w:val="24"/>
        </w:rPr>
        <w:t>.</w:t>
      </w:r>
      <w:r>
        <w:rPr>
          <w:rFonts w:ascii="Times New Roman" w:hAnsi="Times New Roman" w:cs="Times New Roman"/>
          <w:sz w:val="24"/>
          <w:szCs w:val="28"/>
        </w:rPr>
        <w:t xml:space="preserve"> </w:t>
      </w:r>
      <w:r>
        <w:rPr>
          <w:rFonts w:ascii="Times New Roman" w:hAnsi="Times New Roman" w:cs="Times New Roman"/>
          <w:b/>
          <w:bCs/>
          <w:sz w:val="24"/>
          <w:szCs w:val="28"/>
        </w:rPr>
        <w:t xml:space="preserve">Maximum likelihood phylogenomic tree of the reconstructed </w:t>
      </w:r>
      <w:proofErr w:type="spellStart"/>
      <w:r>
        <w:rPr>
          <w:rFonts w:ascii="Times New Roman" w:hAnsi="Times New Roman" w:cs="Times New Roman"/>
          <w:b/>
          <w:bCs/>
          <w:i/>
          <w:iCs/>
          <w:sz w:val="24"/>
          <w:szCs w:val="28"/>
        </w:rPr>
        <w:t>Chloroflexi</w:t>
      </w:r>
      <w:proofErr w:type="spellEnd"/>
      <w:r>
        <w:rPr>
          <w:rFonts w:ascii="Times New Roman" w:hAnsi="Times New Roman" w:cs="Times New Roman"/>
          <w:b/>
          <w:bCs/>
          <w:sz w:val="24"/>
          <w:szCs w:val="28"/>
        </w:rPr>
        <w:t xml:space="preserve"> </w:t>
      </w:r>
      <w:proofErr w:type="spellStart"/>
      <w:r>
        <w:rPr>
          <w:rFonts w:ascii="Times New Roman" w:hAnsi="Times New Roman" w:cs="Times New Roman"/>
          <w:b/>
          <w:bCs/>
          <w:sz w:val="24"/>
          <w:szCs w:val="28"/>
        </w:rPr>
        <w:t>MAGs</w:t>
      </w:r>
      <w:proofErr w:type="spellEnd"/>
      <w:r>
        <w:rPr>
          <w:rFonts w:ascii="Times New Roman" w:hAnsi="Times New Roman" w:cs="Times New Roman"/>
          <w:b/>
          <w:bCs/>
          <w:sz w:val="24"/>
          <w:szCs w:val="28"/>
        </w:rPr>
        <w:t xml:space="preserve"> (red color).</w:t>
      </w:r>
      <w:r>
        <w:rPr>
          <w:rFonts w:ascii="Times New Roman" w:hAnsi="Times New Roman" w:cs="Times New Roman"/>
          <w:sz w:val="24"/>
          <w:szCs w:val="28"/>
        </w:rPr>
        <w:t xml:space="preserve"> The blue background on the </w:t>
      </w:r>
      <w:proofErr w:type="gramStart"/>
      <w:r>
        <w:rPr>
          <w:rFonts w:ascii="Times New Roman" w:hAnsi="Times New Roman" w:cs="Times New Roman"/>
          <w:sz w:val="24"/>
          <w:szCs w:val="28"/>
        </w:rPr>
        <w:t>left hand</w:t>
      </w:r>
      <w:proofErr w:type="gramEnd"/>
      <w:r>
        <w:rPr>
          <w:rFonts w:ascii="Times New Roman" w:hAnsi="Times New Roman" w:cs="Times New Roman"/>
          <w:sz w:val="24"/>
          <w:szCs w:val="28"/>
        </w:rPr>
        <w:t xml:space="preserve"> side indicates taxonomic classification based on </w:t>
      </w:r>
      <w:proofErr w:type="spellStart"/>
      <w:r>
        <w:rPr>
          <w:rFonts w:ascii="Times New Roman" w:hAnsi="Times New Roman" w:cs="Times New Roman"/>
          <w:sz w:val="24"/>
          <w:szCs w:val="28"/>
        </w:rPr>
        <w:t>GTDB-tk</w:t>
      </w:r>
      <w:proofErr w:type="spellEnd"/>
      <w:r>
        <w:rPr>
          <w:rFonts w:ascii="Times New Roman" w:hAnsi="Times New Roman" w:cs="Times New Roman"/>
          <w:sz w:val="24"/>
          <w:szCs w:val="28"/>
        </w:rPr>
        <w:t>, and the green background on the right hand side indicates conventional classification. Bootstrap values based on 100 replications are shown as percentages on the branches.</w:t>
      </w:r>
    </w:p>
    <w:p w14:paraId="38E9EF34" w14:textId="77777777" w:rsidR="00742913" w:rsidRDefault="00742913">
      <w:pPr>
        <w:adjustRightInd w:val="0"/>
        <w:snapToGrid w:val="0"/>
        <w:spacing w:line="480" w:lineRule="auto"/>
        <w:rPr>
          <w:rFonts w:ascii="Times New Roman" w:hAnsi="Times New Roman" w:cs="Times New Roman"/>
          <w:sz w:val="24"/>
          <w:szCs w:val="28"/>
        </w:rPr>
      </w:pPr>
    </w:p>
    <w:p w14:paraId="018A8303" w14:textId="77777777" w:rsidR="00742913" w:rsidRDefault="00BE5838">
      <w:pPr>
        <w:adjustRightInd w:val="0"/>
        <w:snapToGrid w:val="0"/>
        <w:spacing w:line="480" w:lineRule="auto"/>
        <w:jc w:val="center"/>
        <w:rPr>
          <w:rFonts w:ascii="Times New Roman" w:eastAsiaTheme="minorHAnsi" w:hAnsi="Times New Roman" w:cs="Times New Roman"/>
          <w:sz w:val="24"/>
          <w:szCs w:val="28"/>
        </w:rPr>
      </w:pPr>
      <w:r>
        <w:rPr>
          <w:rFonts w:ascii="Times New Roman" w:eastAsiaTheme="minorHAnsi" w:hAnsi="Times New Roman" w:cs="Times New Roman"/>
          <w:noProof/>
          <w:sz w:val="24"/>
          <w:szCs w:val="28"/>
        </w:rPr>
        <w:lastRenderedPageBreak/>
        <w:drawing>
          <wp:inline distT="0" distB="0" distL="114300" distR="114300" wp14:anchorId="07554BCF" wp14:editId="6E49E936">
            <wp:extent cx="5274310" cy="2059940"/>
            <wp:effectExtent l="0" t="0" r="2540" b="16510"/>
            <wp:docPr id="3" name="图片 3" descr="Fig S2(idp300-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 S2(idp300-白底)"/>
                    <pic:cNvPicPr>
                      <a:picLocks noChangeAspect="1"/>
                    </pic:cNvPicPr>
                  </pic:nvPicPr>
                  <pic:blipFill>
                    <a:blip r:embed="rId10"/>
                    <a:stretch>
                      <a:fillRect/>
                    </a:stretch>
                  </pic:blipFill>
                  <pic:spPr>
                    <a:xfrm>
                      <a:off x="0" y="0"/>
                      <a:ext cx="5274310" cy="2059940"/>
                    </a:xfrm>
                    <a:prstGeom prst="rect">
                      <a:avLst/>
                    </a:prstGeom>
                  </pic:spPr>
                </pic:pic>
              </a:graphicData>
            </a:graphic>
          </wp:inline>
        </w:drawing>
      </w:r>
    </w:p>
    <w:p w14:paraId="39D0C61C" w14:textId="02EF6536" w:rsidR="00742913" w:rsidRDefault="00BE5838">
      <w:pPr>
        <w:adjustRightInd w:val="0"/>
        <w:snapToGrid w:val="0"/>
        <w:spacing w:line="480" w:lineRule="auto"/>
        <w:rPr>
          <w:rFonts w:ascii="Times New Roman" w:eastAsiaTheme="minorHAnsi" w:hAnsi="Times New Roman" w:cs="Times New Roman"/>
          <w:sz w:val="24"/>
          <w:szCs w:val="28"/>
        </w:rPr>
      </w:pPr>
      <w:r>
        <w:rPr>
          <w:rFonts w:ascii="Times New Roman" w:hAnsi="Times New Roman" w:cs="Times New Roman"/>
          <w:b/>
          <w:sz w:val="24"/>
          <w:szCs w:val="24"/>
        </w:rPr>
        <w:t>Figure S</w:t>
      </w:r>
      <w:r w:rsidR="002274DA">
        <w:rPr>
          <w:rFonts w:ascii="Times New Roman" w:hAnsi="Times New Roman" w:cs="Times New Roman"/>
          <w:b/>
          <w:sz w:val="24"/>
          <w:szCs w:val="24"/>
        </w:rPr>
        <w:t>3</w:t>
      </w:r>
      <w:r>
        <w:rPr>
          <w:rFonts w:ascii="Times New Roman" w:hAnsi="Times New Roman" w:cs="Times New Roman"/>
          <w:b/>
          <w:sz w:val="24"/>
          <w:szCs w:val="24"/>
        </w:rPr>
        <w:t>.</w:t>
      </w:r>
      <w:r>
        <w:rPr>
          <w:rFonts w:ascii="Times New Roman" w:eastAsiaTheme="minorHAnsi" w:hAnsi="Times New Roman" w:cs="Times New Roman"/>
          <w:sz w:val="24"/>
          <w:szCs w:val="28"/>
        </w:rPr>
        <w:t xml:space="preserve"> </w:t>
      </w:r>
      <w:r>
        <w:rPr>
          <w:rFonts w:ascii="Times New Roman" w:eastAsiaTheme="minorHAnsi" w:hAnsi="Times New Roman" w:cs="Times New Roman"/>
          <w:b/>
          <w:bCs/>
          <w:sz w:val="24"/>
          <w:szCs w:val="28"/>
        </w:rPr>
        <w:t xml:space="preserve">The benzoate degradation pathway annotated in the </w:t>
      </w:r>
      <w:proofErr w:type="spellStart"/>
      <w:r>
        <w:rPr>
          <w:rFonts w:ascii="Times New Roman" w:eastAsiaTheme="minorHAnsi" w:hAnsi="Times New Roman" w:cs="Times New Roman"/>
          <w:b/>
          <w:bCs/>
          <w:i/>
          <w:iCs/>
          <w:sz w:val="24"/>
          <w:szCs w:val="28"/>
        </w:rPr>
        <w:t>Chloroflexi</w:t>
      </w:r>
      <w:proofErr w:type="spellEnd"/>
      <w:r>
        <w:rPr>
          <w:rFonts w:ascii="Times New Roman" w:eastAsiaTheme="minorHAnsi" w:hAnsi="Times New Roman" w:cs="Times New Roman"/>
          <w:b/>
          <w:bCs/>
          <w:sz w:val="24"/>
          <w:szCs w:val="28"/>
        </w:rPr>
        <w:t xml:space="preserve"> </w:t>
      </w:r>
      <w:proofErr w:type="spellStart"/>
      <w:r>
        <w:rPr>
          <w:rFonts w:ascii="Times New Roman" w:eastAsiaTheme="minorHAnsi" w:hAnsi="Times New Roman" w:cs="Times New Roman"/>
          <w:b/>
          <w:bCs/>
          <w:sz w:val="24"/>
          <w:szCs w:val="28"/>
        </w:rPr>
        <w:t>MAGs</w:t>
      </w:r>
      <w:proofErr w:type="spellEnd"/>
      <w:r>
        <w:rPr>
          <w:rFonts w:ascii="Times New Roman" w:eastAsiaTheme="minorHAnsi" w:hAnsi="Times New Roman" w:cs="Times New Roman"/>
          <w:b/>
          <w:bCs/>
          <w:sz w:val="24"/>
          <w:szCs w:val="28"/>
        </w:rPr>
        <w:t>.</w:t>
      </w:r>
      <w:r>
        <w:rPr>
          <w:rFonts w:ascii="Times New Roman" w:eastAsiaTheme="minorHAnsi" w:hAnsi="Times New Roman" w:cs="Times New Roman"/>
          <w:sz w:val="24"/>
          <w:szCs w:val="28"/>
        </w:rPr>
        <w:t xml:space="preserve"> Blue text indicates the enzymes and their coding genes</w:t>
      </w:r>
      <w:r w:rsidR="00C840CC">
        <w:rPr>
          <w:rFonts w:ascii="Times New Roman" w:eastAsiaTheme="minorHAnsi" w:hAnsi="Times New Roman" w:cs="Times New Roman"/>
          <w:sz w:val="24"/>
          <w:szCs w:val="28"/>
        </w:rPr>
        <w:t xml:space="preserve"> </w:t>
      </w:r>
      <w:r>
        <w:rPr>
          <w:rFonts w:ascii="Times New Roman" w:eastAsiaTheme="minorHAnsi" w:hAnsi="Times New Roman" w:cs="Times New Roman"/>
          <w:sz w:val="24"/>
          <w:szCs w:val="28"/>
        </w:rPr>
        <w:t xml:space="preserve">successfully annotated in the MAGs. </w:t>
      </w:r>
    </w:p>
    <w:p w14:paraId="194CE69C" w14:textId="77777777" w:rsidR="00742913" w:rsidRPr="00C840CC" w:rsidRDefault="00742913">
      <w:pPr>
        <w:adjustRightInd w:val="0"/>
        <w:snapToGrid w:val="0"/>
        <w:spacing w:line="480" w:lineRule="auto"/>
        <w:rPr>
          <w:rFonts w:ascii="Times New Roman" w:eastAsiaTheme="minorHAnsi" w:hAnsi="Times New Roman" w:cs="Times New Roman"/>
          <w:sz w:val="24"/>
          <w:szCs w:val="28"/>
        </w:rPr>
      </w:pPr>
    </w:p>
    <w:p w14:paraId="3637A3B9"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0F90BAC4"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E599A6A"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0E85AA9B"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8EEA479"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6287738"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49728133"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48D363E8"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70ACA813"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2AB8D737"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10252BA1"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7D07805F"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23D4C841"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5133650"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D176697"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45C78C4B" w14:textId="77777777" w:rsidR="00742913" w:rsidRDefault="00BE5838">
      <w:pPr>
        <w:adjustRightInd w:val="0"/>
        <w:snapToGrid w:val="0"/>
        <w:spacing w:line="480" w:lineRule="auto"/>
        <w:jc w:val="center"/>
        <w:rPr>
          <w:rFonts w:ascii="Times New Roman" w:eastAsiaTheme="minorHAnsi" w:hAnsi="Times New Roman" w:cs="Times New Roman"/>
          <w:sz w:val="24"/>
          <w:szCs w:val="28"/>
        </w:rPr>
      </w:pPr>
      <w:r>
        <w:rPr>
          <w:rFonts w:ascii="Times New Roman" w:eastAsiaTheme="minorHAnsi" w:hAnsi="Times New Roman" w:cs="Times New Roman"/>
          <w:noProof/>
          <w:sz w:val="24"/>
          <w:szCs w:val="28"/>
        </w:rPr>
        <w:lastRenderedPageBreak/>
        <w:drawing>
          <wp:inline distT="0" distB="0" distL="114300" distR="114300" wp14:anchorId="2484B27B" wp14:editId="11BFE7E3">
            <wp:extent cx="5274310" cy="3167380"/>
            <wp:effectExtent l="0" t="0" r="2540" b="13970"/>
            <wp:docPr id="4" name="图片 4" descr="Fig S3(idp300-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3(idp300-白底)"/>
                    <pic:cNvPicPr>
                      <a:picLocks noChangeAspect="1"/>
                    </pic:cNvPicPr>
                  </pic:nvPicPr>
                  <pic:blipFill>
                    <a:blip r:embed="rId11"/>
                    <a:stretch>
                      <a:fillRect/>
                    </a:stretch>
                  </pic:blipFill>
                  <pic:spPr>
                    <a:xfrm>
                      <a:off x="0" y="0"/>
                      <a:ext cx="5274310" cy="3167380"/>
                    </a:xfrm>
                    <a:prstGeom prst="rect">
                      <a:avLst/>
                    </a:prstGeom>
                  </pic:spPr>
                </pic:pic>
              </a:graphicData>
            </a:graphic>
          </wp:inline>
        </w:drawing>
      </w:r>
    </w:p>
    <w:p w14:paraId="135DE022" w14:textId="6F304BEA" w:rsidR="00742913" w:rsidRDefault="00BE5838">
      <w:pPr>
        <w:adjustRightInd w:val="0"/>
        <w:snapToGrid w:val="0"/>
        <w:spacing w:line="480" w:lineRule="auto"/>
        <w:rPr>
          <w:rFonts w:ascii="Times New Roman" w:eastAsiaTheme="minorHAnsi" w:hAnsi="Times New Roman" w:cs="Times New Roman"/>
          <w:sz w:val="24"/>
          <w:szCs w:val="28"/>
        </w:rPr>
      </w:pPr>
      <w:r>
        <w:rPr>
          <w:rFonts w:ascii="Times New Roman" w:hAnsi="Times New Roman" w:cs="Times New Roman"/>
          <w:b/>
          <w:sz w:val="24"/>
          <w:szCs w:val="24"/>
        </w:rPr>
        <w:t>Figure S</w:t>
      </w:r>
      <w:r w:rsidR="002274DA">
        <w:rPr>
          <w:rFonts w:ascii="Times New Roman" w:hAnsi="Times New Roman" w:cs="Times New Roman"/>
          <w:b/>
          <w:sz w:val="24"/>
          <w:szCs w:val="24"/>
        </w:rPr>
        <w:t>4</w:t>
      </w:r>
      <w:r>
        <w:rPr>
          <w:rFonts w:ascii="Times New Roman" w:hAnsi="Times New Roman" w:cs="Times New Roman"/>
          <w:b/>
          <w:sz w:val="24"/>
          <w:szCs w:val="24"/>
        </w:rPr>
        <w:t>.</w:t>
      </w:r>
      <w:r>
        <w:rPr>
          <w:rFonts w:ascii="Times New Roman" w:eastAsiaTheme="minorHAnsi" w:hAnsi="Times New Roman" w:cs="Times New Roman"/>
          <w:sz w:val="24"/>
          <w:szCs w:val="28"/>
        </w:rPr>
        <w:t xml:space="preserve"> </w:t>
      </w:r>
      <w:r>
        <w:rPr>
          <w:rFonts w:ascii="Times New Roman" w:eastAsiaTheme="minorHAnsi" w:hAnsi="Times New Roman" w:cs="Times New Roman"/>
          <w:b/>
          <w:bCs/>
          <w:sz w:val="24"/>
          <w:szCs w:val="28"/>
        </w:rPr>
        <w:t xml:space="preserve">Phthalate degradation pathway annotated in the </w:t>
      </w:r>
      <w:proofErr w:type="spellStart"/>
      <w:r>
        <w:rPr>
          <w:rFonts w:ascii="Times New Roman" w:eastAsiaTheme="minorHAnsi" w:hAnsi="Times New Roman" w:cs="Times New Roman"/>
          <w:b/>
          <w:bCs/>
          <w:i/>
          <w:iCs/>
          <w:sz w:val="24"/>
          <w:szCs w:val="28"/>
        </w:rPr>
        <w:t>Chloroflexi</w:t>
      </w:r>
      <w:proofErr w:type="spellEnd"/>
      <w:r>
        <w:rPr>
          <w:rFonts w:ascii="Times New Roman" w:eastAsiaTheme="minorHAnsi" w:hAnsi="Times New Roman" w:cs="Times New Roman"/>
          <w:b/>
          <w:bCs/>
          <w:sz w:val="24"/>
          <w:szCs w:val="28"/>
        </w:rPr>
        <w:t xml:space="preserve"> </w:t>
      </w:r>
      <w:proofErr w:type="spellStart"/>
      <w:r>
        <w:rPr>
          <w:rFonts w:ascii="Times New Roman" w:eastAsiaTheme="minorHAnsi" w:hAnsi="Times New Roman" w:cs="Times New Roman"/>
          <w:b/>
          <w:bCs/>
          <w:sz w:val="24"/>
          <w:szCs w:val="28"/>
        </w:rPr>
        <w:t>MAGs</w:t>
      </w:r>
      <w:proofErr w:type="spellEnd"/>
      <w:r>
        <w:rPr>
          <w:rFonts w:ascii="Times New Roman" w:eastAsiaTheme="minorHAnsi" w:hAnsi="Times New Roman" w:cs="Times New Roman"/>
          <w:b/>
          <w:bCs/>
          <w:sz w:val="24"/>
          <w:szCs w:val="28"/>
        </w:rPr>
        <w:t>.</w:t>
      </w:r>
      <w:r>
        <w:rPr>
          <w:rFonts w:ascii="Times New Roman" w:eastAsiaTheme="minorHAnsi" w:hAnsi="Times New Roman" w:cs="Times New Roman"/>
          <w:sz w:val="24"/>
          <w:szCs w:val="28"/>
        </w:rPr>
        <w:t xml:space="preserve"> Blue text indicates the enzymes and their coding genes successfully annotated in the MAGs. </w:t>
      </w:r>
    </w:p>
    <w:p w14:paraId="136C2563"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6E300CF"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DA2E7BB"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2DA0C54E"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0BBE090C"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146DBE52"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512B02AA"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7A121A68"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238C0224"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4D3AEA61"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683E7A21"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FE03D99"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18A7E8DB"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7C9CDDF7" w14:textId="77777777" w:rsidR="00742913" w:rsidRDefault="00BE5838">
      <w:pPr>
        <w:adjustRightInd w:val="0"/>
        <w:snapToGrid w:val="0"/>
        <w:spacing w:line="480" w:lineRule="auto"/>
        <w:jc w:val="center"/>
        <w:rPr>
          <w:rFonts w:ascii="Times New Roman" w:eastAsiaTheme="minorHAnsi" w:hAnsi="Times New Roman" w:cs="Times New Roman"/>
          <w:sz w:val="24"/>
          <w:szCs w:val="28"/>
        </w:rPr>
      </w:pPr>
      <w:r>
        <w:rPr>
          <w:rFonts w:ascii="Times New Roman" w:eastAsiaTheme="minorHAnsi" w:hAnsi="Times New Roman" w:cs="Times New Roman"/>
          <w:noProof/>
          <w:sz w:val="24"/>
          <w:szCs w:val="28"/>
        </w:rPr>
        <w:lastRenderedPageBreak/>
        <w:drawing>
          <wp:inline distT="0" distB="0" distL="114300" distR="114300" wp14:anchorId="0A2FA2B8" wp14:editId="6082299C">
            <wp:extent cx="5274310" cy="2127885"/>
            <wp:effectExtent l="0" t="0" r="2540" b="5715"/>
            <wp:docPr id="5" name="图片 5" descr="Fig S4(idp300-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4(idp300-白底)"/>
                    <pic:cNvPicPr>
                      <a:picLocks noChangeAspect="1"/>
                    </pic:cNvPicPr>
                  </pic:nvPicPr>
                  <pic:blipFill>
                    <a:blip r:embed="rId12"/>
                    <a:stretch>
                      <a:fillRect/>
                    </a:stretch>
                  </pic:blipFill>
                  <pic:spPr>
                    <a:xfrm>
                      <a:off x="0" y="0"/>
                      <a:ext cx="5274310" cy="2127885"/>
                    </a:xfrm>
                    <a:prstGeom prst="rect">
                      <a:avLst/>
                    </a:prstGeom>
                  </pic:spPr>
                </pic:pic>
              </a:graphicData>
            </a:graphic>
          </wp:inline>
        </w:drawing>
      </w:r>
    </w:p>
    <w:p w14:paraId="28FC46B7" w14:textId="06B440DE" w:rsidR="00742913" w:rsidRDefault="00BE5838">
      <w:pPr>
        <w:adjustRightInd w:val="0"/>
        <w:snapToGrid w:val="0"/>
        <w:spacing w:line="480" w:lineRule="auto"/>
        <w:rPr>
          <w:rFonts w:ascii="Times New Roman" w:eastAsiaTheme="minorHAnsi" w:hAnsi="Times New Roman" w:cs="Times New Roman"/>
          <w:sz w:val="24"/>
          <w:szCs w:val="28"/>
        </w:rPr>
      </w:pPr>
      <w:r>
        <w:rPr>
          <w:rFonts w:ascii="Times New Roman" w:hAnsi="Times New Roman" w:cs="Times New Roman"/>
          <w:b/>
          <w:sz w:val="24"/>
          <w:szCs w:val="24"/>
        </w:rPr>
        <w:t>Figure S</w:t>
      </w:r>
      <w:r w:rsidR="002274DA">
        <w:rPr>
          <w:rFonts w:ascii="Times New Roman" w:hAnsi="Times New Roman" w:cs="Times New Roman"/>
          <w:b/>
          <w:sz w:val="24"/>
          <w:szCs w:val="24"/>
        </w:rPr>
        <w:t>5</w:t>
      </w:r>
      <w:r>
        <w:rPr>
          <w:rFonts w:ascii="Times New Roman" w:hAnsi="Times New Roman" w:cs="Times New Roman" w:hint="eastAsia"/>
          <w:b/>
          <w:sz w:val="24"/>
        </w:rPr>
        <w:t>.</w:t>
      </w:r>
      <w:r>
        <w:rPr>
          <w:rFonts w:ascii="Times New Roman" w:hAnsi="Times New Roman" w:cs="Times New Roman"/>
          <w:b/>
          <w:sz w:val="24"/>
        </w:rPr>
        <w:t xml:space="preserve"> Biphenyl </w:t>
      </w:r>
      <w:r>
        <w:rPr>
          <w:rFonts w:ascii="Times New Roman" w:eastAsiaTheme="minorHAnsi" w:hAnsi="Times New Roman" w:cs="Times New Roman"/>
          <w:b/>
          <w:bCs/>
          <w:sz w:val="24"/>
          <w:szCs w:val="28"/>
        </w:rPr>
        <w:t xml:space="preserve">degradation pathway annotated in the </w:t>
      </w:r>
      <w:r w:rsidR="00C840CC">
        <w:rPr>
          <w:rFonts w:ascii="Times New Roman" w:eastAsiaTheme="minorHAnsi" w:hAnsi="Times New Roman" w:cs="Times New Roman"/>
          <w:b/>
          <w:bCs/>
          <w:sz w:val="24"/>
          <w:szCs w:val="28"/>
        </w:rPr>
        <w:t>recovered</w:t>
      </w:r>
      <w:r w:rsidR="00C840CC">
        <w:rPr>
          <w:rFonts w:ascii="Times New Roman" w:eastAsiaTheme="minorHAnsi" w:hAnsi="Times New Roman" w:cs="Times New Roman"/>
          <w:b/>
          <w:bCs/>
          <w:i/>
          <w:iCs/>
          <w:sz w:val="24"/>
          <w:szCs w:val="28"/>
        </w:rPr>
        <w:t xml:space="preserve"> </w:t>
      </w:r>
      <w:proofErr w:type="spellStart"/>
      <w:r>
        <w:rPr>
          <w:rFonts w:ascii="Times New Roman" w:eastAsiaTheme="minorHAnsi" w:hAnsi="Times New Roman" w:cs="Times New Roman"/>
          <w:b/>
          <w:bCs/>
          <w:i/>
          <w:iCs/>
          <w:sz w:val="24"/>
          <w:szCs w:val="28"/>
        </w:rPr>
        <w:t>Chloroflexi</w:t>
      </w:r>
      <w:proofErr w:type="spellEnd"/>
      <w:r>
        <w:rPr>
          <w:rFonts w:ascii="Times New Roman" w:eastAsiaTheme="minorHAnsi" w:hAnsi="Times New Roman" w:cs="Times New Roman"/>
          <w:b/>
          <w:bCs/>
          <w:sz w:val="24"/>
          <w:szCs w:val="28"/>
        </w:rPr>
        <w:t xml:space="preserve"> </w:t>
      </w:r>
      <w:proofErr w:type="spellStart"/>
      <w:r>
        <w:rPr>
          <w:rFonts w:ascii="Times New Roman" w:eastAsiaTheme="minorHAnsi" w:hAnsi="Times New Roman" w:cs="Times New Roman"/>
          <w:b/>
          <w:bCs/>
          <w:sz w:val="24"/>
          <w:szCs w:val="28"/>
        </w:rPr>
        <w:t>MAGs</w:t>
      </w:r>
      <w:proofErr w:type="spellEnd"/>
      <w:r>
        <w:rPr>
          <w:rFonts w:ascii="Times New Roman" w:eastAsiaTheme="minorHAnsi" w:hAnsi="Times New Roman" w:cs="Times New Roman"/>
          <w:b/>
          <w:bCs/>
          <w:sz w:val="24"/>
          <w:szCs w:val="28"/>
        </w:rPr>
        <w:t xml:space="preserve">. </w:t>
      </w:r>
      <w:r>
        <w:rPr>
          <w:rFonts w:ascii="Times New Roman" w:eastAsiaTheme="minorHAnsi" w:hAnsi="Times New Roman" w:cs="Times New Roman"/>
          <w:sz w:val="24"/>
          <w:szCs w:val="28"/>
        </w:rPr>
        <w:t xml:space="preserve">Blue text indicates the enzymes and their coding genes successfully annotated in the MAGs. </w:t>
      </w:r>
    </w:p>
    <w:p w14:paraId="7131A93A"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1936129B"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4A747397"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708332EE"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7445D4CF"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36020F3F"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080FBC15"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5EAF1D16"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7EFBBC51"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1A745BC6"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7CF18794"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5573FC41" w14:textId="4344F449" w:rsidR="00742913" w:rsidRDefault="00BE5838" w:rsidP="00FC27F8">
      <w:pPr>
        <w:adjustRightInd w:val="0"/>
        <w:snapToGrid w:val="0"/>
        <w:spacing w:line="480" w:lineRule="auto"/>
        <w:jc w:val="left"/>
        <w:rPr>
          <w:rFonts w:ascii="Times New Roman" w:eastAsiaTheme="minorHAnsi" w:hAnsi="Times New Roman" w:cs="Times New Roman"/>
          <w:sz w:val="24"/>
          <w:szCs w:val="28"/>
        </w:rPr>
      </w:pPr>
      <w:r>
        <w:rPr>
          <w:rFonts w:ascii="Times New Roman" w:eastAsiaTheme="minorHAnsi" w:hAnsi="Times New Roman" w:cs="Times New Roman" w:hint="eastAsia"/>
          <w:noProof/>
          <w:sz w:val="24"/>
          <w:szCs w:val="28"/>
        </w:rPr>
        <w:lastRenderedPageBreak/>
        <w:drawing>
          <wp:inline distT="0" distB="0" distL="114300" distR="114300" wp14:anchorId="7C832B6C" wp14:editId="4F25C1B3">
            <wp:extent cx="5274310" cy="2757170"/>
            <wp:effectExtent l="0" t="0" r="2540" b="5080"/>
            <wp:docPr id="2" name="图片 2" descr="Fig S5(idp300-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 S5(idp300-白底)"/>
                    <pic:cNvPicPr>
                      <a:picLocks noChangeAspect="1"/>
                    </pic:cNvPicPr>
                  </pic:nvPicPr>
                  <pic:blipFill>
                    <a:blip r:embed="rId13"/>
                    <a:stretch>
                      <a:fillRect/>
                    </a:stretch>
                  </pic:blipFill>
                  <pic:spPr>
                    <a:xfrm>
                      <a:off x="0" y="0"/>
                      <a:ext cx="5274310" cy="2757170"/>
                    </a:xfrm>
                    <a:prstGeom prst="rect">
                      <a:avLst/>
                    </a:prstGeom>
                  </pic:spPr>
                </pic:pic>
              </a:graphicData>
            </a:graphic>
          </wp:inline>
        </w:drawing>
      </w:r>
    </w:p>
    <w:p w14:paraId="5DA13309" w14:textId="66A83AC8" w:rsidR="00742913" w:rsidRDefault="00BE5838">
      <w:pPr>
        <w:adjustRightInd w:val="0"/>
        <w:snapToGrid w:val="0"/>
        <w:spacing w:line="480" w:lineRule="auto"/>
        <w:rPr>
          <w:rFonts w:ascii="Times New Roman" w:eastAsiaTheme="minorHAnsi" w:hAnsi="Times New Roman" w:cs="Times New Roman"/>
          <w:sz w:val="24"/>
          <w:szCs w:val="28"/>
        </w:rPr>
      </w:pPr>
      <w:r>
        <w:rPr>
          <w:rFonts w:ascii="Times New Roman" w:hAnsi="Times New Roman" w:cs="Times New Roman"/>
          <w:b/>
          <w:sz w:val="24"/>
          <w:szCs w:val="24"/>
        </w:rPr>
        <w:t>Figure S</w:t>
      </w:r>
      <w:r w:rsidR="002274DA">
        <w:rPr>
          <w:rFonts w:ascii="Times New Roman" w:hAnsi="Times New Roman" w:cs="Times New Roman"/>
          <w:b/>
          <w:sz w:val="24"/>
          <w:szCs w:val="24"/>
        </w:rPr>
        <w:t>6</w:t>
      </w:r>
      <w:r>
        <w:rPr>
          <w:rFonts w:ascii="Times New Roman" w:hAnsi="Times New Roman" w:cs="Times New Roman" w:hint="eastAsia"/>
          <w:b/>
          <w:sz w:val="24"/>
        </w:rPr>
        <w:t>.</w:t>
      </w:r>
      <w:r>
        <w:rPr>
          <w:rFonts w:ascii="Times New Roman" w:hAnsi="Times New Roman" w:cs="Times New Roman"/>
          <w:b/>
          <w:sz w:val="24"/>
        </w:rPr>
        <w:t xml:space="preserve"> </w:t>
      </w:r>
      <w:r>
        <w:rPr>
          <w:rFonts w:ascii="Times New Roman" w:eastAsiaTheme="minorHAnsi" w:hAnsi="Times New Roman" w:cs="Times New Roman"/>
          <w:b/>
          <w:bCs/>
          <w:sz w:val="24"/>
          <w:szCs w:val="28"/>
        </w:rPr>
        <w:t xml:space="preserve">Chloroalkenes degradation pathways annotated in the </w:t>
      </w:r>
      <w:r w:rsidR="00C840CC">
        <w:rPr>
          <w:rFonts w:ascii="Times New Roman" w:eastAsiaTheme="minorHAnsi" w:hAnsi="Times New Roman" w:cs="Times New Roman"/>
          <w:b/>
          <w:bCs/>
          <w:sz w:val="24"/>
          <w:szCs w:val="28"/>
        </w:rPr>
        <w:t>recovered</w:t>
      </w:r>
      <w:r w:rsidR="00C840CC">
        <w:rPr>
          <w:rFonts w:ascii="Times New Roman" w:eastAsiaTheme="minorHAnsi" w:hAnsi="Times New Roman" w:cs="Times New Roman"/>
          <w:b/>
          <w:bCs/>
          <w:i/>
          <w:iCs/>
          <w:sz w:val="24"/>
          <w:szCs w:val="28"/>
        </w:rPr>
        <w:t xml:space="preserve"> </w:t>
      </w:r>
      <w:proofErr w:type="spellStart"/>
      <w:r>
        <w:rPr>
          <w:rFonts w:ascii="Times New Roman" w:eastAsiaTheme="minorHAnsi" w:hAnsi="Times New Roman" w:cs="Times New Roman"/>
          <w:b/>
          <w:bCs/>
          <w:i/>
          <w:iCs/>
          <w:sz w:val="24"/>
          <w:szCs w:val="28"/>
        </w:rPr>
        <w:t>Chloroflexi</w:t>
      </w:r>
      <w:proofErr w:type="spellEnd"/>
      <w:r>
        <w:rPr>
          <w:rFonts w:ascii="Times New Roman" w:eastAsiaTheme="minorHAnsi" w:hAnsi="Times New Roman" w:cs="Times New Roman"/>
          <w:b/>
          <w:bCs/>
          <w:sz w:val="24"/>
          <w:szCs w:val="28"/>
        </w:rPr>
        <w:t xml:space="preserve"> </w:t>
      </w:r>
      <w:proofErr w:type="spellStart"/>
      <w:r>
        <w:rPr>
          <w:rFonts w:ascii="Times New Roman" w:eastAsiaTheme="minorHAnsi" w:hAnsi="Times New Roman" w:cs="Times New Roman"/>
          <w:b/>
          <w:bCs/>
          <w:sz w:val="24"/>
          <w:szCs w:val="28"/>
        </w:rPr>
        <w:t>MAGs</w:t>
      </w:r>
      <w:proofErr w:type="spellEnd"/>
      <w:r>
        <w:rPr>
          <w:rFonts w:ascii="Times New Roman" w:eastAsiaTheme="minorHAnsi" w:hAnsi="Times New Roman" w:cs="Times New Roman"/>
          <w:b/>
          <w:bCs/>
          <w:sz w:val="24"/>
          <w:szCs w:val="28"/>
        </w:rPr>
        <w:t>.</w:t>
      </w:r>
      <w:r>
        <w:rPr>
          <w:rFonts w:ascii="Times New Roman" w:eastAsiaTheme="minorHAnsi" w:hAnsi="Times New Roman" w:cs="Times New Roman"/>
          <w:sz w:val="24"/>
          <w:szCs w:val="28"/>
        </w:rPr>
        <w:t xml:space="preserve"> Blue text indicates the enzymes and their coding genes successfully annotated in the MAGs, and the missing steps (the last step) were indicated by black dash lines and a question mark.</w:t>
      </w:r>
    </w:p>
    <w:p w14:paraId="0C2FCFEB"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21481036"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64A2B70A"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5154E927"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418153EF"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197DDEB4"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0CD561EE"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711AA653"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266BA734"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0AFA42D8"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3DE320DA" w14:textId="77777777" w:rsidR="00742913" w:rsidRDefault="00742913">
      <w:pPr>
        <w:adjustRightInd w:val="0"/>
        <w:snapToGrid w:val="0"/>
        <w:spacing w:line="480" w:lineRule="auto"/>
        <w:jc w:val="center"/>
        <w:rPr>
          <w:rFonts w:ascii="Times New Roman" w:eastAsiaTheme="minorHAnsi" w:hAnsi="Times New Roman" w:cs="Times New Roman"/>
          <w:sz w:val="24"/>
          <w:szCs w:val="28"/>
        </w:rPr>
      </w:pPr>
    </w:p>
    <w:p w14:paraId="4D701081" w14:textId="77777777" w:rsidR="00742913" w:rsidRDefault="00742913">
      <w:pPr>
        <w:adjustRightInd w:val="0"/>
        <w:snapToGrid w:val="0"/>
        <w:spacing w:line="480" w:lineRule="auto"/>
        <w:rPr>
          <w:rFonts w:ascii="Times New Roman" w:eastAsiaTheme="minorHAnsi" w:hAnsi="Times New Roman" w:cs="Times New Roman"/>
          <w:sz w:val="24"/>
          <w:szCs w:val="28"/>
        </w:rPr>
      </w:pPr>
    </w:p>
    <w:p w14:paraId="5F35FF60" w14:textId="77777777" w:rsidR="00742913" w:rsidRDefault="00BE5838">
      <w:pPr>
        <w:adjustRightInd w:val="0"/>
        <w:snapToGrid w:val="0"/>
        <w:spacing w:line="480" w:lineRule="auto"/>
        <w:jc w:val="center"/>
        <w:rPr>
          <w:rFonts w:ascii="Times New Roman" w:eastAsiaTheme="minorHAnsi" w:hAnsi="Times New Roman" w:cs="Times New Roman"/>
          <w:sz w:val="24"/>
          <w:szCs w:val="28"/>
        </w:rPr>
      </w:pPr>
      <w:r>
        <w:rPr>
          <w:rFonts w:ascii="Times New Roman" w:eastAsiaTheme="minorHAnsi" w:hAnsi="Times New Roman" w:cs="Times New Roman" w:hint="eastAsia"/>
          <w:noProof/>
          <w:sz w:val="24"/>
          <w:szCs w:val="28"/>
        </w:rPr>
        <w:lastRenderedPageBreak/>
        <w:drawing>
          <wp:inline distT="0" distB="0" distL="114300" distR="114300" wp14:anchorId="0F1AEB36" wp14:editId="24C32AB3">
            <wp:extent cx="4140000" cy="3287799"/>
            <wp:effectExtent l="0" t="0" r="0" b="8255"/>
            <wp:docPr id="7" name="图片 7" descr="Fig S6(idp300-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 S6(idp300-白底)"/>
                    <pic:cNvPicPr>
                      <a:picLocks noChangeAspect="1"/>
                    </pic:cNvPicPr>
                  </pic:nvPicPr>
                  <pic:blipFill>
                    <a:blip r:embed="rId14"/>
                    <a:stretch>
                      <a:fillRect/>
                    </a:stretch>
                  </pic:blipFill>
                  <pic:spPr>
                    <a:xfrm>
                      <a:off x="0" y="0"/>
                      <a:ext cx="4140000" cy="3287799"/>
                    </a:xfrm>
                    <a:prstGeom prst="rect">
                      <a:avLst/>
                    </a:prstGeom>
                  </pic:spPr>
                </pic:pic>
              </a:graphicData>
            </a:graphic>
          </wp:inline>
        </w:drawing>
      </w:r>
    </w:p>
    <w:p w14:paraId="3592EFE6" w14:textId="6D508DCA" w:rsidR="00742913" w:rsidRDefault="00BE5838">
      <w:pPr>
        <w:adjustRightInd w:val="0"/>
        <w:snapToGrid w:val="0"/>
        <w:spacing w:line="480" w:lineRule="auto"/>
        <w:rPr>
          <w:rFonts w:ascii="Times New Roman" w:eastAsiaTheme="minorHAnsi" w:hAnsi="Times New Roman" w:cs="Times New Roman"/>
          <w:sz w:val="24"/>
          <w:szCs w:val="28"/>
        </w:rPr>
      </w:pPr>
      <w:r>
        <w:rPr>
          <w:rFonts w:ascii="Times New Roman" w:hAnsi="Times New Roman" w:cs="Times New Roman"/>
          <w:b/>
          <w:sz w:val="24"/>
          <w:szCs w:val="24"/>
        </w:rPr>
        <w:t>Figure S</w:t>
      </w:r>
      <w:r w:rsidR="002274DA">
        <w:rPr>
          <w:rFonts w:ascii="Times New Roman" w:hAnsi="Times New Roman" w:cs="Times New Roman"/>
          <w:b/>
          <w:sz w:val="24"/>
          <w:szCs w:val="24"/>
        </w:rPr>
        <w:t>7</w:t>
      </w:r>
      <w:r>
        <w:rPr>
          <w:rFonts w:ascii="Times New Roman" w:hAnsi="Times New Roman" w:cs="Times New Roman" w:hint="eastAsia"/>
          <w:b/>
          <w:sz w:val="24"/>
        </w:rPr>
        <w:t>.</w:t>
      </w:r>
      <w:r>
        <w:rPr>
          <w:rFonts w:ascii="Times New Roman" w:hAnsi="Times New Roman" w:cs="Times New Roman"/>
          <w:b/>
          <w:sz w:val="24"/>
        </w:rPr>
        <w:t xml:space="preserve"> </w:t>
      </w:r>
      <w:r>
        <w:rPr>
          <w:rFonts w:ascii="Times New Roman" w:eastAsiaTheme="minorHAnsi" w:hAnsi="Times New Roman" w:cs="Times New Roman"/>
          <w:b/>
          <w:bCs/>
          <w:sz w:val="24"/>
          <w:szCs w:val="28"/>
        </w:rPr>
        <w:t xml:space="preserve">The phosphoenolpyruvate (PEP)–pyruvate–oxaloacetate node in the </w:t>
      </w:r>
      <w:r w:rsidR="00C840CC">
        <w:rPr>
          <w:rFonts w:ascii="Times New Roman" w:eastAsiaTheme="minorHAnsi" w:hAnsi="Times New Roman" w:cs="Times New Roman"/>
          <w:b/>
          <w:bCs/>
          <w:sz w:val="24"/>
          <w:szCs w:val="28"/>
        </w:rPr>
        <w:t>recovered</w:t>
      </w:r>
      <w:r w:rsidR="00C840CC">
        <w:rPr>
          <w:rFonts w:ascii="Times New Roman" w:eastAsiaTheme="minorHAnsi" w:hAnsi="Times New Roman" w:cs="Times New Roman"/>
          <w:b/>
          <w:bCs/>
          <w:i/>
          <w:iCs/>
          <w:sz w:val="24"/>
          <w:szCs w:val="28"/>
        </w:rPr>
        <w:t xml:space="preserve"> </w:t>
      </w:r>
      <w:proofErr w:type="spellStart"/>
      <w:r>
        <w:rPr>
          <w:rFonts w:ascii="Times New Roman" w:eastAsiaTheme="minorHAnsi" w:hAnsi="Times New Roman" w:cs="Times New Roman"/>
          <w:b/>
          <w:bCs/>
          <w:i/>
          <w:iCs/>
          <w:sz w:val="24"/>
          <w:szCs w:val="28"/>
        </w:rPr>
        <w:t>Chloroflexi</w:t>
      </w:r>
      <w:proofErr w:type="spellEnd"/>
      <w:r>
        <w:rPr>
          <w:rFonts w:ascii="Times New Roman" w:eastAsiaTheme="minorHAnsi" w:hAnsi="Times New Roman" w:cs="Times New Roman"/>
          <w:b/>
          <w:bCs/>
          <w:sz w:val="24"/>
          <w:szCs w:val="28"/>
        </w:rPr>
        <w:t xml:space="preserve"> </w:t>
      </w:r>
      <w:proofErr w:type="spellStart"/>
      <w:r>
        <w:rPr>
          <w:rFonts w:ascii="Times New Roman" w:eastAsiaTheme="minorHAnsi" w:hAnsi="Times New Roman" w:cs="Times New Roman"/>
          <w:b/>
          <w:bCs/>
          <w:sz w:val="24"/>
          <w:szCs w:val="28"/>
        </w:rPr>
        <w:t>MAGs</w:t>
      </w:r>
      <w:proofErr w:type="spellEnd"/>
      <w:r>
        <w:rPr>
          <w:rFonts w:ascii="Times New Roman" w:eastAsiaTheme="minorHAnsi" w:hAnsi="Times New Roman" w:cs="Times New Roman"/>
          <w:b/>
          <w:bCs/>
          <w:sz w:val="24"/>
          <w:szCs w:val="28"/>
        </w:rPr>
        <w:t xml:space="preserve">. </w:t>
      </w:r>
      <w:r>
        <w:rPr>
          <w:rFonts w:ascii="Times New Roman" w:eastAsiaTheme="minorHAnsi" w:hAnsi="Times New Roman" w:cs="Times New Roman"/>
          <w:sz w:val="24"/>
          <w:szCs w:val="28"/>
        </w:rPr>
        <w:t>Blue text indicates the related enzymes with their genes annotated in the MAGs, while red lines indicate the reactions they catabolized. The links between PEP–pyruvate–oxaloacetate node and central metabolism (black solid lines and orange background) and biosynthesis (black dashed lines and green background) were shown.</w:t>
      </w:r>
    </w:p>
    <w:bookmarkEnd w:id="0"/>
    <w:p w14:paraId="610A2537" w14:textId="77777777" w:rsidR="00742913" w:rsidRDefault="00742913">
      <w:pPr>
        <w:widowControl/>
        <w:adjustRightInd w:val="0"/>
        <w:snapToGrid w:val="0"/>
        <w:spacing w:line="480" w:lineRule="auto"/>
        <w:jc w:val="left"/>
        <w:rPr>
          <w:rFonts w:ascii="Times New Roman" w:eastAsiaTheme="minorHAnsi" w:hAnsi="Times New Roman" w:cs="Times New Roman"/>
          <w:sz w:val="24"/>
          <w:szCs w:val="28"/>
        </w:rPr>
      </w:pPr>
    </w:p>
    <w:sectPr w:rsidR="00742913">
      <w:pgSz w:w="11906" w:h="16838"/>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3A2E2D" w14:textId="77777777" w:rsidR="00662BA8" w:rsidRDefault="00662BA8"/>
  </w:endnote>
  <w:endnote w:type="continuationSeparator" w:id="0">
    <w:p w14:paraId="31FCD772" w14:textId="77777777" w:rsidR="00662BA8" w:rsidRDefault="00662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DengXian"/>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5D8D5" w14:textId="77777777" w:rsidR="00662BA8" w:rsidRDefault="00662BA8"/>
  </w:footnote>
  <w:footnote w:type="continuationSeparator" w:id="0">
    <w:p w14:paraId="1A64875E" w14:textId="77777777" w:rsidR="00662BA8" w:rsidRDefault="00662B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5B02"/>
    <w:rsid w:val="00022202"/>
    <w:rsid w:val="0008582B"/>
    <w:rsid w:val="00091891"/>
    <w:rsid w:val="00092219"/>
    <w:rsid w:val="000E3A06"/>
    <w:rsid w:val="000F2A82"/>
    <w:rsid w:val="001549A2"/>
    <w:rsid w:val="001D7805"/>
    <w:rsid w:val="001E5B02"/>
    <w:rsid w:val="002274DA"/>
    <w:rsid w:val="002D7947"/>
    <w:rsid w:val="003749D0"/>
    <w:rsid w:val="003770D6"/>
    <w:rsid w:val="003944EE"/>
    <w:rsid w:val="003C1DB1"/>
    <w:rsid w:val="004239AB"/>
    <w:rsid w:val="00436FFF"/>
    <w:rsid w:val="00451F49"/>
    <w:rsid w:val="004635AA"/>
    <w:rsid w:val="004A7898"/>
    <w:rsid w:val="004F3F12"/>
    <w:rsid w:val="00521165"/>
    <w:rsid w:val="00554A4F"/>
    <w:rsid w:val="005C7C86"/>
    <w:rsid w:val="006119B5"/>
    <w:rsid w:val="00657E01"/>
    <w:rsid w:val="00662BA8"/>
    <w:rsid w:val="006B2690"/>
    <w:rsid w:val="006C1185"/>
    <w:rsid w:val="00742913"/>
    <w:rsid w:val="00771B64"/>
    <w:rsid w:val="007830DB"/>
    <w:rsid w:val="008653E0"/>
    <w:rsid w:val="008A11F5"/>
    <w:rsid w:val="008B06DF"/>
    <w:rsid w:val="008C04A2"/>
    <w:rsid w:val="008E555E"/>
    <w:rsid w:val="0095723B"/>
    <w:rsid w:val="00A224A8"/>
    <w:rsid w:val="00A41FF1"/>
    <w:rsid w:val="00A86614"/>
    <w:rsid w:val="00A974BE"/>
    <w:rsid w:val="00AB1780"/>
    <w:rsid w:val="00AC6B0D"/>
    <w:rsid w:val="00AD475B"/>
    <w:rsid w:val="00B02DD5"/>
    <w:rsid w:val="00B63B1E"/>
    <w:rsid w:val="00BA6C53"/>
    <w:rsid w:val="00BB1802"/>
    <w:rsid w:val="00BE5838"/>
    <w:rsid w:val="00BF3A1C"/>
    <w:rsid w:val="00BF7420"/>
    <w:rsid w:val="00C25AEC"/>
    <w:rsid w:val="00C45314"/>
    <w:rsid w:val="00C840CC"/>
    <w:rsid w:val="00C84B53"/>
    <w:rsid w:val="00CA688D"/>
    <w:rsid w:val="00CB5812"/>
    <w:rsid w:val="00CE7AFB"/>
    <w:rsid w:val="00D62FF4"/>
    <w:rsid w:val="00D86CDF"/>
    <w:rsid w:val="00DA6B57"/>
    <w:rsid w:val="00E67B48"/>
    <w:rsid w:val="00F636CA"/>
    <w:rsid w:val="00F64117"/>
    <w:rsid w:val="00F9623D"/>
    <w:rsid w:val="00FA3268"/>
    <w:rsid w:val="00FC27F8"/>
    <w:rsid w:val="043A3597"/>
    <w:rsid w:val="07373D6F"/>
    <w:rsid w:val="161F4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5C9850"/>
  <w15:docId w15:val="{781D63B8-5744-4321-A71C-F838B2025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character" w:styleId="Hyperlink">
    <w:name w:val="Hyperlink"/>
    <w:basedOn w:val="DefaultParagraphFont"/>
    <w:uiPriority w:val="99"/>
    <w:unhideWhenUsed/>
    <w:qFormat/>
    <w:rPr>
      <w:color w:val="0000FF"/>
      <w:u w:val="single"/>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BalloonTextChar">
    <w:name w:val="Balloon Text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ettings" Target="settings.xml"/><Relationship Id="rId7" Type="http://schemas.openxmlformats.org/officeDocument/2006/relationships/hyperlink" Target="mailto:rlliu@shou.edu.cn" TargetMode="External"/><Relationship Id="rId12" Type="http://schemas.openxmlformats.org/officeDocument/2006/relationships/image" Target="media/image5.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451</Words>
  <Characters>2574</Characters>
  <Application>Microsoft Office Word</Application>
  <DocSecurity>0</DocSecurity>
  <Lines>21</Lines>
  <Paragraphs>6</Paragraphs>
  <ScaleCrop>false</ScaleCrop>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members</dc:creator>
  <cp:lastModifiedBy>Quality Control Editor</cp:lastModifiedBy>
  <cp:revision>2</cp:revision>
  <cp:lastPrinted>2021-01-12T01:03:00Z</cp:lastPrinted>
  <dcterms:created xsi:type="dcterms:W3CDTF">2021-07-22T16:08:00Z</dcterms:created>
  <dcterms:modified xsi:type="dcterms:W3CDTF">2021-07-22T16:08:00Z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