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1D672" w14:textId="02ACBBDE" w:rsidR="00F32F14" w:rsidRDefault="00F32F14" w:rsidP="00F32F14">
      <w:pPr>
        <w:ind w:left="-5" w:right="0"/>
        <w:jc w:val="center"/>
        <w:rPr>
          <w:b/>
          <w:sz w:val="28"/>
          <w:szCs w:val="28"/>
        </w:rPr>
      </w:pPr>
      <w:bookmarkStart w:id="0" w:name="_Hlk123982101"/>
      <w:bookmarkStart w:id="1" w:name="_Hlk121382226"/>
      <w:bookmarkEnd w:id="0"/>
      <w:r w:rsidRPr="00F32F14">
        <w:rPr>
          <w:b/>
          <w:sz w:val="28"/>
          <w:szCs w:val="28"/>
        </w:rPr>
        <w:t>Supplementary information.</w:t>
      </w:r>
    </w:p>
    <w:p w14:paraId="37AFEF11" w14:textId="77777777" w:rsidR="00F32F14" w:rsidRPr="00F32F14" w:rsidRDefault="00F32F14" w:rsidP="00F32F14">
      <w:pPr>
        <w:ind w:left="-5" w:right="0"/>
        <w:jc w:val="center"/>
        <w:rPr>
          <w:b/>
          <w:sz w:val="28"/>
          <w:szCs w:val="28"/>
        </w:rPr>
      </w:pPr>
    </w:p>
    <w:p w14:paraId="1E73A900" w14:textId="3B1E8A59" w:rsidR="002972D0" w:rsidRDefault="00E13D19" w:rsidP="00E13D19">
      <w:pPr>
        <w:spacing w:after="233" w:line="259" w:lineRule="auto"/>
        <w:ind w:left="0" w:firstLine="0"/>
        <w:jc w:val="center"/>
      </w:pPr>
      <w:r w:rsidRPr="00E13D19">
        <w:rPr>
          <w:bCs/>
          <w:sz w:val="34"/>
        </w:rPr>
        <w:t>Solvent-Free Recyclable Heterogeneous Copper(I) oxide/Zinc oxide (Cu</w:t>
      </w:r>
      <w:r w:rsidRPr="00E13D19">
        <w:rPr>
          <w:bCs/>
          <w:sz w:val="34"/>
          <w:vertAlign w:val="subscript"/>
        </w:rPr>
        <w:t>2</w:t>
      </w:r>
      <w:r w:rsidRPr="00E13D19">
        <w:rPr>
          <w:bCs/>
          <w:sz w:val="34"/>
        </w:rPr>
        <w:t>O/</w:t>
      </w:r>
      <w:proofErr w:type="spellStart"/>
      <w:r w:rsidRPr="00E13D19">
        <w:rPr>
          <w:bCs/>
          <w:sz w:val="34"/>
        </w:rPr>
        <w:t>ZnO</w:t>
      </w:r>
      <w:proofErr w:type="spellEnd"/>
      <w:r w:rsidRPr="00E13D19">
        <w:rPr>
          <w:bCs/>
          <w:sz w:val="34"/>
        </w:rPr>
        <w:t xml:space="preserve">) nanoflake: C-O Coupling of Phenols </w:t>
      </w:r>
      <w:proofErr w:type="gramStart"/>
      <w:r w:rsidRPr="00E13D19">
        <w:rPr>
          <w:bCs/>
          <w:sz w:val="34"/>
        </w:rPr>
        <w:t>With</w:t>
      </w:r>
      <w:proofErr w:type="gramEnd"/>
      <w:r w:rsidRPr="00E13D19">
        <w:rPr>
          <w:bCs/>
          <w:sz w:val="34"/>
        </w:rPr>
        <w:t xml:space="preserve"> Aryl halides</w:t>
      </w:r>
      <w:bookmarkEnd w:id="1"/>
    </w:p>
    <w:p w14:paraId="56273699" w14:textId="5341CFD5" w:rsidR="002972D0" w:rsidRDefault="00E13D19" w:rsidP="00E13D19">
      <w:pPr>
        <w:spacing w:after="49" w:line="259" w:lineRule="auto"/>
        <w:ind w:right="80"/>
        <w:jc w:val="center"/>
      </w:pPr>
      <w:r w:rsidRPr="00E13D19">
        <w:rPr>
          <w:sz w:val="24"/>
          <w:lang w:val="fi-FI"/>
        </w:rPr>
        <w:t>Mona Hosseini-Sarvari</w:t>
      </w:r>
      <w:r w:rsidRPr="00E13D19">
        <w:rPr>
          <w:sz w:val="24"/>
          <w:vertAlign w:val="superscript"/>
        </w:rPr>
        <w:t xml:space="preserve"> </w:t>
      </w:r>
      <w:r w:rsidR="003730A3">
        <w:rPr>
          <w:sz w:val="24"/>
          <w:vertAlign w:val="superscript"/>
        </w:rPr>
        <w:t>1*</w:t>
      </w:r>
      <w:r w:rsidR="003730A3">
        <w:rPr>
          <w:sz w:val="24"/>
        </w:rPr>
        <w:t xml:space="preserve">, </w:t>
      </w:r>
      <w:r w:rsidRPr="00E13D19">
        <w:rPr>
          <w:sz w:val="24"/>
          <w:lang w:val="de-DE"/>
        </w:rPr>
        <w:t>Hossein Sheikh</w:t>
      </w:r>
      <w:r w:rsidRPr="00E13D19">
        <w:rPr>
          <w:sz w:val="24"/>
        </w:rPr>
        <w:t xml:space="preserve"> </w:t>
      </w:r>
      <w:r>
        <w:rPr>
          <w:sz w:val="24"/>
          <w:vertAlign w:val="superscript"/>
        </w:rPr>
        <w:t>1</w:t>
      </w:r>
      <w:r>
        <w:rPr>
          <w:rFonts w:ascii="Calibri" w:eastAsia="Calibri" w:hAnsi="Calibri" w:cs="Calibri"/>
          <w:sz w:val="24"/>
          <w:vertAlign w:val="superscript"/>
        </w:rPr>
        <w:t>†</w:t>
      </w:r>
      <w:r w:rsidR="003730A3">
        <w:rPr>
          <w:rFonts w:ascii="Calibri" w:eastAsia="Calibri" w:hAnsi="Calibri" w:cs="Calibri"/>
          <w:sz w:val="24"/>
          <w:vertAlign w:val="superscript"/>
        </w:rPr>
        <w:t xml:space="preserve"> </w:t>
      </w:r>
      <w:r w:rsidR="003730A3">
        <w:rPr>
          <w:sz w:val="24"/>
        </w:rPr>
        <w:t>and</w:t>
      </w:r>
    </w:p>
    <w:p w14:paraId="39665E01" w14:textId="5358FFDD" w:rsidR="002972D0" w:rsidRDefault="00E13D19" w:rsidP="00E13D19">
      <w:pPr>
        <w:spacing w:after="196" w:line="259" w:lineRule="auto"/>
        <w:ind w:right="12"/>
        <w:jc w:val="center"/>
      </w:pPr>
      <w:r w:rsidRPr="00E13D19">
        <w:rPr>
          <w:sz w:val="24"/>
          <w:lang w:val="de-DE"/>
        </w:rPr>
        <w:t xml:space="preserve">Fatemeh Moeini </w:t>
      </w:r>
      <w:r w:rsidR="003730A3">
        <w:rPr>
          <w:sz w:val="24"/>
          <w:vertAlign w:val="superscript"/>
        </w:rPr>
        <w:t>1</w:t>
      </w:r>
      <w:r w:rsidR="003730A3">
        <w:rPr>
          <w:rFonts w:ascii="Calibri" w:eastAsia="Calibri" w:hAnsi="Calibri" w:cs="Calibri"/>
          <w:sz w:val="24"/>
          <w:vertAlign w:val="superscript"/>
        </w:rPr>
        <w:t>†</w:t>
      </w:r>
    </w:p>
    <w:p w14:paraId="1548C014" w14:textId="1F82BA75" w:rsidR="00E13D19" w:rsidRPr="00E13D19" w:rsidRDefault="00E13D19" w:rsidP="00E13D19">
      <w:pPr>
        <w:spacing w:after="526" w:line="269" w:lineRule="auto"/>
        <w:ind w:left="15" w:right="5"/>
        <w:jc w:val="center"/>
        <w:rPr>
          <w:i/>
          <w:sz w:val="22"/>
          <w:lang w:val="en-GB"/>
        </w:rPr>
      </w:pPr>
      <w:r w:rsidRPr="00E13D19">
        <w:rPr>
          <w:sz w:val="22"/>
          <w:vertAlign w:val="superscript"/>
        </w:rPr>
        <w:t>1*</w:t>
      </w:r>
      <w:r w:rsidRPr="00E13D19">
        <w:rPr>
          <w:i/>
          <w:sz w:val="22"/>
          <w:lang w:val="de-DE"/>
        </w:rPr>
        <w:t xml:space="preserve"> Department of Chemistry, Shiraz University, Shiraz 71454, I. R. Iran.</w:t>
      </w:r>
    </w:p>
    <w:p w14:paraId="23084657" w14:textId="7A1AE14B" w:rsidR="00F32F14" w:rsidRDefault="003730A3" w:rsidP="00F32F14">
      <w:pPr>
        <w:spacing w:after="482" w:line="269" w:lineRule="auto"/>
        <w:ind w:left="15" w:right="6"/>
        <w:jc w:val="center"/>
      </w:pPr>
      <w:r>
        <w:rPr>
          <w:sz w:val="22"/>
        </w:rPr>
        <w:t>*Corresponding autho</w:t>
      </w:r>
      <w:r w:rsidR="00E13D19">
        <w:rPr>
          <w:sz w:val="22"/>
        </w:rPr>
        <w:t>r</w:t>
      </w:r>
      <w:r>
        <w:rPr>
          <w:sz w:val="22"/>
        </w:rPr>
        <w:t xml:space="preserve">. E-mail: </w:t>
      </w:r>
      <w:r w:rsidR="00E13D19" w:rsidRPr="00E13D19">
        <w:rPr>
          <w:color w:val="0000FF"/>
          <w:sz w:val="22"/>
          <w:lang w:val="en-GB"/>
        </w:rPr>
        <w:t>hossaini@shirazu.ac.ir</w:t>
      </w:r>
      <w:r>
        <w:rPr>
          <w:sz w:val="22"/>
        </w:rPr>
        <w:t xml:space="preserve">; Contributing authors: </w:t>
      </w:r>
      <w:r w:rsidR="00FD6815" w:rsidRPr="00FD6815">
        <w:rPr>
          <w:color w:val="0000FF"/>
          <w:sz w:val="22"/>
        </w:rPr>
        <w:t>hosseinsheiikh@gmail.com</w:t>
      </w:r>
      <w:r>
        <w:rPr>
          <w:sz w:val="22"/>
        </w:rPr>
        <w:t xml:space="preserve">; </w:t>
      </w:r>
      <w:r w:rsidR="00E13D19" w:rsidRPr="00E13D19">
        <w:rPr>
          <w:color w:val="0000FF"/>
          <w:sz w:val="22"/>
        </w:rPr>
        <w:t>fmoeini@yahoo.com</w:t>
      </w:r>
      <w:r>
        <w:rPr>
          <w:sz w:val="22"/>
        </w:rPr>
        <w:t xml:space="preserve">; </w:t>
      </w:r>
      <w:r>
        <w:rPr>
          <w:rFonts w:ascii="Calibri" w:eastAsia="Calibri" w:hAnsi="Calibri" w:cs="Calibri"/>
          <w:sz w:val="16"/>
        </w:rPr>
        <w:t>†</w:t>
      </w:r>
    </w:p>
    <w:p w14:paraId="113B2028" w14:textId="26B41897" w:rsidR="00EE7A61" w:rsidRDefault="002F5C52" w:rsidP="00EE7A61">
      <w:pPr>
        <w:ind w:left="-5" w:right="0"/>
        <w:sectPr w:rsidR="00EE7A61">
          <w:headerReference w:type="even" r:id="rId8"/>
          <w:headerReference w:type="default" r:id="rId9"/>
          <w:headerReference w:type="first" r:id="rId10"/>
          <w:pgSz w:w="8787" w:h="13323"/>
          <w:pgMar w:top="1440" w:right="1018" w:bottom="1440" w:left="1022" w:header="29" w:footer="720" w:gutter="0"/>
          <w:cols w:space="720"/>
        </w:sectPr>
      </w:pPr>
      <w:r>
        <w:t xml:space="preserve"> </w:t>
      </w:r>
    </w:p>
    <w:p w14:paraId="59F43B59" w14:textId="6678CC9E" w:rsidR="00F32F14" w:rsidRPr="00E51BFA" w:rsidRDefault="00F32F14" w:rsidP="00E51BFA">
      <w:pPr>
        <w:ind w:left="-5" w:right="0"/>
        <w:rPr>
          <w:b/>
        </w:rPr>
      </w:pPr>
      <w:r w:rsidRPr="004537B7">
        <w:rPr>
          <w:sz w:val="14"/>
          <w:szCs w:val="14"/>
        </w:rPr>
        <w:lastRenderedPageBreak/>
        <w:drawing>
          <wp:anchor distT="0" distB="0" distL="114300" distR="114300" simplePos="0" relativeHeight="251670528" behindDoc="0" locked="0" layoutInCell="1" allowOverlap="1" wp14:anchorId="4573B777" wp14:editId="2A2F756A">
            <wp:simplePos x="0" y="0"/>
            <wp:positionH relativeFrom="margin">
              <wp:posOffset>47625</wp:posOffset>
            </wp:positionH>
            <wp:positionV relativeFrom="margin">
              <wp:posOffset>-42545</wp:posOffset>
            </wp:positionV>
            <wp:extent cx="4058285" cy="2743200"/>
            <wp:effectExtent l="0" t="0" r="0" b="0"/>
            <wp:wrapTopAndBottom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8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49787" w14:textId="18A84991" w:rsidR="00E51BFA" w:rsidRPr="004537B7" w:rsidRDefault="00F32F14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 w:rsidRPr="004537B7">
        <w:rPr>
          <w:rFonts w:ascii="Cambria" w:hAnsi="Cambria"/>
          <w:sz w:val="14"/>
          <w:szCs w:val="14"/>
        </w:rPr>
        <w:drawing>
          <wp:anchor distT="0" distB="0" distL="114300" distR="114300" simplePos="0" relativeHeight="251671552" behindDoc="0" locked="0" layoutInCell="1" allowOverlap="1" wp14:anchorId="03523610" wp14:editId="2782E08B">
            <wp:simplePos x="0" y="0"/>
            <wp:positionH relativeFrom="margin">
              <wp:posOffset>47625</wp:posOffset>
            </wp:positionH>
            <wp:positionV relativeFrom="margin">
              <wp:posOffset>3320415</wp:posOffset>
            </wp:positionV>
            <wp:extent cx="4171950" cy="2842895"/>
            <wp:effectExtent l="0" t="0" r="0" b="0"/>
            <wp:wrapTopAndBottom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4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 w:rsidRPr="004537B7">
        <w:rPr>
          <w:rFonts w:ascii="Cambria" w:hAnsi="Cambria"/>
          <w:b/>
          <w:bCs/>
          <w:color w:val="000000" w:themeColor="text1"/>
          <w:szCs w:val="14"/>
        </w:rPr>
        <w:t xml:space="preserve"> </w:t>
      </w:r>
      <w:r w:rsidR="00E51BFA" w:rsidRPr="004537B7">
        <w:rPr>
          <w:rFonts w:ascii="Cambria" w:hAnsi="Cambria" w:cs="Times New Roman"/>
          <w:b/>
          <w:bCs/>
        </w:rPr>
        <w:t xml:space="preserve"> </w:t>
      </w:r>
      <w:r w:rsidR="00E51BFA" w:rsidRPr="004537B7">
        <w:rPr>
          <w:rFonts w:ascii="Cambria" w:hAnsi="Cambria" w:cs="Times New Roman"/>
          <w:bCs/>
        </w:rPr>
        <w:t xml:space="preserve">The </w:t>
      </w:r>
      <w:r w:rsidR="00E51BFA" w:rsidRPr="004537B7">
        <w:rPr>
          <w:rFonts w:ascii="Cambria" w:hAnsi="Cambria" w:cs="Times New Roman"/>
          <w:bCs/>
          <w:vertAlign w:val="superscript"/>
        </w:rPr>
        <w:t>1</w:t>
      </w:r>
      <w:r w:rsidR="00E51BFA" w:rsidRPr="004537B7">
        <w:rPr>
          <w:rFonts w:ascii="Cambria" w:hAnsi="Cambria" w:cs="Times New Roman"/>
          <w:bCs/>
        </w:rPr>
        <w:t xml:space="preserve">H-NMR spectrum of </w:t>
      </w:r>
      <w:r w:rsidR="00E51BFA" w:rsidRPr="004537B7">
        <w:rPr>
          <w:rFonts w:ascii="Cambria" w:hAnsi="Cambria" w:cs="Times New Roman"/>
          <w:b/>
        </w:rPr>
        <w:t>3a</w:t>
      </w:r>
    </w:p>
    <w:p w14:paraId="57C5F99F" w14:textId="7DEA1804" w:rsidR="00E51BFA" w:rsidRDefault="00E51BFA" w:rsidP="00EE7A61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</w:rPr>
      </w:pPr>
      <w:r w:rsidRPr="004537B7">
        <w:rPr>
          <w:rFonts w:ascii="Cambria" w:hAnsi="Cambria" w:cs="Times New Roman"/>
          <w:bCs/>
        </w:rPr>
        <w:t xml:space="preserve">The </w:t>
      </w:r>
      <w:r w:rsidRPr="004537B7">
        <w:rPr>
          <w:rFonts w:ascii="Cambria" w:hAnsi="Cambria" w:cs="Times New Roman"/>
          <w:bCs/>
          <w:vertAlign w:val="superscript"/>
        </w:rPr>
        <w:t>13</w:t>
      </w:r>
      <w:r w:rsidRPr="004537B7">
        <w:rPr>
          <w:rFonts w:ascii="Cambria" w:hAnsi="Cambria" w:cs="Times New Roman"/>
          <w:bCs/>
        </w:rPr>
        <w:t xml:space="preserve">C-NMR spectrum of </w:t>
      </w:r>
      <w:r w:rsidRPr="004537B7">
        <w:rPr>
          <w:rFonts w:ascii="Cambria" w:hAnsi="Cambria" w:cs="Times New Roman"/>
          <w:b/>
        </w:rPr>
        <w:t>3a</w:t>
      </w:r>
    </w:p>
    <w:p w14:paraId="45B7851B" w14:textId="463BC837" w:rsidR="00E51BFA" w:rsidRPr="004537B7" w:rsidRDefault="00EE7A61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  <w:sz w:val="26"/>
          <w:szCs w:val="26"/>
        </w:rPr>
      </w:pPr>
      <w:r>
        <w:lastRenderedPageBreak/>
        <w:drawing>
          <wp:anchor distT="0" distB="0" distL="114300" distR="114300" simplePos="0" relativeHeight="251672576" behindDoc="0" locked="0" layoutInCell="1" allowOverlap="1" wp14:anchorId="03F0B186" wp14:editId="36C9A89A">
            <wp:simplePos x="0" y="0"/>
            <wp:positionH relativeFrom="margin">
              <wp:posOffset>-1270</wp:posOffset>
            </wp:positionH>
            <wp:positionV relativeFrom="margin">
              <wp:posOffset>56515</wp:posOffset>
            </wp:positionV>
            <wp:extent cx="4284980" cy="3005455"/>
            <wp:effectExtent l="0" t="0" r="1270" b="4445"/>
            <wp:wrapTopAndBottom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>
        <w:rPr>
          <w:rFonts w:cs="Times New Roman"/>
          <w:b/>
          <w:bCs/>
          <w:sz w:val="26"/>
          <w:szCs w:val="26"/>
        </w:rPr>
        <w:t xml:space="preserve"> </w:t>
      </w:r>
      <w:r w:rsidR="00E51BFA" w:rsidRPr="004537B7">
        <w:rPr>
          <w:rFonts w:ascii="Cambria" w:hAnsi="Cambria" w:cs="Times New Roman"/>
          <w:bCs/>
        </w:rPr>
        <w:t xml:space="preserve">The </w:t>
      </w:r>
      <w:r w:rsidR="00E51BFA" w:rsidRPr="004537B7">
        <w:rPr>
          <w:rFonts w:ascii="Cambria" w:hAnsi="Cambria" w:cs="Times New Roman"/>
          <w:bCs/>
          <w:vertAlign w:val="superscript"/>
        </w:rPr>
        <w:t>1</w:t>
      </w:r>
      <w:r w:rsidR="00E51BFA" w:rsidRPr="004537B7">
        <w:rPr>
          <w:rFonts w:ascii="Cambria" w:hAnsi="Cambria" w:cs="Times New Roman"/>
          <w:bCs/>
        </w:rPr>
        <w:t xml:space="preserve">H-NMR spectrum of </w:t>
      </w:r>
      <w:r w:rsidR="00E51BFA" w:rsidRPr="004537B7">
        <w:rPr>
          <w:rFonts w:ascii="Cambria" w:hAnsi="Cambria" w:cs="Times New Roman"/>
          <w:b/>
        </w:rPr>
        <w:t>3b</w:t>
      </w:r>
    </w:p>
    <w:p w14:paraId="138CC4D1" w14:textId="3A1064FB" w:rsidR="00EE7A61" w:rsidRDefault="00F32F14" w:rsidP="00EE7A61">
      <w:pPr>
        <w:pStyle w:val="EndnoteText"/>
        <w:bidi w:val="0"/>
        <w:spacing w:line="360" w:lineRule="auto"/>
        <w:jc w:val="center"/>
        <w:rPr>
          <w:rFonts w:ascii="Cambria" w:hAnsi="Cambria" w:cs="Times New Roman"/>
          <w:bCs/>
        </w:rPr>
      </w:pPr>
      <w:r w:rsidRPr="004537B7">
        <w:rPr>
          <w:rFonts w:ascii="Cambria" w:hAnsi="Cambria"/>
        </w:rPr>
        <w:drawing>
          <wp:anchor distT="0" distB="0" distL="114300" distR="114300" simplePos="0" relativeHeight="251673600" behindDoc="0" locked="0" layoutInCell="1" allowOverlap="1" wp14:anchorId="43D70D84" wp14:editId="4AA1458C">
            <wp:simplePos x="0" y="0"/>
            <wp:positionH relativeFrom="margin">
              <wp:posOffset>46355</wp:posOffset>
            </wp:positionH>
            <wp:positionV relativeFrom="margin">
              <wp:posOffset>3578225</wp:posOffset>
            </wp:positionV>
            <wp:extent cx="4284980" cy="2805430"/>
            <wp:effectExtent l="0" t="0" r="1270" b="0"/>
            <wp:wrapTopAndBottom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80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E722C" w14:textId="3B1BF19A" w:rsidR="00E51BFA" w:rsidRPr="004537B7" w:rsidRDefault="00E51BFA" w:rsidP="00EE7A61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 w:rsidRPr="004537B7">
        <w:rPr>
          <w:rFonts w:ascii="Cambria" w:hAnsi="Cambria" w:cs="Times New Roman"/>
          <w:bCs/>
        </w:rPr>
        <w:t xml:space="preserve">The </w:t>
      </w:r>
      <w:r w:rsidRPr="004537B7">
        <w:rPr>
          <w:rFonts w:ascii="Cambria" w:hAnsi="Cambria" w:cs="Times New Roman"/>
          <w:bCs/>
          <w:vertAlign w:val="superscript"/>
        </w:rPr>
        <w:t>13</w:t>
      </w:r>
      <w:r w:rsidRPr="004537B7">
        <w:rPr>
          <w:rFonts w:ascii="Cambria" w:hAnsi="Cambria" w:cs="Times New Roman"/>
          <w:bCs/>
        </w:rPr>
        <w:t xml:space="preserve">C-NMR spectrum of </w:t>
      </w:r>
      <w:r w:rsidRPr="004537B7">
        <w:rPr>
          <w:rFonts w:ascii="Cambria" w:hAnsi="Cambria" w:cs="Times New Roman"/>
          <w:b/>
        </w:rPr>
        <w:t>3b</w:t>
      </w:r>
    </w:p>
    <w:p w14:paraId="2D4EFB12" w14:textId="2112046B" w:rsidR="00E51BFA" w:rsidRPr="004537B7" w:rsidRDefault="00EE7A61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>
        <w:lastRenderedPageBreak/>
        <w:drawing>
          <wp:anchor distT="0" distB="0" distL="114300" distR="114300" simplePos="0" relativeHeight="251674624" behindDoc="0" locked="0" layoutInCell="1" allowOverlap="1" wp14:anchorId="2C2E5564" wp14:editId="529B5330">
            <wp:simplePos x="0" y="0"/>
            <wp:positionH relativeFrom="margin">
              <wp:posOffset>-1905</wp:posOffset>
            </wp:positionH>
            <wp:positionV relativeFrom="margin">
              <wp:posOffset>-32385</wp:posOffset>
            </wp:positionV>
            <wp:extent cx="4284980" cy="2942590"/>
            <wp:effectExtent l="0" t="0" r="1270" b="0"/>
            <wp:wrapTopAndBottom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4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 w:rsidRPr="004537B7">
        <w:rPr>
          <w:rFonts w:ascii="Cambria" w:hAnsi="Cambria" w:cs="Times New Roman"/>
          <w:bCs/>
        </w:rPr>
        <w:t xml:space="preserve">The </w:t>
      </w:r>
      <w:r w:rsidR="00E51BFA" w:rsidRPr="004537B7">
        <w:rPr>
          <w:rFonts w:ascii="Cambria" w:hAnsi="Cambria" w:cs="Times New Roman"/>
          <w:bCs/>
          <w:vertAlign w:val="superscript"/>
        </w:rPr>
        <w:t>1</w:t>
      </w:r>
      <w:r w:rsidR="00E51BFA" w:rsidRPr="004537B7">
        <w:rPr>
          <w:rFonts w:ascii="Cambria" w:hAnsi="Cambria" w:cs="Times New Roman"/>
          <w:bCs/>
        </w:rPr>
        <w:t xml:space="preserve">H-NMR spectrum of </w:t>
      </w:r>
      <w:r w:rsidR="00E51BFA" w:rsidRPr="004537B7">
        <w:rPr>
          <w:rFonts w:ascii="Cambria" w:hAnsi="Cambria" w:cs="Times New Roman"/>
          <w:b/>
        </w:rPr>
        <w:t>3c</w:t>
      </w:r>
    </w:p>
    <w:p w14:paraId="425778A8" w14:textId="690B1AF2" w:rsidR="00EE7A61" w:rsidRDefault="00F32F14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Cs/>
        </w:rPr>
      </w:pPr>
      <w:r>
        <w:drawing>
          <wp:anchor distT="0" distB="0" distL="114300" distR="114300" simplePos="0" relativeHeight="251675648" behindDoc="0" locked="0" layoutInCell="1" allowOverlap="1" wp14:anchorId="088E9CB9" wp14:editId="66B7D37B">
            <wp:simplePos x="0" y="0"/>
            <wp:positionH relativeFrom="margin">
              <wp:posOffset>131445</wp:posOffset>
            </wp:positionH>
            <wp:positionV relativeFrom="margin">
              <wp:posOffset>3375025</wp:posOffset>
            </wp:positionV>
            <wp:extent cx="4284980" cy="2980055"/>
            <wp:effectExtent l="0" t="0" r="1270" b="0"/>
            <wp:wrapTopAndBottom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8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2A965" w14:textId="1ECAE6F6" w:rsidR="00E51BFA" w:rsidRPr="004537B7" w:rsidRDefault="00E51BFA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 w:rsidRPr="004537B7">
        <w:rPr>
          <w:rFonts w:ascii="Cambria" w:hAnsi="Cambria" w:cs="Times New Roman"/>
          <w:bCs/>
        </w:rPr>
        <w:t xml:space="preserve">The </w:t>
      </w:r>
      <w:r w:rsidRPr="004537B7">
        <w:rPr>
          <w:rFonts w:ascii="Cambria" w:hAnsi="Cambria" w:cs="Times New Roman"/>
          <w:bCs/>
          <w:vertAlign w:val="superscript"/>
        </w:rPr>
        <w:t>13</w:t>
      </w:r>
      <w:r w:rsidRPr="004537B7">
        <w:rPr>
          <w:rFonts w:ascii="Cambria" w:hAnsi="Cambria" w:cs="Times New Roman"/>
          <w:bCs/>
        </w:rPr>
        <w:t xml:space="preserve">C-NMR spectrum of </w:t>
      </w:r>
      <w:r w:rsidRPr="004537B7">
        <w:rPr>
          <w:rFonts w:ascii="Cambria" w:hAnsi="Cambria" w:cs="Times New Roman"/>
          <w:b/>
        </w:rPr>
        <w:t>3c</w:t>
      </w:r>
    </w:p>
    <w:p w14:paraId="632968F2" w14:textId="6A7CA5BF" w:rsidR="00E51BFA" w:rsidRPr="004537B7" w:rsidRDefault="00F32F14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>
        <w:lastRenderedPageBreak/>
        <w:drawing>
          <wp:anchor distT="0" distB="0" distL="114300" distR="114300" simplePos="0" relativeHeight="251677696" behindDoc="0" locked="0" layoutInCell="1" allowOverlap="1" wp14:anchorId="5C1A193B" wp14:editId="7620C8C1">
            <wp:simplePos x="0" y="0"/>
            <wp:positionH relativeFrom="margin">
              <wp:posOffset>-1270</wp:posOffset>
            </wp:positionH>
            <wp:positionV relativeFrom="page">
              <wp:posOffset>4034155</wp:posOffset>
            </wp:positionV>
            <wp:extent cx="4284980" cy="2948305"/>
            <wp:effectExtent l="0" t="0" r="1270" b="4445"/>
            <wp:wrapTopAndBottom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4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7B7">
        <w:drawing>
          <wp:anchor distT="0" distB="0" distL="114300" distR="114300" simplePos="0" relativeHeight="251676672" behindDoc="0" locked="0" layoutInCell="1" allowOverlap="1" wp14:anchorId="621F0BF1" wp14:editId="33EB4388">
            <wp:simplePos x="0" y="0"/>
            <wp:positionH relativeFrom="margin">
              <wp:posOffset>-1270</wp:posOffset>
            </wp:positionH>
            <wp:positionV relativeFrom="margin">
              <wp:posOffset>-173990</wp:posOffset>
            </wp:positionV>
            <wp:extent cx="4284980" cy="2971165"/>
            <wp:effectExtent l="0" t="0" r="1270" b="635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7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>
        <w:rPr>
          <w:rFonts w:cs="Times New Roman"/>
          <w:b/>
          <w:bCs/>
          <w:sz w:val="26"/>
          <w:szCs w:val="26"/>
        </w:rPr>
        <w:t xml:space="preserve"> </w:t>
      </w:r>
      <w:r w:rsidR="00E51BFA" w:rsidRPr="004537B7">
        <w:rPr>
          <w:rFonts w:ascii="Cambria" w:hAnsi="Cambria" w:cs="Times New Roman"/>
          <w:bCs/>
        </w:rPr>
        <w:t xml:space="preserve">The </w:t>
      </w:r>
      <w:r w:rsidR="00E51BFA" w:rsidRPr="004537B7">
        <w:rPr>
          <w:rFonts w:ascii="Cambria" w:hAnsi="Cambria" w:cs="Times New Roman"/>
          <w:bCs/>
          <w:vertAlign w:val="superscript"/>
        </w:rPr>
        <w:t>1</w:t>
      </w:r>
      <w:r w:rsidR="00E51BFA" w:rsidRPr="004537B7">
        <w:rPr>
          <w:rFonts w:ascii="Cambria" w:hAnsi="Cambria" w:cs="Times New Roman"/>
          <w:bCs/>
        </w:rPr>
        <w:t xml:space="preserve">H-NMR spectrum of </w:t>
      </w:r>
      <w:r w:rsidR="00E51BFA" w:rsidRPr="004537B7">
        <w:rPr>
          <w:rFonts w:ascii="Cambria" w:hAnsi="Cambria" w:cs="Times New Roman"/>
          <w:b/>
        </w:rPr>
        <w:t>3d</w:t>
      </w:r>
    </w:p>
    <w:p w14:paraId="46AC0346" w14:textId="6409E3FF" w:rsidR="00E51BFA" w:rsidRPr="004537B7" w:rsidRDefault="00E51BFA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 </w:t>
      </w:r>
      <w:r w:rsidRPr="004537B7">
        <w:rPr>
          <w:rFonts w:ascii="Cambria" w:hAnsi="Cambria" w:cs="Times New Roman"/>
          <w:bCs/>
        </w:rPr>
        <w:t xml:space="preserve">The </w:t>
      </w:r>
      <w:r w:rsidRPr="004537B7">
        <w:rPr>
          <w:rFonts w:ascii="Cambria" w:hAnsi="Cambria" w:cs="Times New Roman"/>
          <w:bCs/>
          <w:vertAlign w:val="superscript"/>
        </w:rPr>
        <w:t>13</w:t>
      </w:r>
      <w:r w:rsidRPr="004537B7">
        <w:rPr>
          <w:rFonts w:ascii="Cambria" w:hAnsi="Cambria" w:cs="Times New Roman"/>
          <w:bCs/>
        </w:rPr>
        <w:t xml:space="preserve">C-NMR spectrum of </w:t>
      </w:r>
      <w:r w:rsidRPr="004537B7">
        <w:rPr>
          <w:rFonts w:ascii="Cambria" w:hAnsi="Cambria" w:cs="Times New Roman"/>
          <w:b/>
        </w:rPr>
        <w:t>3d</w:t>
      </w:r>
    </w:p>
    <w:p w14:paraId="23C96755" w14:textId="094A867C" w:rsidR="00E51BFA" w:rsidRPr="00643E99" w:rsidRDefault="00EE7A61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  <w:sz w:val="26"/>
          <w:szCs w:val="26"/>
        </w:rPr>
      </w:pPr>
      <w:r w:rsidRPr="00643E99">
        <w:rPr>
          <w:rFonts w:ascii="Cambria" w:hAnsi="Cambria"/>
          <w:sz w:val="14"/>
          <w:szCs w:val="14"/>
        </w:rPr>
        <w:lastRenderedPageBreak/>
        <w:drawing>
          <wp:anchor distT="0" distB="0" distL="114300" distR="114300" simplePos="0" relativeHeight="251678720" behindDoc="0" locked="0" layoutInCell="1" allowOverlap="1" wp14:anchorId="7046CFDC" wp14:editId="32B622F7">
            <wp:simplePos x="0" y="0"/>
            <wp:positionH relativeFrom="margin">
              <wp:posOffset>-1905</wp:posOffset>
            </wp:positionH>
            <wp:positionV relativeFrom="margin">
              <wp:posOffset>60325</wp:posOffset>
            </wp:positionV>
            <wp:extent cx="4284980" cy="2965450"/>
            <wp:effectExtent l="0" t="0" r="1270" b="6350"/>
            <wp:wrapTopAndBottom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6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 w:rsidRPr="00643E99">
        <w:rPr>
          <w:rFonts w:ascii="Cambria" w:hAnsi="Cambria" w:cs="Times New Roman"/>
          <w:bCs/>
        </w:rPr>
        <w:t xml:space="preserve">The </w:t>
      </w:r>
      <w:r w:rsidR="00E51BFA" w:rsidRPr="00643E99">
        <w:rPr>
          <w:rFonts w:ascii="Cambria" w:hAnsi="Cambria" w:cs="Times New Roman"/>
          <w:bCs/>
          <w:vertAlign w:val="superscript"/>
        </w:rPr>
        <w:t>1</w:t>
      </w:r>
      <w:r w:rsidR="00E51BFA" w:rsidRPr="00643E99">
        <w:rPr>
          <w:rFonts w:ascii="Cambria" w:hAnsi="Cambria" w:cs="Times New Roman"/>
          <w:bCs/>
        </w:rPr>
        <w:t xml:space="preserve">H-NMR spectrum of </w:t>
      </w:r>
      <w:r w:rsidR="00E51BFA" w:rsidRPr="00643E99">
        <w:rPr>
          <w:rFonts w:ascii="Cambria" w:hAnsi="Cambria" w:cs="Times New Roman"/>
          <w:b/>
        </w:rPr>
        <w:t>3e</w:t>
      </w:r>
    </w:p>
    <w:p w14:paraId="1C8DEE17" w14:textId="62DCF021" w:rsidR="00643E99" w:rsidRDefault="00F32F14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Cs/>
        </w:rPr>
      </w:pPr>
      <w:r w:rsidRPr="00970087">
        <w:rPr>
          <w:rFonts w:ascii="Cambria" w:hAnsi="Cambria"/>
          <w:sz w:val="14"/>
          <w:szCs w:val="14"/>
        </w:rPr>
        <w:drawing>
          <wp:anchor distT="0" distB="0" distL="114300" distR="114300" simplePos="0" relativeHeight="251679744" behindDoc="0" locked="0" layoutInCell="1" allowOverlap="1" wp14:anchorId="67A12C8C" wp14:editId="0FFDD046">
            <wp:simplePos x="0" y="0"/>
            <wp:positionH relativeFrom="margin">
              <wp:posOffset>36830</wp:posOffset>
            </wp:positionH>
            <wp:positionV relativeFrom="margin">
              <wp:posOffset>3459480</wp:posOffset>
            </wp:positionV>
            <wp:extent cx="4284980" cy="2948305"/>
            <wp:effectExtent l="0" t="0" r="1270" b="4445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4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DF044" w14:textId="469525EE" w:rsidR="00E51BFA" w:rsidRPr="00970087" w:rsidRDefault="00E51BFA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 w:rsidRPr="00970087">
        <w:rPr>
          <w:rFonts w:ascii="Cambria" w:hAnsi="Cambria" w:cs="Times New Roman"/>
          <w:bCs/>
        </w:rPr>
        <w:t xml:space="preserve">The </w:t>
      </w:r>
      <w:r w:rsidRPr="00970087">
        <w:rPr>
          <w:rFonts w:ascii="Cambria" w:hAnsi="Cambria" w:cs="Times New Roman"/>
          <w:bCs/>
          <w:vertAlign w:val="superscript"/>
        </w:rPr>
        <w:t>13</w:t>
      </w:r>
      <w:r w:rsidRPr="00970087">
        <w:rPr>
          <w:rFonts w:ascii="Cambria" w:hAnsi="Cambria" w:cs="Times New Roman"/>
          <w:bCs/>
        </w:rPr>
        <w:t xml:space="preserve">C-NMR spectrum of </w:t>
      </w:r>
      <w:r w:rsidRPr="00970087">
        <w:rPr>
          <w:rFonts w:ascii="Cambria" w:hAnsi="Cambria" w:cs="Times New Roman"/>
          <w:b/>
        </w:rPr>
        <w:t>3e</w:t>
      </w:r>
    </w:p>
    <w:p w14:paraId="1ECA5DD2" w14:textId="583E9114" w:rsidR="00E51BFA" w:rsidRPr="00643E99" w:rsidRDefault="00EE7A61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  <w:sz w:val="26"/>
          <w:szCs w:val="26"/>
        </w:rPr>
      </w:pPr>
      <w:r w:rsidRPr="00643E99">
        <w:rPr>
          <w:rFonts w:ascii="Cambria" w:hAnsi="Cambria"/>
          <w:sz w:val="14"/>
          <w:szCs w:val="14"/>
        </w:rPr>
        <w:lastRenderedPageBreak/>
        <w:drawing>
          <wp:anchor distT="0" distB="0" distL="114300" distR="114300" simplePos="0" relativeHeight="251680768" behindDoc="0" locked="0" layoutInCell="1" allowOverlap="1" wp14:anchorId="2D36D9FE" wp14:editId="509D7833">
            <wp:simplePos x="0" y="0"/>
            <wp:positionH relativeFrom="margin">
              <wp:posOffset>102870</wp:posOffset>
            </wp:positionH>
            <wp:positionV relativeFrom="margin">
              <wp:posOffset>-227965</wp:posOffset>
            </wp:positionV>
            <wp:extent cx="4284980" cy="3044190"/>
            <wp:effectExtent l="0" t="0" r="1270" b="3810"/>
            <wp:wrapTopAndBottom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04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 w:rsidRPr="00643E99">
        <w:rPr>
          <w:rFonts w:ascii="Cambria" w:hAnsi="Cambria" w:cs="Times New Roman"/>
          <w:bCs/>
        </w:rPr>
        <w:t xml:space="preserve">The </w:t>
      </w:r>
      <w:r w:rsidR="00E51BFA" w:rsidRPr="00643E99">
        <w:rPr>
          <w:rFonts w:ascii="Cambria" w:hAnsi="Cambria" w:cs="Times New Roman"/>
          <w:bCs/>
          <w:vertAlign w:val="superscript"/>
        </w:rPr>
        <w:t>1</w:t>
      </w:r>
      <w:r w:rsidR="00E51BFA" w:rsidRPr="00643E99">
        <w:rPr>
          <w:rFonts w:ascii="Cambria" w:hAnsi="Cambria" w:cs="Times New Roman"/>
          <w:bCs/>
        </w:rPr>
        <w:t xml:space="preserve">H-NMR spectrum of </w:t>
      </w:r>
      <w:r w:rsidR="00E51BFA" w:rsidRPr="00643E99">
        <w:rPr>
          <w:rFonts w:ascii="Cambria" w:hAnsi="Cambria" w:cs="Times New Roman"/>
          <w:b/>
        </w:rPr>
        <w:t>3f</w:t>
      </w:r>
    </w:p>
    <w:p w14:paraId="576D147C" w14:textId="6EF1BDB2" w:rsidR="00643E99" w:rsidRDefault="00F32F14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Cs/>
        </w:rPr>
      </w:pPr>
      <w:r w:rsidRPr="00643E99">
        <w:rPr>
          <w:rFonts w:ascii="Cambria" w:hAnsi="Cambria"/>
          <w:sz w:val="14"/>
          <w:szCs w:val="14"/>
        </w:rPr>
        <w:drawing>
          <wp:anchor distT="0" distB="0" distL="114300" distR="114300" simplePos="0" relativeHeight="251681792" behindDoc="0" locked="0" layoutInCell="1" allowOverlap="1" wp14:anchorId="2C55A4AA" wp14:editId="4193F7D0">
            <wp:simplePos x="0" y="0"/>
            <wp:positionH relativeFrom="margin">
              <wp:posOffset>103505</wp:posOffset>
            </wp:positionH>
            <wp:positionV relativeFrom="margin">
              <wp:posOffset>3282950</wp:posOffset>
            </wp:positionV>
            <wp:extent cx="4284980" cy="3072130"/>
            <wp:effectExtent l="0" t="0" r="1270" b="0"/>
            <wp:wrapTopAndBottom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07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E106A" w14:textId="09391BF2" w:rsidR="00E51BFA" w:rsidRPr="00643E99" w:rsidRDefault="00E51BFA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  <w:sz w:val="26"/>
          <w:szCs w:val="26"/>
        </w:rPr>
      </w:pPr>
      <w:r w:rsidRPr="00643E99">
        <w:rPr>
          <w:rFonts w:ascii="Cambria" w:hAnsi="Cambria" w:cs="Times New Roman"/>
          <w:bCs/>
        </w:rPr>
        <w:t xml:space="preserve">The </w:t>
      </w:r>
      <w:r w:rsidRPr="00643E99">
        <w:rPr>
          <w:rFonts w:ascii="Cambria" w:hAnsi="Cambria" w:cs="Times New Roman"/>
          <w:bCs/>
          <w:vertAlign w:val="superscript"/>
        </w:rPr>
        <w:t>13</w:t>
      </w:r>
      <w:r w:rsidRPr="00643E99">
        <w:rPr>
          <w:rFonts w:ascii="Cambria" w:hAnsi="Cambria" w:cs="Times New Roman"/>
          <w:bCs/>
        </w:rPr>
        <w:t xml:space="preserve">C-NMR spectrum of </w:t>
      </w:r>
      <w:r w:rsidRPr="00643E99">
        <w:rPr>
          <w:rFonts w:ascii="Cambria" w:hAnsi="Cambria" w:cs="Times New Roman"/>
          <w:b/>
        </w:rPr>
        <w:t>3f</w:t>
      </w:r>
    </w:p>
    <w:p w14:paraId="1267BE41" w14:textId="72730CAD" w:rsidR="00E51BFA" w:rsidRPr="00643E99" w:rsidRDefault="00643E99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  <w:sz w:val="26"/>
          <w:szCs w:val="26"/>
        </w:rPr>
      </w:pPr>
      <w:r w:rsidRPr="00643E99">
        <w:rPr>
          <w:rFonts w:ascii="Cambria" w:hAnsi="Cambria"/>
          <w:sz w:val="14"/>
          <w:szCs w:val="14"/>
        </w:rPr>
        <w:lastRenderedPageBreak/>
        <w:drawing>
          <wp:anchor distT="0" distB="0" distL="114300" distR="114300" simplePos="0" relativeHeight="251682816" behindDoc="0" locked="0" layoutInCell="1" allowOverlap="1" wp14:anchorId="0BCB003E" wp14:editId="0893A94F">
            <wp:simplePos x="0" y="0"/>
            <wp:positionH relativeFrom="margin">
              <wp:posOffset>-42545</wp:posOffset>
            </wp:positionH>
            <wp:positionV relativeFrom="margin">
              <wp:posOffset>-241300</wp:posOffset>
            </wp:positionV>
            <wp:extent cx="4284980" cy="2959735"/>
            <wp:effectExtent l="0" t="0" r="1270" b="0"/>
            <wp:wrapTopAndBottom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5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 w:rsidRPr="00643E99">
        <w:rPr>
          <w:rFonts w:ascii="Cambria" w:hAnsi="Cambria" w:cs="Times New Roman"/>
          <w:bCs/>
        </w:rPr>
        <w:t xml:space="preserve">The </w:t>
      </w:r>
      <w:r w:rsidR="00E51BFA" w:rsidRPr="00643E99">
        <w:rPr>
          <w:rFonts w:ascii="Cambria" w:hAnsi="Cambria" w:cs="Times New Roman"/>
          <w:bCs/>
          <w:vertAlign w:val="superscript"/>
        </w:rPr>
        <w:t>1</w:t>
      </w:r>
      <w:r w:rsidR="00E51BFA" w:rsidRPr="00643E99">
        <w:rPr>
          <w:rFonts w:ascii="Cambria" w:hAnsi="Cambria" w:cs="Times New Roman"/>
          <w:bCs/>
        </w:rPr>
        <w:t xml:space="preserve">H-NMR spectrum of </w:t>
      </w:r>
      <w:r w:rsidR="00E51BFA" w:rsidRPr="00643E99">
        <w:rPr>
          <w:rFonts w:ascii="Cambria" w:hAnsi="Cambria" w:cs="Times New Roman"/>
          <w:b/>
        </w:rPr>
        <w:t>3g</w:t>
      </w:r>
    </w:p>
    <w:p w14:paraId="28B10E8E" w14:textId="64B69766" w:rsidR="00643E99" w:rsidRDefault="00F32F14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 w:rsidRPr="00643E99">
        <w:rPr>
          <w:rFonts w:ascii="Cambria" w:hAnsi="Cambria"/>
          <w:sz w:val="8"/>
          <w:szCs w:val="8"/>
        </w:rPr>
        <w:drawing>
          <wp:anchor distT="0" distB="0" distL="114300" distR="114300" simplePos="0" relativeHeight="251683840" behindDoc="0" locked="0" layoutInCell="1" allowOverlap="1" wp14:anchorId="6C9ADADB" wp14:editId="1E7F185F">
            <wp:simplePos x="0" y="0"/>
            <wp:positionH relativeFrom="margin">
              <wp:posOffset>-1270</wp:posOffset>
            </wp:positionH>
            <wp:positionV relativeFrom="margin">
              <wp:posOffset>3268980</wp:posOffset>
            </wp:positionV>
            <wp:extent cx="4284980" cy="2967355"/>
            <wp:effectExtent l="0" t="0" r="1270" b="4445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6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A84E1" w14:textId="351AEB03" w:rsidR="00E51BFA" w:rsidRPr="00643E99" w:rsidRDefault="00E51BFA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  <w:sz w:val="26"/>
          <w:szCs w:val="26"/>
        </w:rPr>
      </w:pPr>
      <w:r w:rsidRPr="00643E99">
        <w:rPr>
          <w:rFonts w:ascii="Cambria" w:hAnsi="Cambria" w:cs="Times New Roman"/>
          <w:bCs/>
        </w:rPr>
        <w:t xml:space="preserve">The </w:t>
      </w:r>
      <w:r w:rsidRPr="00643E99">
        <w:rPr>
          <w:rFonts w:ascii="Cambria" w:hAnsi="Cambria" w:cs="Times New Roman"/>
          <w:bCs/>
          <w:vertAlign w:val="superscript"/>
        </w:rPr>
        <w:t>13</w:t>
      </w:r>
      <w:r w:rsidRPr="00643E99">
        <w:rPr>
          <w:rFonts w:ascii="Cambria" w:hAnsi="Cambria" w:cs="Times New Roman"/>
          <w:bCs/>
        </w:rPr>
        <w:t xml:space="preserve">C-NMR spectrum of </w:t>
      </w:r>
      <w:r w:rsidRPr="00643E99">
        <w:rPr>
          <w:rFonts w:ascii="Cambria" w:hAnsi="Cambria" w:cs="Times New Roman"/>
          <w:b/>
        </w:rPr>
        <w:t>3g</w:t>
      </w:r>
    </w:p>
    <w:p w14:paraId="252053B7" w14:textId="285C5CCE" w:rsidR="00F90AD8" w:rsidRPr="00EE7A61" w:rsidRDefault="00EE7A61" w:rsidP="00EE7A61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 w:rsidRPr="00F90AD8">
        <w:rPr>
          <w:rFonts w:ascii="Cambria" w:hAnsi="Cambria"/>
          <w:sz w:val="14"/>
          <w:szCs w:val="16"/>
        </w:rPr>
        <w:lastRenderedPageBreak/>
        <w:drawing>
          <wp:anchor distT="0" distB="0" distL="114300" distR="114300" simplePos="0" relativeHeight="251684864" behindDoc="0" locked="0" layoutInCell="1" allowOverlap="1" wp14:anchorId="05D50798" wp14:editId="6DBE8F6C">
            <wp:simplePos x="0" y="0"/>
            <wp:positionH relativeFrom="margin">
              <wp:posOffset>0</wp:posOffset>
            </wp:positionH>
            <wp:positionV relativeFrom="margin">
              <wp:posOffset>-44450</wp:posOffset>
            </wp:positionV>
            <wp:extent cx="4284980" cy="2965450"/>
            <wp:effectExtent l="0" t="0" r="1270" b="6350"/>
            <wp:wrapTopAndBottom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6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 w:rsidRPr="00F90AD8">
        <w:rPr>
          <w:rFonts w:ascii="Cambria" w:hAnsi="Cambria" w:cs="Times New Roman"/>
          <w:bCs/>
        </w:rPr>
        <w:t xml:space="preserve">The </w:t>
      </w:r>
      <w:r w:rsidR="00E51BFA" w:rsidRPr="00F90AD8">
        <w:rPr>
          <w:rFonts w:ascii="Cambria" w:hAnsi="Cambria" w:cs="Times New Roman"/>
          <w:bCs/>
          <w:vertAlign w:val="superscript"/>
        </w:rPr>
        <w:t>1</w:t>
      </w:r>
      <w:r w:rsidR="00E51BFA" w:rsidRPr="00F90AD8">
        <w:rPr>
          <w:rFonts w:ascii="Cambria" w:hAnsi="Cambria" w:cs="Times New Roman"/>
          <w:bCs/>
        </w:rPr>
        <w:t xml:space="preserve">H-NMR spectrum of </w:t>
      </w:r>
      <w:r w:rsidR="00E51BFA" w:rsidRPr="00F90AD8">
        <w:rPr>
          <w:rFonts w:ascii="Cambria" w:hAnsi="Cambria" w:cs="Times New Roman"/>
          <w:b/>
        </w:rPr>
        <w:t>3h</w:t>
      </w:r>
    </w:p>
    <w:p w14:paraId="0976DB99" w14:textId="6B47620F" w:rsidR="00712930" w:rsidRDefault="00F32F14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Cs/>
        </w:rPr>
      </w:pPr>
      <w:r w:rsidRPr="00F90AD8">
        <w:rPr>
          <w:rFonts w:ascii="Cambria" w:hAnsi="Cambria"/>
          <w:sz w:val="14"/>
          <w:szCs w:val="14"/>
        </w:rPr>
        <w:drawing>
          <wp:anchor distT="0" distB="0" distL="114300" distR="114300" simplePos="0" relativeHeight="251685888" behindDoc="0" locked="0" layoutInCell="1" allowOverlap="1" wp14:anchorId="5891071E" wp14:editId="2DBC657D">
            <wp:simplePos x="0" y="0"/>
            <wp:positionH relativeFrom="margin">
              <wp:posOffset>0</wp:posOffset>
            </wp:positionH>
            <wp:positionV relativeFrom="margin">
              <wp:posOffset>3430905</wp:posOffset>
            </wp:positionV>
            <wp:extent cx="4284980" cy="3009900"/>
            <wp:effectExtent l="0" t="0" r="1270" b="0"/>
            <wp:wrapTopAndBottom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D24D1" w14:textId="04FCA4B5" w:rsidR="00E51BFA" w:rsidRPr="00F90AD8" w:rsidRDefault="00E51BFA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 w:rsidRPr="00F90AD8">
        <w:rPr>
          <w:rFonts w:ascii="Cambria" w:hAnsi="Cambria" w:cs="Times New Roman"/>
          <w:bCs/>
        </w:rPr>
        <w:t xml:space="preserve">The </w:t>
      </w:r>
      <w:r w:rsidRPr="00F90AD8">
        <w:rPr>
          <w:rFonts w:ascii="Cambria" w:hAnsi="Cambria" w:cs="Times New Roman"/>
          <w:bCs/>
          <w:vertAlign w:val="superscript"/>
        </w:rPr>
        <w:t>13</w:t>
      </w:r>
      <w:r w:rsidRPr="00F90AD8">
        <w:rPr>
          <w:rFonts w:ascii="Cambria" w:hAnsi="Cambria" w:cs="Times New Roman"/>
          <w:bCs/>
        </w:rPr>
        <w:t xml:space="preserve">C-NMR spectrum of </w:t>
      </w:r>
      <w:r w:rsidRPr="00F90AD8">
        <w:rPr>
          <w:rFonts w:ascii="Cambria" w:hAnsi="Cambria" w:cs="Times New Roman"/>
          <w:b/>
        </w:rPr>
        <w:t>3h</w:t>
      </w:r>
    </w:p>
    <w:p w14:paraId="12EA2C5D" w14:textId="18EA1E51" w:rsidR="00E51BFA" w:rsidRPr="00F90AD8" w:rsidRDefault="00F32F14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 w:rsidRPr="00F90AD8">
        <w:rPr>
          <w:rFonts w:ascii="Cambria" w:hAnsi="Cambria"/>
          <w:sz w:val="14"/>
          <w:szCs w:val="14"/>
        </w:rPr>
        <w:lastRenderedPageBreak/>
        <w:drawing>
          <wp:anchor distT="0" distB="0" distL="114300" distR="114300" simplePos="0" relativeHeight="251687936" behindDoc="0" locked="0" layoutInCell="1" allowOverlap="1" wp14:anchorId="59EE4B8E" wp14:editId="479E142F">
            <wp:simplePos x="0" y="0"/>
            <wp:positionH relativeFrom="margin">
              <wp:posOffset>-1905</wp:posOffset>
            </wp:positionH>
            <wp:positionV relativeFrom="margin">
              <wp:posOffset>3345180</wp:posOffset>
            </wp:positionV>
            <wp:extent cx="4284980" cy="2926715"/>
            <wp:effectExtent l="0" t="0" r="1270" b="6985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2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A77" w:rsidRPr="00F90AD8">
        <w:rPr>
          <w:rFonts w:ascii="Cambria" w:hAnsi="Cambria"/>
          <w:sz w:val="14"/>
          <w:szCs w:val="14"/>
        </w:rPr>
        <w:drawing>
          <wp:anchor distT="0" distB="0" distL="114300" distR="114300" simplePos="0" relativeHeight="251686912" behindDoc="0" locked="0" layoutInCell="1" allowOverlap="1" wp14:anchorId="4ECAECE1" wp14:editId="6B07B0BB">
            <wp:simplePos x="0" y="0"/>
            <wp:positionH relativeFrom="margin">
              <wp:posOffset>-1270</wp:posOffset>
            </wp:positionH>
            <wp:positionV relativeFrom="margin">
              <wp:posOffset>40640</wp:posOffset>
            </wp:positionV>
            <wp:extent cx="4284980" cy="2994025"/>
            <wp:effectExtent l="0" t="0" r="1270" b="0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9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 w:rsidRPr="00F90AD8">
        <w:rPr>
          <w:rFonts w:ascii="Cambria" w:hAnsi="Cambria" w:cs="Times New Roman"/>
          <w:bCs/>
        </w:rPr>
        <w:t xml:space="preserve">The </w:t>
      </w:r>
      <w:r w:rsidR="00E51BFA" w:rsidRPr="00F90AD8">
        <w:rPr>
          <w:rFonts w:ascii="Cambria" w:hAnsi="Cambria" w:cs="Times New Roman"/>
          <w:bCs/>
          <w:vertAlign w:val="superscript"/>
        </w:rPr>
        <w:t>1</w:t>
      </w:r>
      <w:r w:rsidR="00E51BFA" w:rsidRPr="00F90AD8">
        <w:rPr>
          <w:rFonts w:ascii="Cambria" w:hAnsi="Cambria" w:cs="Times New Roman"/>
          <w:bCs/>
        </w:rPr>
        <w:t xml:space="preserve">H-NMR spectrum of </w:t>
      </w:r>
      <w:r w:rsidR="00E51BFA" w:rsidRPr="00F90AD8">
        <w:rPr>
          <w:rFonts w:ascii="Cambria" w:hAnsi="Cambria" w:cs="Times New Roman"/>
          <w:b/>
        </w:rPr>
        <w:t>3i</w:t>
      </w:r>
    </w:p>
    <w:p w14:paraId="3CB4955F" w14:textId="42F05498" w:rsidR="00E51BFA" w:rsidRPr="00F90AD8" w:rsidRDefault="00E51BFA" w:rsidP="00EE7A61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  <w:sz w:val="26"/>
          <w:szCs w:val="26"/>
        </w:rPr>
      </w:pPr>
      <w:r w:rsidRPr="00F90AD8">
        <w:rPr>
          <w:rFonts w:ascii="Cambria" w:hAnsi="Cambria" w:cs="Times New Roman"/>
          <w:bCs/>
        </w:rPr>
        <w:t xml:space="preserve">The </w:t>
      </w:r>
      <w:r w:rsidRPr="00F90AD8">
        <w:rPr>
          <w:rFonts w:ascii="Cambria" w:hAnsi="Cambria" w:cs="Times New Roman"/>
          <w:bCs/>
          <w:vertAlign w:val="superscript"/>
        </w:rPr>
        <w:t>13</w:t>
      </w:r>
      <w:r w:rsidRPr="00F90AD8">
        <w:rPr>
          <w:rFonts w:ascii="Cambria" w:hAnsi="Cambria" w:cs="Times New Roman"/>
          <w:bCs/>
        </w:rPr>
        <w:t xml:space="preserve">C-NMR spectrum of </w:t>
      </w:r>
      <w:r w:rsidRPr="00F90AD8">
        <w:rPr>
          <w:rFonts w:ascii="Cambria" w:hAnsi="Cambria" w:cs="Times New Roman"/>
          <w:b/>
        </w:rPr>
        <w:t>3i</w:t>
      </w:r>
    </w:p>
    <w:p w14:paraId="111671F1" w14:textId="0836CB49" w:rsidR="00830A77" w:rsidRDefault="00F32F14" w:rsidP="00830A77">
      <w:pPr>
        <w:pStyle w:val="EndnoteText"/>
        <w:bidi w:val="0"/>
        <w:spacing w:line="360" w:lineRule="auto"/>
        <w:jc w:val="center"/>
        <w:rPr>
          <w:rFonts w:ascii="Cambria" w:hAnsi="Cambria" w:cs="Times New Roman"/>
          <w:bCs/>
        </w:rPr>
      </w:pPr>
      <w:r>
        <w:lastRenderedPageBreak/>
        <w:drawing>
          <wp:anchor distT="0" distB="0" distL="114300" distR="114300" simplePos="0" relativeHeight="251689984" behindDoc="0" locked="0" layoutInCell="1" allowOverlap="1" wp14:anchorId="05348F08" wp14:editId="0BCF2E40">
            <wp:simplePos x="0" y="0"/>
            <wp:positionH relativeFrom="margin">
              <wp:posOffset>-1905</wp:posOffset>
            </wp:positionH>
            <wp:positionV relativeFrom="page">
              <wp:posOffset>4201160</wp:posOffset>
            </wp:positionV>
            <wp:extent cx="4284980" cy="3190240"/>
            <wp:effectExtent l="0" t="0" r="1270" b="0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5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19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0AD8">
        <w:rPr>
          <w:rFonts w:ascii="Cambria" w:hAnsi="Cambria"/>
          <w:sz w:val="14"/>
          <w:szCs w:val="14"/>
        </w:rPr>
        <w:drawing>
          <wp:anchor distT="0" distB="0" distL="114300" distR="114300" simplePos="0" relativeHeight="251688960" behindDoc="0" locked="0" layoutInCell="1" allowOverlap="1" wp14:anchorId="25D55BEE" wp14:editId="0AD9CA22">
            <wp:simplePos x="0" y="0"/>
            <wp:positionH relativeFrom="margin">
              <wp:posOffset>17780</wp:posOffset>
            </wp:positionH>
            <wp:positionV relativeFrom="margin">
              <wp:posOffset>-80010</wp:posOffset>
            </wp:positionV>
            <wp:extent cx="4284980" cy="3063875"/>
            <wp:effectExtent l="0" t="0" r="1270" b="3175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06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 w:rsidRPr="00F90AD8">
        <w:rPr>
          <w:rFonts w:ascii="Cambria" w:hAnsi="Cambria" w:cs="Times New Roman"/>
          <w:bCs/>
        </w:rPr>
        <w:t xml:space="preserve">The </w:t>
      </w:r>
      <w:r w:rsidR="00E51BFA" w:rsidRPr="00F90AD8">
        <w:rPr>
          <w:rFonts w:ascii="Cambria" w:hAnsi="Cambria" w:cs="Times New Roman"/>
          <w:bCs/>
          <w:vertAlign w:val="superscript"/>
        </w:rPr>
        <w:t>1</w:t>
      </w:r>
      <w:r w:rsidR="00E51BFA" w:rsidRPr="00F90AD8">
        <w:rPr>
          <w:rFonts w:ascii="Cambria" w:hAnsi="Cambria" w:cs="Times New Roman"/>
          <w:bCs/>
        </w:rPr>
        <w:t xml:space="preserve">H-NMR spectrum of </w:t>
      </w:r>
      <w:r w:rsidR="00E51BFA" w:rsidRPr="00F90AD8">
        <w:rPr>
          <w:rFonts w:ascii="Cambria" w:hAnsi="Cambria" w:cs="Times New Roman"/>
          <w:b/>
        </w:rPr>
        <w:t>3j</w:t>
      </w:r>
    </w:p>
    <w:p w14:paraId="63D73E3D" w14:textId="0D7DAA7B" w:rsidR="00830A77" w:rsidRPr="00830A77" w:rsidRDefault="00830A77" w:rsidP="00830A77">
      <w:pPr>
        <w:tabs>
          <w:tab w:val="left" w:pos="2880"/>
        </w:tabs>
        <w:jc w:val="center"/>
        <w:rPr>
          <w:lang w:bidi="fa-IR"/>
        </w:rPr>
      </w:pPr>
      <w:r w:rsidRPr="00F90AD8">
        <w:rPr>
          <w:rFonts w:cs="Times New Roman"/>
          <w:bCs/>
          <w:szCs w:val="20"/>
        </w:rPr>
        <w:t xml:space="preserve">The </w:t>
      </w:r>
      <w:r w:rsidRPr="00F90AD8">
        <w:rPr>
          <w:rFonts w:cs="Times New Roman"/>
          <w:bCs/>
          <w:szCs w:val="20"/>
          <w:vertAlign w:val="superscript"/>
        </w:rPr>
        <w:t>13</w:t>
      </w:r>
      <w:r w:rsidRPr="00F90AD8">
        <w:rPr>
          <w:rFonts w:cs="Times New Roman"/>
          <w:bCs/>
          <w:szCs w:val="20"/>
        </w:rPr>
        <w:t xml:space="preserve">C-NMR spectrum of </w:t>
      </w:r>
      <w:r w:rsidRPr="00F90AD8">
        <w:rPr>
          <w:rFonts w:cs="Times New Roman"/>
          <w:b/>
          <w:szCs w:val="20"/>
        </w:rPr>
        <w:t>3j</w:t>
      </w:r>
    </w:p>
    <w:p w14:paraId="42D21C8F" w14:textId="154D683B" w:rsidR="00E51BFA" w:rsidRPr="00F90AD8" w:rsidRDefault="00830A77" w:rsidP="00E51BFA">
      <w:pPr>
        <w:pStyle w:val="EndnoteText"/>
        <w:bidi w:val="0"/>
        <w:spacing w:line="360" w:lineRule="auto"/>
        <w:jc w:val="center"/>
        <w:rPr>
          <w:rFonts w:ascii="Cambria" w:hAnsi="Cambria" w:cs="Times New Roman"/>
          <w:b/>
          <w:bCs/>
        </w:rPr>
      </w:pPr>
      <w:r w:rsidRPr="00F90AD8">
        <w:rPr>
          <w:sz w:val="14"/>
          <w:szCs w:val="14"/>
        </w:rPr>
        <w:lastRenderedPageBreak/>
        <w:drawing>
          <wp:anchor distT="0" distB="0" distL="114300" distR="114300" simplePos="0" relativeHeight="251691008" behindDoc="0" locked="0" layoutInCell="1" allowOverlap="1" wp14:anchorId="4C5FEA04" wp14:editId="36F26A70">
            <wp:simplePos x="0" y="0"/>
            <wp:positionH relativeFrom="margin">
              <wp:posOffset>55880</wp:posOffset>
            </wp:positionH>
            <wp:positionV relativeFrom="margin">
              <wp:posOffset>-142875</wp:posOffset>
            </wp:positionV>
            <wp:extent cx="4284980" cy="2952750"/>
            <wp:effectExtent l="0" t="0" r="1270" b="0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BFA" w:rsidRPr="00F90AD8">
        <w:rPr>
          <w:rFonts w:ascii="Cambria" w:hAnsi="Cambria" w:cs="Times New Roman"/>
          <w:bCs/>
        </w:rPr>
        <w:t xml:space="preserve">The </w:t>
      </w:r>
      <w:r w:rsidR="00E51BFA" w:rsidRPr="00F90AD8">
        <w:rPr>
          <w:rFonts w:ascii="Cambria" w:hAnsi="Cambria" w:cs="Times New Roman"/>
          <w:bCs/>
          <w:vertAlign w:val="superscript"/>
        </w:rPr>
        <w:t>1</w:t>
      </w:r>
      <w:r w:rsidR="00E51BFA" w:rsidRPr="00F90AD8">
        <w:rPr>
          <w:rFonts w:ascii="Cambria" w:hAnsi="Cambria" w:cs="Times New Roman"/>
          <w:bCs/>
        </w:rPr>
        <w:t xml:space="preserve">H-NMR spectrum of </w:t>
      </w:r>
      <w:r w:rsidR="00E51BFA" w:rsidRPr="00F90AD8">
        <w:rPr>
          <w:rFonts w:ascii="Cambria" w:hAnsi="Cambria" w:cs="Times New Roman"/>
          <w:b/>
        </w:rPr>
        <w:t>3k</w:t>
      </w:r>
    </w:p>
    <w:p w14:paraId="58A4BB17" w14:textId="46A342E3" w:rsidR="00F90AD8" w:rsidRDefault="00F32F14" w:rsidP="00E51BFA">
      <w:pPr>
        <w:spacing w:after="0"/>
        <w:ind w:left="-5" w:right="0"/>
        <w:rPr>
          <w:rFonts w:cs="Times New Roman"/>
          <w:b/>
          <w:bCs/>
          <w:sz w:val="26"/>
          <w:szCs w:val="26"/>
        </w:rPr>
      </w:pPr>
      <w:r w:rsidRPr="00F90AD8">
        <w:rPr>
          <w:noProof/>
          <w:sz w:val="14"/>
          <w:szCs w:val="14"/>
        </w:rPr>
        <w:drawing>
          <wp:anchor distT="0" distB="0" distL="114300" distR="114300" simplePos="0" relativeHeight="251692032" behindDoc="0" locked="0" layoutInCell="1" allowOverlap="1" wp14:anchorId="16A17991" wp14:editId="025D0533">
            <wp:simplePos x="0" y="0"/>
            <wp:positionH relativeFrom="margin">
              <wp:posOffset>-1270</wp:posOffset>
            </wp:positionH>
            <wp:positionV relativeFrom="margin">
              <wp:posOffset>3307080</wp:posOffset>
            </wp:positionV>
            <wp:extent cx="4284980" cy="2851150"/>
            <wp:effectExtent l="0" t="0" r="1270" b="635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85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8B972" w14:textId="104F20A0" w:rsidR="00E51BFA" w:rsidRPr="00F90AD8" w:rsidRDefault="00E51BFA" w:rsidP="00F90AD8">
      <w:pPr>
        <w:spacing w:after="0"/>
        <w:ind w:left="-5" w:right="0"/>
        <w:jc w:val="center"/>
        <w:rPr>
          <w:b/>
          <w:sz w:val="14"/>
          <w:szCs w:val="16"/>
        </w:rPr>
      </w:pPr>
      <w:r w:rsidRPr="00F90AD8">
        <w:rPr>
          <w:rFonts w:cs="Times New Roman"/>
          <w:bCs/>
          <w:szCs w:val="20"/>
        </w:rPr>
        <w:t xml:space="preserve">The </w:t>
      </w:r>
      <w:r w:rsidRPr="00F90AD8">
        <w:rPr>
          <w:rFonts w:cs="Times New Roman"/>
          <w:bCs/>
          <w:szCs w:val="20"/>
          <w:vertAlign w:val="superscript"/>
        </w:rPr>
        <w:t>13</w:t>
      </w:r>
      <w:r w:rsidRPr="00F90AD8">
        <w:rPr>
          <w:rFonts w:cs="Times New Roman"/>
          <w:bCs/>
          <w:szCs w:val="20"/>
        </w:rPr>
        <w:t xml:space="preserve">C-NMR spectrum of </w:t>
      </w:r>
      <w:r w:rsidRPr="00F90AD8">
        <w:rPr>
          <w:rFonts w:cs="Times New Roman"/>
          <w:b/>
          <w:szCs w:val="20"/>
        </w:rPr>
        <w:t>3k</w:t>
      </w:r>
    </w:p>
    <w:p w14:paraId="7294DC18" w14:textId="0049D11D" w:rsidR="002972D0" w:rsidRDefault="002972D0" w:rsidP="000D24EF">
      <w:pPr>
        <w:ind w:left="420" w:right="0"/>
      </w:pPr>
    </w:p>
    <w:sectPr w:rsidR="002972D0">
      <w:pgSz w:w="8787" w:h="13323"/>
      <w:pgMar w:top="1440" w:right="1018" w:bottom="1440" w:left="1022" w:header="2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B0D4" w14:textId="77777777" w:rsidR="0088384A" w:rsidRDefault="0088384A">
      <w:pPr>
        <w:spacing w:after="0" w:line="240" w:lineRule="auto"/>
      </w:pPr>
      <w:r>
        <w:separator/>
      </w:r>
    </w:p>
  </w:endnote>
  <w:endnote w:type="continuationSeparator" w:id="0">
    <w:p w14:paraId="2DFB3C2B" w14:textId="77777777" w:rsidR="0088384A" w:rsidRDefault="00883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17757" w14:textId="77777777" w:rsidR="0088384A" w:rsidRDefault="0088384A">
      <w:pPr>
        <w:spacing w:after="0" w:line="240" w:lineRule="auto"/>
      </w:pPr>
      <w:r>
        <w:separator/>
      </w:r>
    </w:p>
  </w:footnote>
  <w:footnote w:type="continuationSeparator" w:id="0">
    <w:p w14:paraId="1D03DA98" w14:textId="77777777" w:rsidR="0088384A" w:rsidRDefault="00883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F9255" w14:textId="77777777" w:rsidR="003730A3" w:rsidRDefault="003730A3">
    <w:pPr>
      <w:spacing w:after="0" w:line="259" w:lineRule="auto"/>
      <w:ind w:left="0" w:right="1" w:firstLine="0"/>
      <w:jc w:val="center"/>
    </w:pPr>
    <w:r>
      <w:t>Springer Nature 2021 L</w:t>
    </w:r>
    <w:r>
      <w:rPr>
        <w:vertAlign w:val="superscript"/>
      </w:rPr>
      <w:t>A</w:t>
    </w:r>
    <w:r>
      <w:t>TEX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718E1" w14:textId="77777777" w:rsidR="003730A3" w:rsidRDefault="003730A3">
    <w:pPr>
      <w:spacing w:after="0" w:line="259" w:lineRule="auto"/>
      <w:ind w:left="0" w:right="1" w:firstLine="0"/>
      <w:jc w:val="center"/>
    </w:pPr>
    <w:r>
      <w:t>Springer Nature 2021 L</w:t>
    </w:r>
    <w:r>
      <w:rPr>
        <w:vertAlign w:val="superscript"/>
      </w:rPr>
      <w:t>A</w:t>
    </w:r>
    <w:r>
      <w:t>TEX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6D9E" w14:textId="77777777" w:rsidR="003730A3" w:rsidRDefault="003730A3">
    <w:pPr>
      <w:spacing w:after="0" w:line="259" w:lineRule="auto"/>
      <w:ind w:left="0" w:right="1" w:firstLine="0"/>
      <w:jc w:val="center"/>
    </w:pPr>
    <w:r>
      <w:t>Springer Nature 2021 L</w:t>
    </w:r>
    <w:r>
      <w:rPr>
        <w:vertAlign w:val="superscript"/>
      </w:rPr>
      <w:t>A</w:t>
    </w:r>
    <w:r>
      <w:t>TEX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75CFA"/>
    <w:multiLevelType w:val="hybridMultilevel"/>
    <w:tmpl w:val="730020DC"/>
    <w:lvl w:ilvl="0" w:tplc="E06C473E">
      <w:start w:val="1"/>
      <w:numFmt w:val="bullet"/>
      <w:lvlText w:val="•"/>
      <w:lvlJc w:val="left"/>
      <w:pPr>
        <w:ind w:left="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CC6DA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18E5A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A6609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5CA5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2E7BE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ECBB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5487D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DA416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CD0BFD"/>
    <w:multiLevelType w:val="multilevel"/>
    <w:tmpl w:val="520A9F08"/>
    <w:lvl w:ilvl="0">
      <w:start w:val="1"/>
      <w:numFmt w:val="decimal"/>
      <w:pStyle w:val="Heading1"/>
      <w:lvlText w:val="%1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Heading3"/>
      <w:lvlText w:val="%1.%2.%3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221C24"/>
    <w:multiLevelType w:val="hybridMultilevel"/>
    <w:tmpl w:val="A104AC5C"/>
    <w:lvl w:ilvl="0" w:tplc="E604D744">
      <w:start w:val="1"/>
      <w:numFmt w:val="decimal"/>
      <w:lvlText w:val="[%1]"/>
      <w:lvlJc w:val="left"/>
      <w:pPr>
        <w:ind w:left="5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D0F332">
      <w:start w:val="1"/>
      <w:numFmt w:val="lowerLetter"/>
      <w:lvlText w:val="%2"/>
      <w:lvlJc w:val="left"/>
      <w:pPr>
        <w:ind w:left="11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E07A3C">
      <w:start w:val="1"/>
      <w:numFmt w:val="lowerRoman"/>
      <w:lvlText w:val="%3"/>
      <w:lvlJc w:val="left"/>
      <w:pPr>
        <w:ind w:left="18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7C3B6C">
      <w:start w:val="1"/>
      <w:numFmt w:val="decimal"/>
      <w:lvlText w:val="%4"/>
      <w:lvlJc w:val="left"/>
      <w:pPr>
        <w:ind w:left="25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308814">
      <w:start w:val="1"/>
      <w:numFmt w:val="lowerLetter"/>
      <w:lvlText w:val="%5"/>
      <w:lvlJc w:val="left"/>
      <w:pPr>
        <w:ind w:left="33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0AFE8A">
      <w:start w:val="1"/>
      <w:numFmt w:val="lowerRoman"/>
      <w:lvlText w:val="%6"/>
      <w:lvlJc w:val="left"/>
      <w:pPr>
        <w:ind w:left="40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9439BE">
      <w:start w:val="1"/>
      <w:numFmt w:val="decimal"/>
      <w:lvlText w:val="%7"/>
      <w:lvlJc w:val="left"/>
      <w:pPr>
        <w:ind w:left="47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E8D824">
      <w:start w:val="1"/>
      <w:numFmt w:val="lowerLetter"/>
      <w:lvlText w:val="%8"/>
      <w:lvlJc w:val="left"/>
      <w:pPr>
        <w:ind w:left="547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8EEBEE">
      <w:start w:val="1"/>
      <w:numFmt w:val="lowerRoman"/>
      <w:lvlText w:val="%9"/>
      <w:lvlJc w:val="left"/>
      <w:pPr>
        <w:ind w:left="619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A35C6C"/>
    <w:multiLevelType w:val="hybridMultilevel"/>
    <w:tmpl w:val="C44657EC"/>
    <w:lvl w:ilvl="0" w:tplc="936AD0AA">
      <w:start w:val="1"/>
      <w:numFmt w:val="decimal"/>
      <w:lvlText w:val="%1."/>
      <w:lvlJc w:val="left"/>
      <w:pPr>
        <w:ind w:left="25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90F4D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78AE0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9A6FB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BAB68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486F1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AE75D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421774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5039C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zsTQ2MTG3sDSzMDVS0lEKTi0uzszPAykwrAUAOniUt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mbri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f2ps99xtvae4e0ta8xerr2p9ep09dvwfz0&quot;&gt;My EndNote Library&lt;record-ids&gt;&lt;item&gt;24&lt;/item&gt;&lt;item&gt;32&lt;/item&gt;&lt;item&gt;33&lt;/item&gt;&lt;item&gt;34&lt;/item&gt;&lt;item&gt;37&lt;/item&gt;&lt;item&gt;38&lt;/item&gt;&lt;item&gt;39&lt;/item&gt;&lt;item&gt;40&lt;/item&gt;&lt;item&gt;42&lt;/item&gt;&lt;item&gt;45&lt;/item&gt;&lt;item&gt;47&lt;/item&gt;&lt;item&gt;48&lt;/item&gt;&lt;item&gt;49&lt;/item&gt;&lt;item&gt;50&lt;/item&gt;&lt;item&gt;51&lt;/item&gt;&lt;item&gt;52&lt;/item&gt;&lt;/record-ids&gt;&lt;/item&gt;&lt;/Libraries&gt;"/>
  </w:docVars>
  <w:rsids>
    <w:rsidRoot w:val="002972D0"/>
    <w:rsid w:val="0000519F"/>
    <w:rsid w:val="000137C6"/>
    <w:rsid w:val="000D24EF"/>
    <w:rsid w:val="001721A9"/>
    <w:rsid w:val="00287628"/>
    <w:rsid w:val="002972D0"/>
    <w:rsid w:val="002A6509"/>
    <w:rsid w:val="002F5C52"/>
    <w:rsid w:val="003041E6"/>
    <w:rsid w:val="00363C3F"/>
    <w:rsid w:val="003730A3"/>
    <w:rsid w:val="003B3E69"/>
    <w:rsid w:val="004537B7"/>
    <w:rsid w:val="00533D5D"/>
    <w:rsid w:val="0057733F"/>
    <w:rsid w:val="00643E99"/>
    <w:rsid w:val="00663B97"/>
    <w:rsid w:val="006C785B"/>
    <w:rsid w:val="00712930"/>
    <w:rsid w:val="007151B9"/>
    <w:rsid w:val="00737BEC"/>
    <w:rsid w:val="007A2081"/>
    <w:rsid w:val="007C7823"/>
    <w:rsid w:val="00810EDC"/>
    <w:rsid w:val="00811B7A"/>
    <w:rsid w:val="00830A77"/>
    <w:rsid w:val="0088384A"/>
    <w:rsid w:val="008C73DF"/>
    <w:rsid w:val="00960135"/>
    <w:rsid w:val="00970087"/>
    <w:rsid w:val="00985464"/>
    <w:rsid w:val="009A1884"/>
    <w:rsid w:val="009B305D"/>
    <w:rsid w:val="009C7540"/>
    <w:rsid w:val="00A11E3D"/>
    <w:rsid w:val="00A72851"/>
    <w:rsid w:val="00AD56AE"/>
    <w:rsid w:val="00B44F6A"/>
    <w:rsid w:val="00D2634F"/>
    <w:rsid w:val="00D334C4"/>
    <w:rsid w:val="00D87596"/>
    <w:rsid w:val="00D93E32"/>
    <w:rsid w:val="00DC1AA7"/>
    <w:rsid w:val="00E13D19"/>
    <w:rsid w:val="00E279E1"/>
    <w:rsid w:val="00E51BFA"/>
    <w:rsid w:val="00E779A3"/>
    <w:rsid w:val="00EE7A61"/>
    <w:rsid w:val="00EF4B2B"/>
    <w:rsid w:val="00F256EB"/>
    <w:rsid w:val="00F32F14"/>
    <w:rsid w:val="00F473D8"/>
    <w:rsid w:val="00F72E12"/>
    <w:rsid w:val="00F90AD8"/>
    <w:rsid w:val="00F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5FFA8"/>
  <w15:docId w15:val="{B7C46160-435D-4926-B1B0-AF6BB534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3" w:line="257" w:lineRule="auto"/>
      <w:ind w:left="10" w:right="2" w:hanging="10"/>
      <w:jc w:val="both"/>
    </w:pPr>
    <w:rPr>
      <w:rFonts w:ascii="Cambria" w:eastAsia="Cambria" w:hAnsi="Cambria" w:cs="Cambria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4"/>
      </w:numPr>
      <w:spacing w:after="66"/>
      <w:ind w:left="10" w:hanging="10"/>
      <w:outlineLvl w:val="0"/>
    </w:pPr>
    <w:rPr>
      <w:rFonts w:ascii="Cambria" w:eastAsia="Cambria" w:hAnsi="Cambria" w:cs="Cambria"/>
      <w:b/>
      <w:color w:val="000000"/>
      <w:sz w:val="2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4"/>
      </w:numPr>
      <w:spacing w:after="72" w:line="253" w:lineRule="auto"/>
      <w:ind w:left="488" w:hanging="488"/>
      <w:outlineLvl w:val="1"/>
    </w:pPr>
    <w:rPr>
      <w:rFonts w:ascii="Cambria" w:eastAsia="Cambria" w:hAnsi="Cambria" w:cs="Cambria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numPr>
        <w:ilvl w:val="2"/>
        <w:numId w:val="4"/>
      </w:numPr>
      <w:spacing w:after="91" w:line="250" w:lineRule="auto"/>
      <w:ind w:left="641" w:hanging="641"/>
      <w:outlineLvl w:val="2"/>
    </w:pPr>
    <w:rPr>
      <w:rFonts w:ascii="Cambria" w:eastAsia="Cambria" w:hAnsi="Cambria" w:cs="Cambri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mbria" w:eastAsia="Cambria" w:hAnsi="Cambria" w:cs="Cambria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24"/>
    </w:rPr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72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1A9"/>
    <w:rPr>
      <w:rFonts w:ascii="Cambria" w:eastAsia="Cambria" w:hAnsi="Cambria" w:cs="Cambria"/>
      <w:color w:val="000000"/>
      <w:sz w:val="20"/>
    </w:rPr>
  </w:style>
  <w:style w:type="paragraph" w:customStyle="1" w:styleId="RSCB02ArticleText">
    <w:name w:val="RSC B02 Article Text"/>
    <w:basedOn w:val="Normal"/>
    <w:link w:val="RSCB02ArticleTextChar"/>
    <w:qFormat/>
    <w:rsid w:val="00DC1AA7"/>
    <w:pPr>
      <w:spacing w:after="0" w:line="240" w:lineRule="exact"/>
      <w:ind w:left="0" w:right="0" w:firstLine="0"/>
    </w:pPr>
    <w:rPr>
      <w:rFonts w:asciiTheme="minorHAnsi" w:eastAsiaTheme="minorHAnsi" w:hAnsiTheme="minorHAnsi" w:cs="Times New Roman"/>
      <w:color w:val="auto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rsid w:val="00DC1AA7"/>
    <w:rPr>
      <w:rFonts w:eastAsiaTheme="minorHAnsi" w:cs="Times New Roman"/>
      <w:w w:val="108"/>
      <w:sz w:val="18"/>
      <w:szCs w:val="18"/>
      <w:lang w:val="en-GB"/>
    </w:rPr>
  </w:style>
  <w:style w:type="table" w:customStyle="1" w:styleId="TableGrid4">
    <w:name w:val="Table Grid4"/>
    <w:basedOn w:val="TableNormal"/>
    <w:next w:val="TableGrid0"/>
    <w:uiPriority w:val="59"/>
    <w:rsid w:val="00DC1AA7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uiPriority w:val="39"/>
    <w:rsid w:val="00DC1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1ARTAbstract">
    <w:name w:val="RSC B01 ART Abstract"/>
    <w:basedOn w:val="Normal"/>
    <w:link w:val="RSCB01ARTAbstractChar"/>
    <w:qFormat/>
    <w:rsid w:val="00985464"/>
    <w:pPr>
      <w:spacing w:after="200" w:line="240" w:lineRule="exact"/>
      <w:ind w:left="0" w:right="0" w:firstLine="0"/>
    </w:pPr>
    <w:rPr>
      <w:rFonts w:asciiTheme="minorHAnsi" w:eastAsiaTheme="minorHAnsi" w:hAnsiTheme="minorHAnsi" w:cstheme="minorBidi"/>
      <w:noProof/>
      <w:color w:val="auto"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985464"/>
    <w:rPr>
      <w:rFonts w:eastAsiaTheme="minorHAnsi"/>
      <w:noProof/>
      <w:sz w:val="16"/>
      <w:lang w:val="en-GB" w:eastAsia="en-GB"/>
    </w:rPr>
  </w:style>
  <w:style w:type="table" w:customStyle="1" w:styleId="TableGrid5">
    <w:name w:val="Table Grid5"/>
    <w:basedOn w:val="TableNormal"/>
    <w:next w:val="TableGrid0"/>
    <w:uiPriority w:val="59"/>
    <w:rsid w:val="00985464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C78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6">
    <w:name w:val="Table Grid6"/>
    <w:basedOn w:val="TableNormal"/>
    <w:next w:val="TableGrid0"/>
    <w:uiPriority w:val="59"/>
    <w:rsid w:val="00F72E12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0"/>
    <w:uiPriority w:val="59"/>
    <w:rsid w:val="00D93E32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51BFA"/>
    <w:pPr>
      <w:bidi/>
      <w:spacing w:after="0" w:line="240" w:lineRule="auto"/>
      <w:ind w:left="0" w:right="0" w:firstLine="0"/>
      <w:jc w:val="left"/>
    </w:pPr>
    <w:rPr>
      <w:rFonts w:ascii="Times New Roman" w:eastAsia="Calibri" w:hAnsi="Times New Roman" w:cs="B Nazanin"/>
      <w:noProof/>
      <w:color w:val="auto"/>
      <w:szCs w:val="20"/>
      <w:lang w:bidi="fa-I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1BFA"/>
    <w:rPr>
      <w:rFonts w:ascii="Times New Roman" w:eastAsia="Calibri" w:hAnsi="Times New Roman" w:cs="B Nazanin"/>
      <w:noProof/>
      <w:sz w:val="20"/>
      <w:szCs w:val="20"/>
      <w:lang w:bidi="fa-IR"/>
    </w:rPr>
  </w:style>
  <w:style w:type="paragraph" w:styleId="Subtitle">
    <w:name w:val="Subtitle"/>
    <w:basedOn w:val="Normal"/>
    <w:link w:val="SubtitleChar"/>
    <w:uiPriority w:val="99"/>
    <w:qFormat/>
    <w:rsid w:val="00E51BFA"/>
    <w:pPr>
      <w:pBdr>
        <w:top w:val="single" w:sz="4" w:space="1" w:color="auto"/>
      </w:pBdr>
      <w:bidi/>
      <w:spacing w:after="0" w:line="240" w:lineRule="auto"/>
      <w:ind w:left="0" w:right="0" w:firstLine="0"/>
      <w:jc w:val="lowKashida"/>
    </w:pPr>
    <w:rPr>
      <w:rFonts w:ascii="Times New Roman" w:eastAsia="Times New Roman" w:hAnsi="Times New Roman" w:cs="Times New Roman"/>
      <w:noProof/>
      <w:color w:val="auto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E51BFA"/>
    <w:rPr>
      <w:rFonts w:ascii="Times New Roman" w:eastAsia="Times New Roman" w:hAnsi="Times New Roman" w:cs="Times New Roman"/>
      <w:noProof/>
      <w:sz w:val="20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9A1884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A1884"/>
    <w:rPr>
      <w:rFonts w:ascii="Cambria" w:eastAsia="Cambria" w:hAnsi="Cambria" w:cs="Cambria"/>
      <w:noProof/>
      <w:color w:val="000000"/>
      <w:sz w:val="20"/>
    </w:rPr>
  </w:style>
  <w:style w:type="paragraph" w:customStyle="1" w:styleId="EndNoteBibliography">
    <w:name w:val="EndNote Bibliography"/>
    <w:basedOn w:val="Normal"/>
    <w:link w:val="EndNoteBibliographyChar"/>
    <w:rsid w:val="009A188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A1884"/>
    <w:rPr>
      <w:rFonts w:ascii="Cambria" w:eastAsia="Cambria" w:hAnsi="Cambria" w:cs="Cambria"/>
      <w:noProof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eader" Target="header3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emf"/><Relationship Id="rId30" Type="http://schemas.openxmlformats.org/officeDocument/2006/relationships/image" Target="media/image20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3B1-7CF5-4CEC-B3F8-941A4E9B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Hosein Sheikh</dc:creator>
  <cp:keywords/>
  <cp:lastModifiedBy>Mona Hosseini</cp:lastModifiedBy>
  <cp:revision>2</cp:revision>
  <dcterms:created xsi:type="dcterms:W3CDTF">2023-02-12T04:25:00Z</dcterms:created>
  <dcterms:modified xsi:type="dcterms:W3CDTF">2023-02-12T04:25:00Z</dcterms:modified>
</cp:coreProperties>
</file>