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C07" w:rsidRPr="00083D64" w:rsidRDefault="00E80733" w:rsidP="00083D64">
      <w:pPr>
        <w:rPr>
          <w:rFonts w:ascii="Times New Roman" w:hAnsi="Times New Roman" w:cs="Times New Roman"/>
          <w:sz w:val="24"/>
          <w:szCs w:val="24"/>
        </w:rPr>
      </w:pPr>
      <w:r w:rsidRPr="00E80733">
        <w:rPr>
          <w:rFonts w:ascii="Times New Roman" w:hAnsi="Times New Roman" w:cs="Times New Roman"/>
          <w:b/>
          <w:sz w:val="24"/>
          <w:szCs w:val="24"/>
        </w:rPr>
        <w:t>Additional file 1</w:t>
      </w:r>
      <w:r w:rsidRPr="00E80733">
        <w:rPr>
          <w:rFonts w:ascii="Times New Roman" w:hAnsi="Times New Roman" w:cs="Times New Roman"/>
          <w:sz w:val="24"/>
          <w:szCs w:val="24"/>
        </w:rPr>
        <w:t>: Quality assessment result of the studies included in this meta-analysis</w:t>
      </w:r>
      <w:r w:rsidR="00434C07">
        <w:tab/>
      </w:r>
    </w:p>
    <w:tbl>
      <w:tblPr>
        <w:tblStyle w:val="TableGrid"/>
        <w:tblW w:w="15412" w:type="dxa"/>
        <w:tblInd w:w="-1062" w:type="dxa"/>
        <w:tblLayout w:type="fixed"/>
        <w:tblLook w:val="04A0" w:firstRow="1" w:lastRow="0" w:firstColumn="1" w:lastColumn="0" w:noHBand="0" w:noVBand="1"/>
      </w:tblPr>
      <w:tblGrid>
        <w:gridCol w:w="525"/>
        <w:gridCol w:w="2445"/>
        <w:gridCol w:w="990"/>
        <w:gridCol w:w="990"/>
        <w:gridCol w:w="990"/>
        <w:gridCol w:w="1260"/>
        <w:gridCol w:w="1260"/>
        <w:gridCol w:w="990"/>
        <w:gridCol w:w="1350"/>
        <w:gridCol w:w="1260"/>
        <w:gridCol w:w="990"/>
        <w:gridCol w:w="1350"/>
        <w:gridCol w:w="1012"/>
      </w:tblGrid>
      <w:tr w:rsidR="007A02BC" w:rsidRPr="00692E97" w:rsidTr="00083D64">
        <w:trPr>
          <w:trHeight w:val="947"/>
        </w:trPr>
        <w:tc>
          <w:tcPr>
            <w:tcW w:w="525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N</w:t>
            </w:r>
            <w:r w:rsidR="00F123E9" w:rsidRPr="00692E97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445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</w:p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Study ID</w:t>
            </w:r>
          </w:p>
        </w:tc>
        <w:tc>
          <w:tcPr>
            <w:tcW w:w="990" w:type="dxa"/>
          </w:tcPr>
          <w:p w:rsidR="00294CF8" w:rsidRPr="00692E97" w:rsidRDefault="001A00F6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Representation</w:t>
            </w:r>
          </w:p>
        </w:tc>
        <w:tc>
          <w:tcPr>
            <w:tcW w:w="99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</w:p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sampling</w:t>
            </w:r>
          </w:p>
        </w:tc>
        <w:tc>
          <w:tcPr>
            <w:tcW w:w="99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R</w:t>
            </w:r>
            <w:r w:rsidR="006872F4" w:rsidRPr="00692E97">
              <w:rPr>
                <w:rFonts w:ascii="Times New Roman" w:hAnsi="Times New Roman" w:cs="Times New Roman"/>
              </w:rPr>
              <w:t>a</w:t>
            </w:r>
            <w:r w:rsidRPr="00692E97">
              <w:rPr>
                <w:rFonts w:ascii="Times New Roman" w:hAnsi="Times New Roman" w:cs="Times New Roman"/>
              </w:rPr>
              <w:t>ndom selection</w:t>
            </w:r>
          </w:p>
        </w:tc>
        <w:tc>
          <w:tcPr>
            <w:tcW w:w="126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Non-response bias</w:t>
            </w:r>
          </w:p>
        </w:tc>
        <w:tc>
          <w:tcPr>
            <w:tcW w:w="126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Data collection</w:t>
            </w:r>
          </w:p>
        </w:tc>
        <w:tc>
          <w:tcPr>
            <w:tcW w:w="99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Case definition</w:t>
            </w:r>
          </w:p>
        </w:tc>
        <w:tc>
          <w:tcPr>
            <w:tcW w:w="1350" w:type="dxa"/>
          </w:tcPr>
          <w:p w:rsidR="00294CF8" w:rsidRPr="00692E97" w:rsidRDefault="003A7FF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Reliability</w:t>
            </w:r>
            <w:r w:rsidR="00294CF8" w:rsidRPr="00692E97">
              <w:rPr>
                <w:rFonts w:ascii="Times New Roman" w:hAnsi="Times New Roman" w:cs="Times New Roman"/>
              </w:rPr>
              <w:t xml:space="preserve"> and validity</w:t>
            </w:r>
          </w:p>
        </w:tc>
        <w:tc>
          <w:tcPr>
            <w:tcW w:w="126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Method of data collection</w:t>
            </w:r>
          </w:p>
        </w:tc>
        <w:tc>
          <w:tcPr>
            <w:tcW w:w="990" w:type="dxa"/>
          </w:tcPr>
          <w:p w:rsidR="00294CF8" w:rsidRPr="00692E97" w:rsidRDefault="00294CF8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Prevalence period</w:t>
            </w:r>
          </w:p>
        </w:tc>
        <w:tc>
          <w:tcPr>
            <w:tcW w:w="1350" w:type="dxa"/>
          </w:tcPr>
          <w:p w:rsidR="00294CF8" w:rsidRPr="00692E97" w:rsidRDefault="003A7FF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 xml:space="preserve">Numerator and </w:t>
            </w:r>
            <w:r w:rsidR="00294CF8" w:rsidRPr="00692E97">
              <w:rPr>
                <w:rFonts w:ascii="Times New Roman" w:hAnsi="Times New Roman" w:cs="Times New Roman"/>
              </w:rPr>
              <w:t>denominator</w:t>
            </w:r>
          </w:p>
        </w:tc>
        <w:tc>
          <w:tcPr>
            <w:tcW w:w="1012" w:type="dxa"/>
          </w:tcPr>
          <w:p w:rsidR="00294CF8" w:rsidRPr="00692E97" w:rsidRDefault="00083D64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 xml:space="preserve">Summary </w:t>
            </w:r>
          </w:p>
        </w:tc>
      </w:tr>
      <w:tr w:rsidR="004C3D4D" w:rsidRPr="00692E97" w:rsidTr="00083D64">
        <w:trPr>
          <w:trHeight w:val="413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Fantahun</w:t>
            </w:r>
            <w:r>
              <w:rPr>
                <w:rFonts w:ascii="Times New Roman" w:hAnsi="Times New Roman" w:cs="Times New Roman"/>
              </w:rPr>
              <w:t xml:space="preserve"> et al.</w:t>
            </w:r>
            <w:r w:rsidRPr="00417D48">
              <w:rPr>
                <w:rFonts w:ascii="Times New Roman" w:hAnsi="Times New Roman" w:cs="Times New Roman"/>
              </w:rPr>
              <w:t xml:space="preserve">,2018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&lt;EndNote&gt;&lt;Cite&gt;&lt;Author&gt;Fantahun&lt;/Author&gt;&lt;Year&gt;2018&lt;/Year&gt;&lt;RecNum&gt;2425&lt;/RecNum&gt;&lt;DisplayText&gt;(1)&lt;/DisplayText&gt;&lt;record&gt;&lt;rec-number&gt;2425&lt;/rec-number&gt;&lt;foreign-keys&gt;&lt;key app="EN" db-id="dzwx00xa7wfetne2zz2pdpvcvxtfa5p9d02x"&gt;2425&lt;/key&gt;&lt;/foreign-keys&gt;&lt;ref-type name="Journal Article"&gt;17&lt;/ref-type&gt;&lt;contributors&gt;&lt;authors&gt;&lt;author&gt;Fantahun, Addishiwet&lt;/author&gt;&lt;author&gt;Cherie, Amsale&lt;/author&gt;&lt;author&gt;Deribe, Leul&lt;/author&gt;&lt;/authors&gt;&lt;/contributors&gt;&lt;titles&gt;&lt;title&gt;Prevalence and Factors Associated with Postpartum Depression Among Mothers Attending Public Health Centers of Addis Ababa, Ethiopia, 2016&lt;/title&gt;&lt;secondary-title&gt;Clinical practice and epidemiology in mental health: CP &amp;amp; EMH&lt;/secondary-title&gt;&lt;/titles&gt;&lt;periodical&gt;&lt;full-title&gt;Clinical practice and epidemiology in mental health: CP &amp;amp; EMH&lt;/full-title&gt;&lt;/periodical&gt;&lt;pages&gt;196&lt;/pages&gt;&lt;volume&gt;14&lt;/volume&gt;&lt;dates&gt;&lt;year&gt;2018&lt;/year&gt;&lt;/dates&gt;&lt;urls&gt;&lt;/urls&gt;&lt;/record&gt;&lt;/Cite&gt;&lt;/EndNote&gt;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" w:tooltip="Fantahun, 2018 #2425" w:history="1">
              <w:r w:rsidRPr="00417D48">
                <w:rPr>
                  <w:rFonts w:ascii="Times New Roman" w:hAnsi="Times New Roman" w:cs="Times New Roman"/>
                  <w:noProof/>
                </w:rPr>
                <w:t>1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D94B1D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D94B1D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D94B1D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bookmarkStart w:id="0" w:name="_GoBack"/>
            <w:bookmarkEnd w:id="0"/>
          </w:p>
        </w:tc>
      </w:tr>
      <w:tr w:rsidR="004C3D4D" w:rsidRPr="00692E97" w:rsidTr="00083D64">
        <w:trPr>
          <w:trHeight w:val="341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Toru et al.2018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&lt;EndNote&gt;&lt;Cite&gt;&lt;Author&gt;Toru&lt;/Author&gt;&lt;Year&gt;2018&lt;/Year&gt;&lt;RecNum&gt;2423&lt;/RecNum&gt;&lt;DisplayText&gt;(2)&lt;/DisplayText&gt;&lt;record&gt;&lt;rec-number&gt;2423&lt;/rec-number&gt;&lt;foreign-keys&gt;&lt;key app="EN" db-id="dzwx00xa7wfetne2zz2pdpvcvxtfa5p9d02x"&gt;2423&lt;/key&gt;&lt;/foreign-keys&gt;&lt;ref-type name="Journal Article"&gt;17&lt;/ref-type&gt;&lt;contributors&gt;&lt;authors&gt;&lt;author&gt;Toru, Tigistu&lt;/author&gt;&lt;author&gt;Chemir, Fantaye&lt;/author&gt;&lt;author&gt;Anand, Susan&lt;/author&gt;&lt;/authors&gt;&lt;/contributors&gt;&lt;titles&gt;&lt;title&gt;Magnitude of postpartum depression and associated factors among women in Mizan Aman town, Bench Maji zone, Southwest Ethiopia&lt;/title&gt;&lt;secondary-title&gt;BMC pregnancy and childbirth&lt;/secondary-title&gt;&lt;/titles&gt;&lt;periodical&gt;&lt;full-title&gt;BMC Pregnancy and Childbirth&lt;/full-title&gt;&lt;/periodical&gt;&lt;pages&gt;442&lt;/pages&gt;&lt;volume&gt;18&lt;/volume&gt;&lt;number&gt;1&lt;/number&gt;&lt;dates&gt;&lt;year&gt;2018&lt;/year&gt;&lt;/dates&gt;&lt;isbn&gt;1471-2393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2" w:tooltip="Toru, 2018 #2423" w:history="1">
              <w:r w:rsidRPr="00417D48">
                <w:rPr>
                  <w:rFonts w:ascii="Times New Roman" w:hAnsi="Times New Roman" w:cs="Times New Roman"/>
                  <w:noProof/>
                </w:rPr>
                <w:t>2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Abadiga,muktar 2019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&lt;EndNote&gt;&lt;Cite&gt;&lt;Author&gt;Abadiga&lt;/Author&gt;&lt;Year&gt;2019&lt;/Year&gt;&lt;RecNum&gt;2448&lt;/RecNum&gt;&lt;DisplayText&gt;(3)&lt;/DisplayText&gt;&lt;record&gt;&lt;rec-number&gt;2448&lt;/rec-number&gt;&lt;foreign-keys&gt;&lt;key app="EN" db-id="dzwx00xa7wfetne2zz2pdpvcvxtfa5p9d02x"&gt;2448&lt;/key&gt;&lt;/foreign-keys&gt;&lt;ref-type name="Journal Article"&gt;17&lt;/ref-type&gt;&lt;contributors&gt;&lt;authors&gt;&lt;author&gt;Abadiga, Muktar&lt;/author&gt;&lt;/authors&gt;&lt;/contributors&gt;&lt;titles&gt;&lt;title&gt;Magnitude and associated factors of postpartum depression among women in Nekemte town, East Wollega zone, west Ethiopia, 2019: A community-based study&lt;/title&gt;&lt;secondary-title&gt;PloS one&lt;/secondary-title&gt;&lt;/titles&gt;&lt;periodical&gt;&lt;full-title&gt;Plos one&lt;/full-title&gt;&lt;/periodical&gt;&lt;volume&gt;14&lt;/volume&gt;&lt;number&gt;11&lt;/number&gt;&lt;dates&gt;&lt;year&gt;2019&lt;/year&gt;&lt;/dates&gt;&lt;urls&gt;&lt;/urls&gt;&lt;/record&gt;&lt;/Cite&gt;&lt;/EndNote&gt;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3" w:tooltip="Abadiga, 2019 #2448" w:history="1">
              <w:r w:rsidRPr="00417D48">
                <w:rPr>
                  <w:rFonts w:ascii="Times New Roman" w:hAnsi="Times New Roman" w:cs="Times New Roman"/>
                  <w:noProof/>
                </w:rPr>
                <w:t>3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Abebe et al.2019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&lt;EndNote&gt;&lt;Cite&gt;&lt;Author&gt;Abebe&lt;/Author&gt;&lt;Year&gt;2019&lt;/Year&gt;&lt;RecNum&gt;2446&lt;/RecNum&gt;&lt;DisplayText&gt;(4)&lt;/DisplayText&gt;&lt;record&gt;&lt;rec-number&gt;2446&lt;/rec-number&gt;&lt;foreign-keys&gt;&lt;key app="EN" db-id="dzwx00xa7wfetne2zz2pdpvcvxtfa5p9d02x"&gt;2446&lt;/key&gt;&lt;/foreign-keys&gt;&lt;ref-type name="Journal Article"&gt;17&lt;/ref-type&gt;&lt;contributors&gt;&lt;authors&gt;&lt;author&gt;Abebe, Amsale&lt;/author&gt;&lt;author&gt;Tesfaw, Getachew&lt;/author&gt;&lt;author&gt;Mulat, Haregewoine&lt;/author&gt;&lt;author&gt;Hibdye, Getahun&lt;/author&gt;&lt;/authors&gt;&lt;/contributors&gt;&lt;titles&gt;&lt;title&gt;Postpartum depression and associated factors among mothers in Bahir Dar Town, Northwest Ethiopia&lt;/title&gt;&lt;secondary-title&gt;Annals of general psychiatry&lt;/secondary-title&gt;&lt;/titles&gt;&lt;periodical&gt;&lt;full-title&gt;Annals of general psychiatry&lt;/full-title&gt;&lt;/periodical&gt;&lt;pages&gt;19&lt;/pages&gt;&lt;volume&gt;18&lt;/volume&gt;&lt;number&gt;1&lt;/number&gt;&lt;dates&gt;&lt;year&gt;2019&lt;/year&gt;&lt;/dates&gt;&lt;isbn&gt;1744-859X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4" w:tooltip="Abebe, 2019 #2446" w:history="1">
              <w:r w:rsidRPr="00417D48">
                <w:rPr>
                  <w:rFonts w:ascii="Times New Roman" w:hAnsi="Times New Roman" w:cs="Times New Roman"/>
                  <w:noProof/>
                </w:rPr>
                <w:t>4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6A6503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8</w:t>
            </w:r>
          </w:p>
        </w:tc>
      </w:tr>
      <w:tr w:rsidR="004C3D4D" w:rsidRPr="00692E97" w:rsidTr="00083D64">
        <w:trPr>
          <w:trHeight w:val="44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MM Asaye  et al 2020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&lt;EndNote&gt;&lt;Cite&gt;&lt;Author&gt;Asaye&lt;/Author&gt;&lt;Year&gt;2020&lt;/Year&gt;&lt;RecNum&gt;2449&lt;/RecNum&gt;&lt;DisplayText&gt;(5)&lt;/DisplayText&gt;&lt;record&gt;&lt;rec-number&gt;2449&lt;/rec-number&gt;&lt;foreign-keys&gt;&lt;key app="EN" db-id="dzwx00xa7wfetne2zz2pdpvcvxtfa5p9d02x"&gt;2449&lt;/key&gt;&lt;/foreign-keys&gt;&lt;ref-type name="Journal Article"&gt;17&lt;/ref-type&gt;&lt;contributors&gt;&lt;authors&gt;&lt;author&gt;Asaye, Mengstu Melkamu&lt;/author&gt;&lt;author&gt;Muche, Haymanot Alem&lt;/author&gt;&lt;author&gt;Zelalem, Eyerusalem Desta&lt;/author&gt;&lt;/authors&gt;&lt;/contributors&gt;&lt;titles&gt;&lt;title&gt;Prevalence and Predictors of Postpartum Depression: Northwest Ethiopia&lt;/title&gt;&lt;secondary-title&gt;Psychiatry Journal&lt;/secondary-title&gt;&lt;/titles&gt;&lt;periodical&gt;&lt;full-title&gt;Psychiatry journal&lt;/full-title&gt;&lt;/periodical&gt;&lt;volume&gt;2020&lt;/volume&gt;&lt;dates&gt;&lt;year&gt;2020&lt;/year&gt;&lt;/dates&gt;&lt;isbn&gt;2314-4327&lt;/isbn&gt;&lt;urls&gt;&lt;/urls&gt;&lt;/record&gt;&lt;/Cite&gt;&lt;/EndNote&gt;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5" w:tooltip="Asaye, 2020 #2449" w:history="1">
              <w:r w:rsidRPr="00417D48">
                <w:rPr>
                  <w:rFonts w:ascii="Times New Roman" w:hAnsi="Times New Roman" w:cs="Times New Roman"/>
                  <w:noProof/>
                </w:rPr>
                <w:t>5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Kerie et al.2018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&lt;EndNote&gt;&lt;Cite&gt;&lt;Author&gt;Kerie&lt;/Author&gt;&lt;Year&gt;2018&lt;/Year&gt;&lt;RecNum&gt;2422&lt;/RecNum&gt;&lt;DisplayText&gt;(6)&lt;/DisplayText&gt;&lt;record&gt;&lt;rec-number&gt;2422&lt;/rec-number&gt;&lt;foreign-keys&gt;&lt;key app="EN" db-id="dzwx00xa7wfetne2zz2pdpvcvxtfa5p9d02x"&gt;2422&lt;/key&gt;&lt;/foreign-keys&gt;&lt;ref-type name="Journal Article"&gt;17&lt;/ref-type&gt;&lt;contributors&gt;&lt;authors&gt;&lt;author&gt;Kerie, Sitotaw&lt;/author&gt;&lt;author&gt;Menberu, Melak&lt;/author&gt;&lt;author&gt;Niguse, Wondwossen&lt;/author&gt;&lt;/authors&gt;&lt;/contributors&gt;&lt;titles&gt;&lt;title&gt;Prevalence and associated factors of postpartum depression in Southwest, Ethiopia, 2017: a cross-sectional study&lt;/title&gt;&lt;secondary-title&gt;BMC research notes&lt;/secondary-title&gt;&lt;/titles&gt;&lt;periodical&gt;&lt;full-title&gt;BMC research notes&lt;/full-title&gt;&lt;/periodical&gt;&lt;pages&gt;623&lt;/pages&gt;&lt;volume&gt;11&lt;/volume&gt;&lt;number&gt;1&lt;/number&gt;&lt;dates&gt;&lt;year&gt;2018&lt;/year&gt;&lt;/dates&gt;&lt;isbn&gt;1756-0500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6" w:tooltip="Kerie, 2018 #2422" w:history="1">
              <w:r w:rsidRPr="00417D48">
                <w:rPr>
                  <w:rFonts w:ascii="Times New Roman" w:hAnsi="Times New Roman" w:cs="Times New Roman"/>
                  <w:noProof/>
                </w:rPr>
                <w:t>6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341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Bitew et al.2019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&lt;EndNote&gt;&lt;Cite&gt;&lt;Author&gt;Bitew&lt;/Author&gt;&lt;Year&gt;2017&lt;/Year&gt;&lt;RecNum&gt;2432&lt;/RecNum&gt;&lt;DisplayText&gt;(7)&lt;/DisplayText&gt;&lt;record&gt;&lt;rec-number&gt;2432&lt;/rec-number&gt;&lt;foreign-keys&gt;&lt;key app="EN" db-id="dzwx00xa7wfetne2zz2pdpvcvxtfa5p9d02x"&gt;2432&lt;/key&gt;&lt;/foreign-keys&gt;&lt;ref-type name="Journal Article"&gt;17&lt;/ref-type&gt;&lt;contributors&gt;&lt;authors&gt;&lt;author&gt;Bitew, Tesera&lt;/author&gt;&lt;author&gt;Hanlon, Charlotte&lt;/author&gt;&lt;author&gt;Kebede, Eskinder&lt;/author&gt;&lt;author&gt;Honikman, Simone&lt;/author&gt;&lt;author&gt;Fekadu, Abebaw&lt;/author&gt;&lt;/authors&gt;&lt;/contributors&gt;&lt;titles&gt;&lt;title&gt;Antenatal depressive symptoms and perinatal complications: a prospective study in rural Ethiopia&lt;/title&gt;&lt;secondary-title&gt;BMC psychiatry&lt;/secondary-title&gt;&lt;/titles&gt;&lt;periodical&gt;&lt;full-title&gt;BMC psychiatry&lt;/full-title&gt;&lt;/periodical&gt;&lt;pages&gt;301&lt;/pages&gt;&lt;volume&gt;17&lt;/volume&gt;&lt;number&gt;1&lt;/number&gt;&lt;dates&gt;&lt;year&gt;2017&lt;/year&gt;&lt;/dates&gt;&lt;isbn&gt;1471-244X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7" w:tooltip="Bitew, 2017 #2432" w:history="1">
              <w:r w:rsidRPr="00417D48">
                <w:rPr>
                  <w:rFonts w:ascii="Times New Roman" w:hAnsi="Times New Roman" w:cs="Times New Roman"/>
                  <w:noProof/>
                </w:rPr>
                <w:t>7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278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Azale et al.2018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&lt;EndNote&gt;&lt;Cite&gt;&lt;Author&gt;Azale&lt;/Author&gt;&lt;Year&gt;2018&lt;/Year&gt;&lt;RecNum&gt;2424&lt;/RecNum&gt;&lt;DisplayText&gt;(8)&lt;/DisplayText&gt;&lt;record&gt;&lt;rec-number&gt;2424&lt;/rec-number&gt;&lt;foreign-keys&gt;&lt;key app="EN" db-id="dzwx00xa7wfetne2zz2pdpvcvxtfa5p9d02x"&gt;2424&lt;/key&gt;&lt;/foreign-keys&gt;&lt;ref-type name="Journal Article"&gt;17&lt;/ref-type&gt;&lt;contributors&gt;&lt;authors&gt;&lt;author&gt;Azale, Telake&lt;/author&gt;&lt;author&gt;Fekadu, Abebaw&lt;/author&gt;&lt;author&gt;Medhin, Girmay&lt;/author&gt;&lt;author&gt;Hanlon, Charlotte&lt;/author&gt;&lt;/authors&gt;&lt;/contributors&gt;&lt;titles&gt;&lt;title&gt;Coping strategies of women with postpartum depression symptoms in rural Ethiopia: a cross-sectional community study&lt;/title&gt;&lt;secondary-title&gt;BMC psychiatry&lt;/secondary-title&gt;&lt;/titles&gt;&lt;periodical&gt;&lt;full-title&gt;BMC psychiatry&lt;/full-title&gt;&lt;/periodical&gt;&lt;pages&gt;41&lt;/pages&gt;&lt;volume&gt;18&lt;/volume&gt;&lt;number&gt;1&lt;/number&gt;&lt;dates&gt;&lt;year&gt;2018&lt;/year&gt;&lt;/dates&gt;&lt;isbn&gt;1471-244X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8" w:tooltip="Azale, 2018 #2424" w:history="1">
              <w:r w:rsidRPr="00417D48">
                <w:rPr>
                  <w:rFonts w:ascii="Times New Roman" w:hAnsi="Times New Roman" w:cs="Times New Roman"/>
                  <w:noProof/>
                </w:rPr>
                <w:t>8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Anato et al .2019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&lt;EndNote&gt;&lt;Cite&gt;&lt;Author&gt;Anato&lt;/Author&gt;&lt;Year&gt;2019&lt;/Year&gt;&lt;RecNum&gt;2452&lt;/RecNum&gt;&lt;DisplayText&gt;(9)&lt;/DisplayText&gt;&lt;record&gt;&lt;rec-number&gt;2452&lt;/rec-number&gt;&lt;foreign-keys&gt;&lt;key app="EN" db-id="dzwx00xa7wfetne2zz2pdpvcvxtfa5p9d02x"&gt;2452&lt;/key&gt;&lt;/foreign-keys&gt;&lt;ref-type name="Journal Article"&gt;17&lt;/ref-type&gt;&lt;contributors&gt;&lt;authors&gt;&lt;author&gt;Anato, Anchamo&lt;/author&gt;&lt;author&gt;Baye, Kaleab&lt;/author&gt;&lt;author&gt;Tafese, Zelalem&lt;/author&gt;&lt;author&gt;Stoecker, Barbara J&lt;/author&gt;&lt;/authors&gt;&lt;/contributors&gt;&lt;titles&gt;&lt;title&gt;Maternal depression is associated with child undernutrition: A cross</w:instrText>
            </w:r>
            <w:r w:rsidRPr="00417D48">
              <w:rPr>
                <w:rFonts w:ascii="Cambria Math" w:hAnsi="Cambria Math" w:cs="Cambria Math"/>
              </w:rPr>
              <w:instrText>‐</w:instrText>
            </w:r>
            <w:r w:rsidRPr="00417D48">
              <w:rPr>
                <w:rFonts w:ascii="Times New Roman" w:hAnsi="Times New Roman" w:cs="Times New Roman"/>
              </w:rPr>
              <w:instrText>sectional study in Ethiopia&lt;/title&gt;&lt;secondary-title&gt;Maternal &amp;amp; Child Nutrition&lt;/secondary-title&gt;&lt;/titles&gt;&lt;periodical&gt;&lt;full-title&gt;Maternal &amp;amp; Child Nutrition&lt;/full-title&gt;&lt;/periodical&gt;&lt;pages&gt;e12934&lt;/pages&gt;&lt;dates&gt;&lt;year&gt;2019&lt;/year&gt;&lt;/dates&gt;&lt;isbn&gt;1740-8695&lt;/isbn&gt;&lt;urls&gt;&lt;/urls&gt;&lt;/record&gt;&lt;/Cite&gt;&lt;/EndNote&gt;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9" w:tooltip="Anato, 2019 #2452" w:history="1">
              <w:r w:rsidRPr="00417D48">
                <w:rPr>
                  <w:rFonts w:ascii="Times New Roman" w:hAnsi="Times New Roman" w:cs="Times New Roman"/>
                  <w:noProof/>
                </w:rPr>
                <w:t>9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C73A3E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C73A3E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9</w:t>
            </w:r>
          </w:p>
        </w:tc>
      </w:tr>
      <w:tr w:rsidR="004C3D4D" w:rsidRPr="00692E97" w:rsidTr="00083D64">
        <w:trPr>
          <w:trHeight w:val="251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Shewangizaw et al.2018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&lt;EndNote&gt;&lt;Cite&gt;&lt;Author&gt;Shewangzaw1a&lt;/Author&gt;&lt;RecNum&gt;2451&lt;/RecNum&gt;&lt;DisplayText&gt;(10)&lt;/DisplayText&gt;&lt;record&gt;&lt;rec-number&gt;2451&lt;/rec-number&gt;&lt;foreign-keys&gt;&lt;key app="EN" db-id="dzwx00xa7wfetne2zz2pdpvcvxtfa5p9d02x"&gt;2451&lt;/key&gt;&lt;/foreign-keys&gt;&lt;ref-type name="Journal Article"&gt;17&lt;/ref-type&gt;&lt;contributors&gt;&lt;authors&gt;&lt;author&gt;Shewangzaw1a, Abayneh&lt;/author&gt;&lt;author&gt;Tadesse, Bilisuma&lt;/author&gt;&lt;author&gt;Ashani, Tiba&lt;/author&gt;&lt;author&gt;Misgana, Tadesse&lt;/author&gt;&lt;author&gt;Shewasinad, Sisay&lt;/author&gt;&lt;/authors&gt;&lt;/contributors&gt;&lt;titles&gt;&lt;title&gt;Prevalence of Postpartum Depression and Associated Factors among Postnatal Women Attending At Hiwot Fana Specialized University Hospital, Harar, East Ethiopia&lt;/title&gt;&lt;/titles&gt;&lt;dates&gt;&lt;/dates&gt;&lt;urls&gt;&lt;/urls&gt;&lt;/record&gt;&lt;/Cite&gt;&lt;/EndNote&gt;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0" w:tooltip="Shewangzaw1a,  #2451" w:history="1">
              <w:r w:rsidRPr="00417D48">
                <w:rPr>
                  <w:rFonts w:ascii="Times New Roman" w:hAnsi="Times New Roman" w:cs="Times New Roman"/>
                  <w:noProof/>
                </w:rPr>
                <w:t>10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581852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581852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581852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2" w:type="dxa"/>
          </w:tcPr>
          <w:p w:rsidR="004C3D4D" w:rsidRPr="00692E97" w:rsidRDefault="00581852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 xml:space="preserve">Mariam et al.2016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&lt;EndNote&gt;&lt;Cite&gt;&lt;Author&gt;Mariam&lt;/Author&gt;&lt;Year&gt;2016&lt;/Year&gt;&lt;RecNum&gt;2450&lt;/RecNum&gt;&lt;DisplayText&gt;(11)&lt;/DisplayText&gt;&lt;record&gt;&lt;rec-number&gt;2450&lt;/rec-number&gt;&lt;foreign-keys&gt;&lt;key app="EN" db-id="dzwx00xa7wfetne2zz2pdpvcvxtfa5p9d02x"&gt;2450&lt;/key&gt;&lt;/foreign-keys&gt;&lt;ref-type name="Journal Article"&gt;17&lt;/ref-type&gt;&lt;contributors&gt;&lt;authors&gt;&lt;author&gt;Mariam, DH&lt;/author&gt;&lt;author&gt;Dessalegn, B&lt;/author&gt;&lt;author&gt;Tadesse, Z&lt;/author&gt;&lt;author&gt;Siyoum, D&lt;/author&gt;&lt;/authors&gt;&lt;/contributors&gt;&lt;titles&gt;&lt;title&gt;Assessment of prevalence and associated factors of postpartum depression among postpartum mothers in Eastern zone of Tigray&lt;/title&gt;&lt;secondary-title&gt;Eur J Pharm Med Res&lt;/secondary-title&gt;&lt;/titles&gt;&lt;periodical&gt;&lt;full-title&gt;Eur J Pharm Med Res&lt;/full-title&gt;&lt;/periodical&gt;&lt;pages&gt;54-60&lt;/pages&gt;&lt;volume&gt;10&lt;/volume&gt;&lt;number&gt;3&lt;/number&gt;&lt;dates&gt;&lt;year&gt;2016&lt;/year&gt;&lt;/dates&gt;&lt;urls&gt;&lt;/urls&gt;&lt;/record&gt;&lt;/Cite&gt;&lt;/EndNote&gt;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1" w:tooltip="Mariam, 2016 #2450" w:history="1">
              <w:r w:rsidRPr="00417D48">
                <w:rPr>
                  <w:rFonts w:ascii="Times New Roman" w:hAnsi="Times New Roman" w:cs="Times New Roman"/>
                  <w:noProof/>
                </w:rPr>
                <w:t>11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9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Shitu et al.2019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&lt;EndNote&gt;&lt;Cite&gt;&lt;Author&gt;Shitu&lt;/Author&gt;&lt;Year&gt;2019&lt;/Year&gt;&lt;RecNum&gt;2427&lt;/RecNum&gt;&lt;DisplayText&gt;(12)&lt;/DisplayText&gt;&lt;record&gt;&lt;rec-number&gt;2427&lt;/rec-number&gt;&lt;foreign-keys&gt;&lt;key app="EN" db-id="dzwx00xa7wfetne2zz2pdpvcvxtfa5p9d02x"&gt;2427&lt;/key&gt;&lt;/foreign-keys&gt;&lt;ref-type name="Journal Article"&gt;17&lt;/ref-type&gt;&lt;contributors&gt;&lt;authors&gt;&lt;author&gt;Shitu, Solomon&lt;/author&gt;&lt;author&gt;Geda, Biftu&lt;/author&gt;&lt;author&gt;Dheresa, Merga&lt;/author&gt;&lt;/authors&gt;&lt;/contributors&gt;&lt;titles&gt;&lt;title&gt;Postpartum depression and associated factors among mothers who gave birth in the last twelve months in Ankesha district, Awi zone, North West Ethiopia&lt;/title&gt;&lt;secondary-title&gt;BMC Pregnancy and Childbirth&lt;/secondary-title&gt;&lt;/titles&gt;&lt;periodical&gt;&lt;full-title&gt;BMC Pregnancy and Childbirth&lt;/full-title&gt;&lt;/periodical&gt;&lt;pages&gt;435&lt;/pages&gt;&lt;volume&gt;19&lt;/volume&gt;&lt;number&gt;1&lt;/number&gt;&lt;dates&gt;&lt;year&gt;2019&lt;/year&gt;&lt;/dates&gt;&lt;isbn&gt;1471-2393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2" w:tooltip="Shitu, 2019 #2427" w:history="1">
              <w:r w:rsidRPr="00417D48">
                <w:rPr>
                  <w:rFonts w:ascii="Times New Roman" w:hAnsi="Times New Roman" w:cs="Times New Roman"/>
                  <w:noProof/>
                </w:rPr>
                <w:t>12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8</w:t>
            </w:r>
          </w:p>
        </w:tc>
      </w:tr>
      <w:tr w:rsidR="004C3D4D" w:rsidRPr="00692E97" w:rsidTr="00083D64">
        <w:trPr>
          <w:trHeight w:val="35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W Dargie et al.2020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&lt;EndNote&gt;&lt;Cite&gt;&lt;Author&gt;Wubetu&lt;/Author&gt;&lt;Year&gt;2020&lt;/Year&gt;&lt;RecNum&gt;2435&lt;/RecNum&gt;&lt;DisplayText&gt;(13)&lt;/DisplayText&gt;&lt;record&gt;&lt;rec-number&gt;2435&lt;/rec-number&gt;&lt;foreign-keys&gt;&lt;key app="EN" db-id="dzwx00xa7wfetne2zz2pdpvcvxtfa5p9d02x"&gt;2435&lt;/key&gt;&lt;/foreign-keys&gt;&lt;ref-type name="Journal Article"&gt;17&lt;/ref-type&gt;&lt;contributors&gt;&lt;authors&gt;&lt;author&gt;Wubetu, Abate Dargie&lt;/author&gt;&lt;author&gt;Engidaw, Nigus Alemnew&lt;/author&gt;&lt;author&gt;Gizachew, Kefyalew Dagne&lt;/author&gt;&lt;/authors&gt;&lt;/contributors&gt;&lt;titles&gt;&lt;title&gt;Prevalence of postpartum depression and associated factors among postnatal care attendees in Debre Berhan, Ethiopia, 2018&lt;/title&gt;&lt;secondary-title&gt;BMC Pregnancy and Childbirth&lt;/secondary-title&gt;&lt;/titles&gt;&lt;periodical&gt;&lt;full-title&gt;BMC Pregnancy and Childbirth&lt;/full-title&gt;&lt;/periodical&gt;&lt;pages&gt;1-9&lt;/pages&gt;&lt;volume&gt;20&lt;/volume&gt;&lt;number&gt;1&lt;/number&gt;&lt;dates&gt;&lt;year&gt;2020&lt;/year&gt;&lt;/dates&gt;&lt;isbn&gt;1471-2393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3" w:tooltip="Wubetu, 2020 #2435" w:history="1">
              <w:r w:rsidRPr="00417D48">
                <w:rPr>
                  <w:rFonts w:ascii="Times New Roman" w:hAnsi="Times New Roman" w:cs="Times New Roman"/>
                  <w:noProof/>
                </w:rPr>
                <w:t>13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DD34F6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DD34F6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4C3D4D" w:rsidRPr="00692E97" w:rsidTr="00083D64">
        <w:trPr>
          <w:trHeight w:val="26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Teferra  benti et al.2015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&lt;EndNote&gt;&lt;Cite&gt;&lt;Author&gt;Tefera&lt;/Author&gt;&lt;Year&gt;2015&lt;/Year&gt;&lt;RecNum&gt;2429&lt;/RecNum&gt;&lt;DisplayText&gt;(14)&lt;/DisplayText&gt;&lt;record&gt;&lt;rec-number&gt;2429&lt;/rec-number&gt;&lt;foreign-keys&gt;&lt;key app="EN" db-id="dzwx00xa7wfetne2zz2pdpvcvxtfa5p9d02x"&gt;2429&lt;/key&gt;&lt;/foreign-keys&gt;&lt;ref-type name="Journal Article"&gt;17&lt;/ref-type&gt;&lt;contributors&gt;&lt;authors&gt;&lt;author&gt;Tefera, Tomas Benti&lt;/author&gt;&lt;author&gt;Erena, Asfaw Negero&lt;/author&gt;&lt;author&gt;Kuti, Kemal Ahmed&lt;/author&gt;&lt;author&gt;Hussen, Mohammedawel Abduku&lt;/author&gt;&lt;/authors&gt;&lt;/contributors&gt;&lt;titles&gt;&lt;title&gt;Perinatal depression and associated factors among reproductive aged group women at Goba and Robe Town of Bale Zone, Oromia Region, South East Ethiopia&lt;/title&gt;&lt;secondary-title&gt;Maternal health, neonatology and perinatology&lt;/secondary-title&gt;&lt;/titles&gt;&lt;periodical&gt;&lt;full-title&gt;Maternal health, neonatology and perinatology&lt;/full-title&gt;&lt;/periodical&gt;&lt;pages&gt;12&lt;/pages&gt;&lt;volume&gt;1&lt;/volume&gt;&lt;number&gt;1&lt;/number&gt;&lt;dates&gt;&lt;year&gt;2015&lt;/year&gt;&lt;/dates&gt;&lt;isbn&gt;2054-958X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4" w:tooltip="Tefera, 2015 #2429" w:history="1">
              <w:r w:rsidRPr="00417D48">
                <w:rPr>
                  <w:rFonts w:ascii="Times New Roman" w:hAnsi="Times New Roman" w:cs="Times New Roman"/>
                  <w:noProof/>
                </w:rPr>
                <w:t>14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DD34F6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DD34F6" w:rsidP="00692E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4C3D4D" w:rsidRPr="00692E97" w:rsidTr="00083D64">
        <w:trPr>
          <w:trHeight w:val="260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G gebremichael et al.2018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&lt;EndNote&gt;&lt;Cite&gt;&lt;Author&gt;Gebremichael&lt;/Author&gt;&lt;Year&gt;2018&lt;/Year&gt;&lt;RecNum&gt;2433&lt;/RecNum&gt;&lt;DisplayText&gt;(15)&lt;/DisplayText&gt;&lt;record&gt;&lt;rec-number&gt;2433&lt;/rec-number&gt;&lt;foreign-keys&gt;&lt;key app="EN" db-id="dzwx00xa7wfetne2zz2pdpvcvxtfa5p9d02x"&gt;2433&lt;/key&gt;&lt;/foreign-keys&gt;&lt;ref-type name="Journal Article"&gt;17&lt;/ref-type&gt;&lt;contributors&gt;&lt;authors&gt;&lt;author&gt;Gebremichael, Gebrekiros&lt;/author&gt;&lt;author&gt;Yihune, Manaye&lt;/author&gt;&lt;author&gt;Ajema, Dessalegn&lt;/author&gt;&lt;author&gt;Haftu, Desta&lt;/author&gt;&lt;author&gt;Gedamu, Genet&lt;/author&gt;&lt;/authors&gt;&lt;/contributors&gt;&lt;titles&gt;&lt;title&gt;Perinatal Depression and Associated Factors among Mothers in Southern Ethiopia: Evidence from Arba Minch Zuria Health and Demographic Surveillance Site&lt;/title&gt;&lt;secondary-title&gt;Psychiatry journal&lt;/secondary-title&gt;&lt;/titles&gt;&lt;periodical&gt;&lt;full-title&gt;Psychiatry journal&lt;/full-title&gt;&lt;/periodical&gt;&lt;volume&gt;2018&lt;/volume&gt;&lt;dates&gt;&lt;year&gt;2018&lt;/year&gt;&lt;/dates&gt;&lt;isbn&gt;2314-4327&lt;/isbn&gt;&lt;urls&gt;&lt;/urls&gt;&lt;/record&gt;&lt;/Cite&gt;&lt;/EndNote&gt;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5" w:tooltip="Gebremichael, 2018 #2433" w:history="1">
              <w:r w:rsidRPr="00417D48">
                <w:rPr>
                  <w:rFonts w:ascii="Times New Roman" w:hAnsi="Times New Roman" w:cs="Times New Roman"/>
                  <w:noProof/>
                </w:rPr>
                <w:t>15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  <w:tr w:rsidR="004C3D4D" w:rsidRPr="00692E97" w:rsidTr="00083D64">
        <w:trPr>
          <w:trHeight w:val="269"/>
        </w:trPr>
        <w:tc>
          <w:tcPr>
            <w:tcW w:w="525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45" w:type="dxa"/>
          </w:tcPr>
          <w:p w:rsidR="004C3D4D" w:rsidRPr="00417D48" w:rsidRDefault="004C3D4D" w:rsidP="0089162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17D48">
              <w:rPr>
                <w:rFonts w:ascii="Times New Roman" w:hAnsi="Times New Roman" w:cs="Times New Roman"/>
              </w:rPr>
              <w:t>JN baumgartner et al.2014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7D48">
              <w:rPr>
                <w:rFonts w:ascii="Times New Roman" w:hAnsi="Times New Roman" w:cs="Times New Roman"/>
              </w:rPr>
              <w:fldChar w:fldCharType="begin"/>
            </w:r>
            <w:r w:rsidRPr="00417D48">
              <w:rPr>
                <w:rFonts w:ascii="Times New Roman" w:hAnsi="Times New Roman" w:cs="Times New Roman"/>
              </w:rPr>
              <w:instrText xml:space="preserve"> ADDIN EN.CITE &lt;EndNote&gt;&lt;Cite&gt;&lt;Author&gt;Baumgartner&lt;/Author&gt;&lt;Year&gt;2014&lt;/Year&gt;&lt;RecNum&gt;2453&lt;/RecNum&gt;&lt;DisplayText&gt;(16)&lt;/DisplayText&gt;&lt;record&gt;&lt;rec-number&gt;2453&lt;/rec-number&gt;&lt;foreign-keys&gt;&lt;key app="EN" db-id="dzwx00xa7wfetne2zz2pdpvcvxtfa5p9d02x"&gt;2453&lt;/key&gt;&lt;/foreign-keys&gt;&lt;ref-type name="Journal Article"&gt;17&lt;/ref-type&gt;&lt;contributors&gt;&lt;authors&gt;&lt;author&gt;Baumgartner, Joy Noel&lt;/author&gt;&lt;author&gt;Parcesepe, Angela&lt;/author&gt;&lt;author&gt;Mekuria, Yared Getachew&lt;/author&gt;&lt;author&gt;Abitew, Dereje Birhanu&lt;/author&gt;&lt;author&gt;Gebeyehu, Wondimu&lt;/author&gt;&lt;author&gt;Okello, Francis&lt;/author&gt;&lt;author&gt;Shattuck, Dominick&lt;/author&gt;&lt;/authors&gt;&lt;/contributors&gt;&lt;titles&gt;&lt;title&gt;Maternal mental health in Amhara region, Ethiopia: a cross-sectional survey&lt;/title&gt;&lt;secondary-title&gt;Global Health: Science and Practice&lt;/secondary-title&gt;&lt;/titles&gt;&lt;periodical&gt;&lt;full-title&gt;Global Health: Science and Practice&lt;/full-title&gt;&lt;/periodical&gt;&lt;pages&gt;482-486&lt;/pages&gt;&lt;volume&gt;2&lt;/volume&gt;&lt;number&gt;4&lt;/number&gt;&lt;dates&gt;&lt;year&gt;2014&lt;/year&gt;&lt;/dates&gt;&lt;isbn&gt;2169-575X&lt;/isbn&gt;&lt;urls&gt;&lt;/urls&gt;&lt;/record&gt;&lt;/Cite&gt;&lt;/EndNote&gt;</w:instrText>
            </w:r>
            <w:r w:rsidRPr="00417D48">
              <w:rPr>
                <w:rFonts w:ascii="Times New Roman" w:hAnsi="Times New Roman" w:cs="Times New Roman"/>
              </w:rPr>
              <w:fldChar w:fldCharType="separate"/>
            </w:r>
            <w:r w:rsidRPr="00417D48">
              <w:rPr>
                <w:rFonts w:ascii="Times New Roman" w:hAnsi="Times New Roman" w:cs="Times New Roman"/>
                <w:noProof/>
              </w:rPr>
              <w:t>(</w:t>
            </w:r>
            <w:hyperlink w:anchor="_ENREF_16" w:tooltip="Baumgartner, 2014 #2453" w:history="1">
              <w:r w:rsidRPr="00417D48">
                <w:rPr>
                  <w:rFonts w:ascii="Times New Roman" w:hAnsi="Times New Roman" w:cs="Times New Roman"/>
                  <w:noProof/>
                </w:rPr>
                <w:t>16</w:t>
              </w:r>
            </w:hyperlink>
            <w:r w:rsidRPr="00417D48">
              <w:rPr>
                <w:rFonts w:ascii="Times New Roman" w:hAnsi="Times New Roman" w:cs="Times New Roman"/>
                <w:noProof/>
              </w:rPr>
              <w:t>)</w:t>
            </w:r>
            <w:r w:rsidRPr="00417D48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2" w:type="dxa"/>
          </w:tcPr>
          <w:p w:rsidR="004C3D4D" w:rsidRPr="00692E97" w:rsidRDefault="004C3D4D" w:rsidP="00692E97">
            <w:pPr>
              <w:rPr>
                <w:rFonts w:ascii="Times New Roman" w:hAnsi="Times New Roman" w:cs="Times New Roman"/>
              </w:rPr>
            </w:pPr>
            <w:r w:rsidRPr="00692E97">
              <w:rPr>
                <w:rFonts w:ascii="Times New Roman" w:hAnsi="Times New Roman" w:cs="Times New Roman"/>
              </w:rPr>
              <w:t>10</w:t>
            </w:r>
          </w:p>
        </w:tc>
      </w:tr>
    </w:tbl>
    <w:p w:rsidR="00083D64" w:rsidRDefault="00083D64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3D64" w:rsidRDefault="00083D64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lastRenderedPageBreak/>
        <w:t>Yes=1, No=0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5407A">
        <w:rPr>
          <w:rFonts w:ascii="Times New Roman" w:hAnsi="Times New Roman" w:cs="Times New Roman"/>
          <w:b/>
          <w:sz w:val="24"/>
          <w:szCs w:val="24"/>
        </w:rPr>
        <w:t>The overall risk of bias scored based on the number of high risk of bias per study;  a score of 8–10 indicating ‘low risk of bias and high quality study’,  a score of 5–7 implies ‘moderate risk’ of bias and quality and 0–4: ‘high risk of bias and low quality study’.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5407A">
        <w:rPr>
          <w:rFonts w:ascii="Times New Roman" w:hAnsi="Times New Roman" w:cs="Times New Roman"/>
          <w:b/>
          <w:sz w:val="24"/>
          <w:szCs w:val="24"/>
        </w:rPr>
        <w:t>Risk of bias assessment tool: Yes (low risk); No (high risk)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>1.</w:t>
      </w:r>
      <w:r w:rsidRPr="009C2F72">
        <w:rPr>
          <w:rFonts w:ascii="Times New Roman" w:hAnsi="Times New Roman" w:cs="Times New Roman"/>
          <w:b/>
          <w:sz w:val="24"/>
          <w:szCs w:val="24"/>
        </w:rPr>
        <w:t xml:space="preserve"> Representation</w:t>
      </w:r>
      <w:r w:rsidRPr="0085407A">
        <w:rPr>
          <w:rFonts w:ascii="Times New Roman" w:hAnsi="Times New Roman" w:cs="Times New Roman"/>
          <w:sz w:val="24"/>
          <w:szCs w:val="24"/>
        </w:rPr>
        <w:t>: Was the study population a close representation of the national population?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2. </w:t>
      </w:r>
      <w:r w:rsidRPr="009C2F72">
        <w:rPr>
          <w:rFonts w:ascii="Times New Roman" w:hAnsi="Times New Roman" w:cs="Times New Roman"/>
          <w:b/>
          <w:sz w:val="24"/>
          <w:szCs w:val="24"/>
        </w:rPr>
        <w:t>Sampling</w:t>
      </w:r>
      <w:r w:rsidRPr="0085407A">
        <w:rPr>
          <w:rFonts w:ascii="Times New Roman" w:hAnsi="Times New Roman" w:cs="Times New Roman"/>
          <w:sz w:val="24"/>
          <w:szCs w:val="24"/>
        </w:rPr>
        <w:t>: Was the sampling frame a true or close representation of the target population?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3. </w:t>
      </w:r>
      <w:r w:rsidRPr="009C2F72">
        <w:rPr>
          <w:rFonts w:ascii="Times New Roman" w:hAnsi="Times New Roman" w:cs="Times New Roman"/>
          <w:b/>
          <w:sz w:val="24"/>
          <w:szCs w:val="24"/>
        </w:rPr>
        <w:t>Random selection:</w:t>
      </w:r>
      <w:r w:rsidRPr="0085407A">
        <w:rPr>
          <w:rFonts w:ascii="Times New Roman" w:hAnsi="Times New Roman" w:cs="Times New Roman"/>
          <w:sz w:val="24"/>
          <w:szCs w:val="24"/>
        </w:rPr>
        <w:t xml:space="preserve"> Was some form of random selection used to select the sample OR was a census undertaken?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4. </w:t>
      </w:r>
      <w:r w:rsidRPr="009C2F72">
        <w:rPr>
          <w:rFonts w:ascii="Times New Roman" w:hAnsi="Times New Roman" w:cs="Times New Roman"/>
          <w:b/>
          <w:sz w:val="24"/>
          <w:szCs w:val="24"/>
        </w:rPr>
        <w:t>Non-response bias:</w:t>
      </w:r>
      <w:r w:rsidRPr="0085407A">
        <w:rPr>
          <w:rFonts w:ascii="Times New Roman" w:hAnsi="Times New Roman" w:cs="Times New Roman"/>
          <w:sz w:val="24"/>
          <w:szCs w:val="24"/>
        </w:rPr>
        <w:t xml:space="preserve"> Was the likelihood of non-response bias minimal?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5. </w:t>
      </w:r>
      <w:r w:rsidRPr="009C2F72">
        <w:rPr>
          <w:rFonts w:ascii="Times New Roman" w:hAnsi="Times New Roman" w:cs="Times New Roman"/>
          <w:b/>
          <w:sz w:val="24"/>
          <w:szCs w:val="24"/>
        </w:rPr>
        <w:t>Data collection</w:t>
      </w:r>
      <w:r w:rsidRPr="0085407A">
        <w:rPr>
          <w:rFonts w:ascii="Times New Roman" w:hAnsi="Times New Roman" w:cs="Times New Roman"/>
          <w:sz w:val="24"/>
          <w:szCs w:val="24"/>
        </w:rPr>
        <w:t>: Were data collected directly from the subjects?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6. </w:t>
      </w:r>
      <w:r w:rsidRPr="009C2F72">
        <w:rPr>
          <w:rFonts w:ascii="Times New Roman" w:hAnsi="Times New Roman" w:cs="Times New Roman"/>
          <w:b/>
          <w:sz w:val="24"/>
          <w:szCs w:val="24"/>
        </w:rPr>
        <w:t>Case definition</w:t>
      </w:r>
      <w:r w:rsidRPr="0085407A">
        <w:rPr>
          <w:rFonts w:ascii="Times New Roman" w:hAnsi="Times New Roman" w:cs="Times New Roman"/>
          <w:sz w:val="24"/>
          <w:szCs w:val="24"/>
        </w:rPr>
        <w:t>: Was an acceptable case definition used in the study?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7. </w:t>
      </w:r>
      <w:r w:rsidRPr="009C2F72">
        <w:rPr>
          <w:rFonts w:ascii="Times New Roman" w:hAnsi="Times New Roman" w:cs="Times New Roman"/>
          <w:b/>
          <w:sz w:val="24"/>
          <w:szCs w:val="24"/>
        </w:rPr>
        <w:t>Reliability and validity of study tool</w:t>
      </w:r>
      <w:r w:rsidRPr="0085407A">
        <w:rPr>
          <w:rFonts w:ascii="Times New Roman" w:hAnsi="Times New Roman" w:cs="Times New Roman"/>
          <w:sz w:val="24"/>
          <w:szCs w:val="24"/>
        </w:rPr>
        <w:t>: Was the study instrument that measured the parameter of interest show to have reliability and validity?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>8</w:t>
      </w:r>
      <w:r w:rsidRPr="009C2F72">
        <w:rPr>
          <w:rFonts w:ascii="Times New Roman" w:hAnsi="Times New Roman" w:cs="Times New Roman"/>
          <w:b/>
          <w:sz w:val="24"/>
          <w:szCs w:val="24"/>
        </w:rPr>
        <w:t>. Data collection</w:t>
      </w:r>
      <w:r w:rsidRPr="0085407A">
        <w:rPr>
          <w:rFonts w:ascii="Times New Roman" w:hAnsi="Times New Roman" w:cs="Times New Roman"/>
          <w:sz w:val="24"/>
          <w:szCs w:val="24"/>
        </w:rPr>
        <w:t>: Was the same mode of data collection used for all subjects?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9. </w:t>
      </w:r>
      <w:r w:rsidRPr="009C2F72">
        <w:rPr>
          <w:rFonts w:ascii="Times New Roman" w:hAnsi="Times New Roman" w:cs="Times New Roman"/>
          <w:b/>
          <w:sz w:val="24"/>
          <w:szCs w:val="24"/>
        </w:rPr>
        <w:t>Prevalence period</w:t>
      </w:r>
      <w:r w:rsidRPr="0085407A">
        <w:rPr>
          <w:rFonts w:ascii="Times New Roman" w:hAnsi="Times New Roman" w:cs="Times New Roman"/>
          <w:sz w:val="24"/>
          <w:szCs w:val="24"/>
        </w:rPr>
        <w:t>: Was the length of the prevalence period for the parameter of interest appropriate?</w:t>
      </w:r>
    </w:p>
    <w:p w:rsidR="0085407A" w:rsidRPr="0085407A" w:rsidRDefault="0085407A" w:rsidP="004703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407A">
        <w:rPr>
          <w:rFonts w:ascii="Times New Roman" w:hAnsi="Times New Roman" w:cs="Times New Roman"/>
          <w:sz w:val="24"/>
          <w:szCs w:val="24"/>
        </w:rPr>
        <w:t xml:space="preserve">10. </w:t>
      </w:r>
      <w:r w:rsidRPr="009C2F72">
        <w:rPr>
          <w:rFonts w:ascii="Times New Roman" w:hAnsi="Times New Roman" w:cs="Times New Roman"/>
          <w:b/>
          <w:sz w:val="24"/>
          <w:szCs w:val="24"/>
        </w:rPr>
        <w:t>Numerators and denominators</w:t>
      </w:r>
      <w:r w:rsidRPr="0085407A">
        <w:rPr>
          <w:rFonts w:ascii="Times New Roman" w:hAnsi="Times New Roman" w:cs="Times New Roman"/>
          <w:sz w:val="24"/>
          <w:szCs w:val="24"/>
        </w:rPr>
        <w:t>: Were the numerator(s) and denominator(s) for the parameter of interest appropriate?</w:t>
      </w:r>
    </w:p>
    <w:p w:rsidR="0085407A" w:rsidRPr="0085407A" w:rsidRDefault="0085407A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Pr="0085407A" w:rsidRDefault="0085407A" w:rsidP="00E807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85407A" w:rsidRPr="0085407A" w:rsidRDefault="0085407A" w:rsidP="00E80733">
      <w:pPr>
        <w:autoSpaceDE w:val="0"/>
        <w:autoSpaceDN w:val="0"/>
        <w:adjustRightInd w:val="0"/>
        <w:spacing w:after="0" w:line="240" w:lineRule="auto"/>
        <w:jc w:val="both"/>
        <w:rPr>
          <w:rFonts w:ascii="Avenir-Book" w:hAnsi="Avenir-Book" w:cs="Avenir-Book"/>
          <w:sz w:val="18"/>
          <w:szCs w:val="18"/>
        </w:rPr>
      </w:pPr>
    </w:p>
    <w:p w:rsidR="00434C07" w:rsidRPr="00434C07" w:rsidRDefault="00434C07" w:rsidP="00E80733">
      <w:pPr>
        <w:jc w:val="both"/>
      </w:pPr>
    </w:p>
    <w:p w:rsidR="006872F4" w:rsidRPr="00434C07" w:rsidRDefault="006872F4" w:rsidP="00E80733">
      <w:pPr>
        <w:jc w:val="both"/>
      </w:pPr>
    </w:p>
    <w:sectPr w:rsidR="006872F4" w:rsidRPr="00434C07" w:rsidSect="00294CF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venir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C07"/>
    <w:rsid w:val="00045035"/>
    <w:rsid w:val="00083D64"/>
    <w:rsid w:val="000E0EED"/>
    <w:rsid w:val="00145AC1"/>
    <w:rsid w:val="0018300F"/>
    <w:rsid w:val="001946A1"/>
    <w:rsid w:val="001A00F6"/>
    <w:rsid w:val="0023706A"/>
    <w:rsid w:val="002902F3"/>
    <w:rsid w:val="00294CF8"/>
    <w:rsid w:val="002B4F18"/>
    <w:rsid w:val="002C24D1"/>
    <w:rsid w:val="002D37A4"/>
    <w:rsid w:val="003479A2"/>
    <w:rsid w:val="00351C15"/>
    <w:rsid w:val="003A7FFD"/>
    <w:rsid w:val="004300FC"/>
    <w:rsid w:val="00434C07"/>
    <w:rsid w:val="00466075"/>
    <w:rsid w:val="00470371"/>
    <w:rsid w:val="004C3D4D"/>
    <w:rsid w:val="005156A6"/>
    <w:rsid w:val="005739C1"/>
    <w:rsid w:val="00581852"/>
    <w:rsid w:val="005C77BF"/>
    <w:rsid w:val="00615229"/>
    <w:rsid w:val="00645F2C"/>
    <w:rsid w:val="00685BFA"/>
    <w:rsid w:val="006872F4"/>
    <w:rsid w:val="00692E97"/>
    <w:rsid w:val="006945B1"/>
    <w:rsid w:val="006A6503"/>
    <w:rsid w:val="006D1A74"/>
    <w:rsid w:val="006E07C5"/>
    <w:rsid w:val="00714DBE"/>
    <w:rsid w:val="00753C98"/>
    <w:rsid w:val="00782F57"/>
    <w:rsid w:val="007A02BC"/>
    <w:rsid w:val="007C35F1"/>
    <w:rsid w:val="0085407A"/>
    <w:rsid w:val="00872823"/>
    <w:rsid w:val="00875157"/>
    <w:rsid w:val="008B068F"/>
    <w:rsid w:val="0092381F"/>
    <w:rsid w:val="00934484"/>
    <w:rsid w:val="0096674D"/>
    <w:rsid w:val="009C2F72"/>
    <w:rsid w:val="009C6380"/>
    <w:rsid w:val="009E20C3"/>
    <w:rsid w:val="00A1773E"/>
    <w:rsid w:val="00AB3238"/>
    <w:rsid w:val="00B56BD0"/>
    <w:rsid w:val="00BE00B6"/>
    <w:rsid w:val="00C61B3C"/>
    <w:rsid w:val="00C73A3E"/>
    <w:rsid w:val="00C838A4"/>
    <w:rsid w:val="00CB1A8F"/>
    <w:rsid w:val="00CE3BD8"/>
    <w:rsid w:val="00D2502D"/>
    <w:rsid w:val="00D67682"/>
    <w:rsid w:val="00D94B1D"/>
    <w:rsid w:val="00DD34F6"/>
    <w:rsid w:val="00DE36EC"/>
    <w:rsid w:val="00E1108D"/>
    <w:rsid w:val="00E80733"/>
    <w:rsid w:val="00EB4A6D"/>
    <w:rsid w:val="00ED1AC5"/>
    <w:rsid w:val="00F123E9"/>
    <w:rsid w:val="00F22EE6"/>
    <w:rsid w:val="00FE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2614</Words>
  <Characters>14900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dcterms:created xsi:type="dcterms:W3CDTF">2019-12-08T08:22:00Z</dcterms:created>
  <dcterms:modified xsi:type="dcterms:W3CDTF">2020-04-15T11:06:00Z</dcterms:modified>
</cp:coreProperties>
</file>