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0F3B6" w14:textId="77777777" w:rsidR="00511CCF" w:rsidRPr="00760F06" w:rsidRDefault="00511CCF" w:rsidP="00F37428">
      <w:pPr>
        <w:widowControl w:val="0"/>
        <w:spacing w:line="480" w:lineRule="auto"/>
        <w:ind w:firstLine="720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Supplementary Information 1: Training of </w:t>
      </w:r>
      <w:r w:rsidRPr="00760F06">
        <w:rPr>
          <w:rFonts w:ascii="Times New Roman" w:hAnsi="Times New Roman"/>
          <w:b/>
        </w:rPr>
        <w:t>clinical supervisors</w:t>
      </w:r>
      <w:r>
        <w:rPr>
          <w:rFonts w:ascii="Times New Roman" w:hAnsi="Times New Roman"/>
          <w:b/>
        </w:rPr>
        <w:t xml:space="preserve">, </w:t>
      </w:r>
      <w:r w:rsidRPr="00760F06">
        <w:rPr>
          <w:rFonts w:ascii="Times New Roman" w:hAnsi="Times New Roman"/>
          <w:b/>
        </w:rPr>
        <w:t>therapists</w:t>
      </w:r>
      <w:r>
        <w:rPr>
          <w:rFonts w:ascii="Times New Roman" w:hAnsi="Times New Roman"/>
          <w:b/>
        </w:rPr>
        <w:t>, and research consultants</w:t>
      </w:r>
    </w:p>
    <w:p w14:paraId="66827232" w14:textId="12BEC15D" w:rsidR="00511CCF" w:rsidRPr="00760F06" w:rsidRDefault="00511CCF" w:rsidP="00760F06">
      <w:pPr>
        <w:widowControl w:val="0"/>
        <w:spacing w:line="480" w:lineRule="auto"/>
        <w:ind w:firstLine="720"/>
        <w:rPr>
          <w:rFonts w:ascii="Times New Roman" w:hAnsi="Times New Roman"/>
        </w:rPr>
      </w:pPr>
      <w:r w:rsidRPr="00760F06">
        <w:rPr>
          <w:rFonts w:ascii="Times New Roman" w:eastAsiaTheme="minorEastAsia" w:hAnsi="Times New Roman"/>
        </w:rPr>
        <w:t xml:space="preserve">The training and support procedures for supervisors </w:t>
      </w:r>
      <w:r w:rsidR="00F22FB3">
        <w:rPr>
          <w:rFonts w:ascii="Times New Roman" w:eastAsiaTheme="minorEastAsia" w:hAnsi="Times New Roman"/>
        </w:rPr>
        <w:t xml:space="preserve">and </w:t>
      </w:r>
      <w:r w:rsidR="00F22FB3" w:rsidRPr="00760F06">
        <w:rPr>
          <w:rFonts w:ascii="Times New Roman" w:eastAsiaTheme="minorEastAsia" w:hAnsi="Times New Roman"/>
        </w:rPr>
        <w:t xml:space="preserve">therapists </w:t>
      </w:r>
      <w:r w:rsidRPr="00760F06">
        <w:rPr>
          <w:rFonts w:ascii="Times New Roman" w:eastAsiaTheme="minorEastAsia" w:hAnsi="Times New Roman"/>
        </w:rPr>
        <w:t xml:space="preserve">in this proposal were informed by </w:t>
      </w:r>
      <w:r w:rsidRPr="00760F06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 xml:space="preserve">Support System and Delivery System of the </w:t>
      </w:r>
      <w:r w:rsidRPr="00760F06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nteractive </w:t>
      </w:r>
      <w:r w:rsidRPr="00760F06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ystems </w:t>
      </w:r>
      <w:r w:rsidRPr="00760F06">
        <w:rPr>
          <w:rFonts w:ascii="Times New Roman" w:hAnsi="Times New Roman"/>
        </w:rPr>
        <w:t>F</w:t>
      </w:r>
      <w:r>
        <w:rPr>
          <w:rFonts w:ascii="Times New Roman" w:hAnsi="Times New Roman"/>
        </w:rPr>
        <w:t>ramework (ISF)</w:t>
      </w:r>
      <w:r w:rsidRPr="00760F06">
        <w:rPr>
          <w:rFonts w:ascii="Times New Roman" w:hAnsi="Times New Roman"/>
        </w:rPr>
        <w:t xml:space="preserve"> </w:t>
      </w:r>
      <w:r w:rsidR="00CA4147">
        <w:rPr>
          <w:rFonts w:ascii="Times New Roman" w:hAnsi="Times New Roman"/>
          <w:noProof/>
        </w:rPr>
        <w:t>[</w:t>
      </w:r>
      <w:r>
        <w:rPr>
          <w:rFonts w:ascii="Times New Roman" w:hAnsi="Times New Roman"/>
          <w:noProof/>
        </w:rPr>
        <w:t>1</w:t>
      </w:r>
      <w:r w:rsidR="00CA4147">
        <w:rPr>
          <w:rFonts w:ascii="Times New Roman" w:hAnsi="Times New Roman"/>
          <w:noProof/>
        </w:rPr>
        <w:t>]</w:t>
      </w:r>
      <w:r w:rsidRPr="00760F06">
        <w:rPr>
          <w:rFonts w:ascii="Times New Roman" w:hAnsi="Times New Roman"/>
        </w:rPr>
        <w:t xml:space="preserve">, </w:t>
      </w:r>
      <w:r w:rsidRPr="00760F06">
        <w:rPr>
          <w:rFonts w:ascii="Times New Roman" w:eastAsiaTheme="minorEastAsia" w:hAnsi="Times New Roman"/>
        </w:rPr>
        <w:t xml:space="preserve">implementation studies in nontraditional settings </w:t>
      </w:r>
      <w:r w:rsidR="00CA4147">
        <w:rPr>
          <w:rFonts w:ascii="Times New Roman" w:eastAsiaTheme="minorEastAsia" w:hAnsi="Times New Roman"/>
          <w:noProof/>
        </w:rPr>
        <w:t>[</w:t>
      </w:r>
      <w:r>
        <w:rPr>
          <w:rFonts w:ascii="Times New Roman" w:eastAsiaTheme="minorEastAsia" w:hAnsi="Times New Roman"/>
          <w:noProof/>
        </w:rPr>
        <w:t>2-4</w:t>
      </w:r>
      <w:r w:rsidR="00CA4147">
        <w:rPr>
          <w:rFonts w:ascii="Times New Roman" w:eastAsiaTheme="minorEastAsia" w:hAnsi="Times New Roman"/>
          <w:noProof/>
        </w:rPr>
        <w:t>]</w:t>
      </w:r>
      <w:r w:rsidRPr="00760F06">
        <w:rPr>
          <w:rFonts w:ascii="Times New Roman" w:eastAsiaTheme="minorEastAsia" w:hAnsi="Times New Roman"/>
        </w:rPr>
        <w:t xml:space="preserve">, a review of training studies conducted by a </w:t>
      </w:r>
      <w:r w:rsidRPr="004E44B0">
        <w:rPr>
          <w:rFonts w:ascii="Times New Roman" w:eastAsiaTheme="minorEastAsia" w:hAnsi="Times New Roman"/>
        </w:rPr>
        <w:t>member of our team</w:t>
      </w:r>
      <w:r w:rsidR="00CA4147">
        <w:rPr>
          <w:rFonts w:ascii="Times New Roman" w:eastAsiaTheme="minorEastAsia" w:hAnsi="Times New Roman"/>
        </w:rPr>
        <w:t xml:space="preserve"> (masked citation)</w:t>
      </w:r>
      <w:r w:rsidRPr="004E44B0">
        <w:rPr>
          <w:rFonts w:ascii="Times New Roman" w:eastAsiaTheme="minorEastAsia" w:hAnsi="Times New Roman"/>
        </w:rPr>
        <w:t xml:space="preserve">, and </w:t>
      </w:r>
      <w:r w:rsidRPr="004E44B0">
        <w:rPr>
          <w:rFonts w:ascii="Times New Roman" w:hAnsi="Times New Roman"/>
        </w:rPr>
        <w:t>a</w:t>
      </w:r>
      <w:r w:rsidRPr="004E44B0">
        <w:rPr>
          <w:rFonts w:ascii="Times New Roman" w:hAnsi="Times New Roman"/>
          <w:spacing w:val="-5"/>
        </w:rPr>
        <w:t xml:space="preserve"> </w:t>
      </w:r>
      <w:r w:rsidRPr="004E44B0">
        <w:rPr>
          <w:rFonts w:ascii="Times New Roman" w:hAnsi="Times New Roman"/>
        </w:rPr>
        <w:t>randomized</w:t>
      </w:r>
      <w:r w:rsidRPr="004E44B0">
        <w:rPr>
          <w:rFonts w:ascii="Times New Roman" w:hAnsi="Times New Roman"/>
          <w:spacing w:val="-6"/>
        </w:rPr>
        <w:t xml:space="preserve"> </w:t>
      </w:r>
      <w:r w:rsidRPr="004E44B0">
        <w:rPr>
          <w:rFonts w:ascii="Times New Roman" w:hAnsi="Times New Roman"/>
        </w:rPr>
        <w:t>clinical</w:t>
      </w:r>
      <w:r w:rsidRPr="004E44B0">
        <w:rPr>
          <w:rFonts w:ascii="Times New Roman" w:hAnsi="Times New Roman"/>
          <w:spacing w:val="-6"/>
        </w:rPr>
        <w:t xml:space="preserve"> </w:t>
      </w:r>
      <w:r w:rsidRPr="004E44B0">
        <w:rPr>
          <w:rFonts w:ascii="Times New Roman" w:hAnsi="Times New Roman"/>
        </w:rPr>
        <w:t>trial</w:t>
      </w:r>
      <w:r w:rsidRPr="004E44B0">
        <w:rPr>
          <w:rFonts w:ascii="Times New Roman" w:hAnsi="Times New Roman"/>
          <w:spacing w:val="-6"/>
        </w:rPr>
        <w:t xml:space="preserve"> </w:t>
      </w:r>
      <w:r w:rsidRPr="004E44B0">
        <w:rPr>
          <w:rFonts w:ascii="Times New Roman" w:hAnsi="Times New Roman"/>
        </w:rPr>
        <w:t>of</w:t>
      </w:r>
      <w:r w:rsidRPr="004E44B0">
        <w:rPr>
          <w:rFonts w:ascii="Times New Roman" w:hAnsi="Times New Roman"/>
          <w:spacing w:val="28"/>
        </w:rPr>
        <w:t xml:space="preserve"> </w:t>
      </w:r>
      <w:r w:rsidRPr="004E44B0">
        <w:rPr>
          <w:rFonts w:ascii="Times New Roman" w:hAnsi="Times New Roman"/>
        </w:rPr>
        <w:t>different</w:t>
      </w:r>
      <w:r w:rsidRPr="004E44B0">
        <w:rPr>
          <w:rFonts w:ascii="Times New Roman" w:hAnsi="Times New Roman"/>
          <w:spacing w:val="-6"/>
        </w:rPr>
        <w:t xml:space="preserve"> </w:t>
      </w:r>
      <w:r w:rsidRPr="004E44B0">
        <w:rPr>
          <w:rFonts w:ascii="Times New Roman" w:hAnsi="Times New Roman"/>
        </w:rPr>
        <w:t>types</w:t>
      </w:r>
      <w:r w:rsidRPr="004E44B0">
        <w:rPr>
          <w:rFonts w:ascii="Times New Roman" w:hAnsi="Times New Roman"/>
          <w:spacing w:val="-6"/>
        </w:rPr>
        <w:t xml:space="preserve"> </w:t>
      </w:r>
      <w:r w:rsidRPr="004E44B0">
        <w:rPr>
          <w:rFonts w:ascii="Times New Roman" w:hAnsi="Times New Roman"/>
        </w:rPr>
        <w:t>of</w:t>
      </w:r>
      <w:r w:rsidRPr="004E44B0">
        <w:rPr>
          <w:rFonts w:ascii="Times New Roman" w:hAnsi="Times New Roman"/>
          <w:spacing w:val="-5"/>
        </w:rPr>
        <w:t xml:space="preserve"> </w:t>
      </w:r>
      <w:r w:rsidRPr="004E44B0">
        <w:rPr>
          <w:rFonts w:ascii="Times New Roman" w:hAnsi="Times New Roman"/>
          <w:spacing w:val="-1"/>
        </w:rPr>
        <w:t>support</w:t>
      </w:r>
      <w:r w:rsidRPr="004E44B0">
        <w:rPr>
          <w:rFonts w:ascii="Times New Roman" w:hAnsi="Times New Roman"/>
          <w:spacing w:val="-5"/>
        </w:rPr>
        <w:t xml:space="preserve"> </w:t>
      </w:r>
      <w:r w:rsidRPr="004E44B0">
        <w:rPr>
          <w:rFonts w:ascii="Times New Roman" w:hAnsi="Times New Roman"/>
        </w:rPr>
        <w:t>for</w:t>
      </w:r>
      <w:r w:rsidRPr="004E44B0">
        <w:rPr>
          <w:rFonts w:ascii="Times New Roman" w:hAnsi="Times New Roman"/>
          <w:spacing w:val="-5"/>
        </w:rPr>
        <w:t xml:space="preserve"> </w:t>
      </w:r>
      <w:r w:rsidRPr="004E44B0">
        <w:rPr>
          <w:rFonts w:ascii="Times New Roman" w:hAnsi="Times New Roman"/>
        </w:rPr>
        <w:t xml:space="preserve">clinicians </w:t>
      </w:r>
      <w:r w:rsidR="00CA4147">
        <w:rPr>
          <w:rFonts w:ascii="Times New Roman" w:hAnsi="Times New Roman"/>
          <w:noProof/>
        </w:rPr>
        <w:t>[</w:t>
      </w:r>
      <w:r>
        <w:rPr>
          <w:rFonts w:ascii="Times New Roman" w:hAnsi="Times New Roman"/>
          <w:noProof/>
        </w:rPr>
        <w:t>6</w:t>
      </w:r>
      <w:r w:rsidR="00CA4147">
        <w:rPr>
          <w:rFonts w:ascii="Times New Roman" w:hAnsi="Times New Roman"/>
          <w:noProof/>
        </w:rPr>
        <w:t>]</w:t>
      </w:r>
      <w:r w:rsidRPr="004E44B0">
        <w:rPr>
          <w:rFonts w:ascii="Times New Roman" w:hAnsi="Times New Roman"/>
        </w:rPr>
        <w:t xml:space="preserve">. </w:t>
      </w:r>
    </w:p>
    <w:p w14:paraId="3563C35A" w14:textId="45D8020C" w:rsidR="00511CCF" w:rsidRPr="00760F06" w:rsidRDefault="00511CCF" w:rsidP="00760F06">
      <w:pPr>
        <w:widowControl w:val="0"/>
        <w:spacing w:line="480" w:lineRule="auto"/>
        <w:ind w:firstLine="720"/>
        <w:rPr>
          <w:rFonts w:ascii="Times New Roman" w:hAnsi="Times New Roman"/>
        </w:rPr>
      </w:pPr>
      <w:r w:rsidRPr="00760F06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ISF </w:t>
      </w:r>
      <w:r w:rsidRPr="00760F06">
        <w:rPr>
          <w:rFonts w:ascii="Times New Roman" w:hAnsi="Times New Roman"/>
          <w:b/>
        </w:rPr>
        <w:t>SUPPORT SYSTEM - General capacity building –</w:t>
      </w:r>
      <w:r w:rsidRPr="00760F06">
        <w:rPr>
          <w:rFonts w:ascii="Times New Roman" w:hAnsi="Times New Roman"/>
        </w:rPr>
        <w:t xml:space="preserve"> The study w</w:t>
      </w:r>
      <w:r>
        <w:rPr>
          <w:rFonts w:ascii="Times New Roman" w:hAnsi="Times New Roman"/>
        </w:rPr>
        <w:t>as</w:t>
      </w:r>
      <w:r w:rsidRPr="00760F06">
        <w:rPr>
          <w:rFonts w:ascii="Times New Roman" w:hAnsi="Times New Roman"/>
        </w:rPr>
        <w:t xml:space="preserve"> conducted in the context of capacity building, specifically, training and consultation, to enable agency supervisors to become effective clinical supervisors. </w:t>
      </w:r>
      <w:r>
        <w:rPr>
          <w:rFonts w:ascii="Times New Roman" w:hAnsi="Times New Roman"/>
        </w:rPr>
        <w:t>R</w:t>
      </w:r>
      <w:r w:rsidRPr="00760F06">
        <w:rPr>
          <w:rFonts w:ascii="Times New Roman" w:hAnsi="Times New Roman"/>
        </w:rPr>
        <w:t xml:space="preserve">esearch </w:t>
      </w:r>
      <w:r>
        <w:rPr>
          <w:rFonts w:ascii="Times New Roman" w:hAnsi="Times New Roman"/>
        </w:rPr>
        <w:t>consultants</w:t>
      </w:r>
      <w:r w:rsidRPr="00760F06">
        <w:rPr>
          <w:rFonts w:ascii="Times New Roman" w:hAnsi="Times New Roman"/>
        </w:rPr>
        <w:t xml:space="preserve"> conduct</w:t>
      </w:r>
      <w:r>
        <w:rPr>
          <w:rFonts w:ascii="Times New Roman" w:hAnsi="Times New Roman"/>
        </w:rPr>
        <w:t>ed</w:t>
      </w:r>
      <w:r w:rsidRPr="00760F06">
        <w:rPr>
          <w:rFonts w:ascii="Times New Roman" w:hAnsi="Times New Roman"/>
        </w:rPr>
        <w:t xml:space="preserve"> </w:t>
      </w:r>
      <w:r w:rsidR="00852C6D">
        <w:rPr>
          <w:rFonts w:ascii="Times New Roman" w:hAnsi="Times New Roman"/>
        </w:rPr>
        <w:t>approximately 20 hours</w:t>
      </w:r>
      <w:r w:rsidRPr="00760F06">
        <w:rPr>
          <w:rFonts w:ascii="Times New Roman" w:hAnsi="Times New Roman"/>
        </w:rPr>
        <w:t xml:space="preserve"> of initial training in August of each year for all agency </w:t>
      </w:r>
      <w:r w:rsidR="00F22FB3" w:rsidRPr="00760F06">
        <w:rPr>
          <w:rFonts w:ascii="Times New Roman" w:hAnsi="Times New Roman"/>
        </w:rPr>
        <w:t xml:space="preserve">supervisors </w:t>
      </w:r>
      <w:r w:rsidR="00F22FB3">
        <w:rPr>
          <w:rFonts w:ascii="Times New Roman" w:hAnsi="Times New Roman"/>
        </w:rPr>
        <w:t xml:space="preserve">and </w:t>
      </w:r>
      <w:r w:rsidRPr="00760F06">
        <w:rPr>
          <w:rFonts w:ascii="Times New Roman" w:hAnsi="Times New Roman"/>
        </w:rPr>
        <w:t xml:space="preserve">therapists. </w:t>
      </w:r>
      <w:r>
        <w:rPr>
          <w:rFonts w:ascii="Times New Roman" w:hAnsi="Times New Roman"/>
        </w:rPr>
        <w:t xml:space="preserve">The training content included </w:t>
      </w:r>
      <w:r w:rsidRPr="00760F06">
        <w:rPr>
          <w:rFonts w:ascii="Times New Roman" w:hAnsi="Times New Roman"/>
        </w:rPr>
        <w:t xml:space="preserve">a competency framework for supervisors </w:t>
      </w:r>
      <w:r w:rsidR="00CA4147">
        <w:rPr>
          <w:rFonts w:ascii="Times New Roman" w:hAnsi="Times New Roman"/>
          <w:noProof/>
        </w:rPr>
        <w:t>[</w:t>
      </w:r>
      <w:r w:rsidR="0016071A">
        <w:rPr>
          <w:rFonts w:ascii="Times New Roman" w:hAnsi="Times New Roman"/>
          <w:noProof/>
        </w:rPr>
        <w:t>7</w:t>
      </w:r>
      <w:r w:rsidR="00CA4147">
        <w:rPr>
          <w:rFonts w:ascii="Times New Roman" w:hAnsi="Times New Roman"/>
          <w:noProof/>
        </w:rPr>
        <w:t>]</w:t>
      </w:r>
      <w:r w:rsidRPr="00760F06">
        <w:rPr>
          <w:rFonts w:ascii="Times New Roman" w:hAnsi="Times New Roman"/>
        </w:rPr>
        <w:t xml:space="preserve">, strategies for identifying children who could benefit from the service (e.g., conducting in-service presentations to </w:t>
      </w:r>
      <w:r>
        <w:rPr>
          <w:rFonts w:ascii="Times New Roman" w:hAnsi="Times New Roman"/>
        </w:rPr>
        <w:t xml:space="preserve">school </w:t>
      </w:r>
      <w:r w:rsidRPr="00760F06">
        <w:rPr>
          <w:rFonts w:ascii="Times New Roman" w:hAnsi="Times New Roman"/>
        </w:rPr>
        <w:t xml:space="preserve">faculty on </w:t>
      </w:r>
      <w:r w:rsidR="004F1287">
        <w:rPr>
          <w:rFonts w:ascii="Times New Roman" w:hAnsi="Times New Roman"/>
        </w:rPr>
        <w:t xml:space="preserve">the </w:t>
      </w:r>
      <w:r w:rsidRPr="00760F06">
        <w:rPr>
          <w:rFonts w:ascii="Times New Roman" w:hAnsi="Times New Roman"/>
        </w:rPr>
        <w:t xml:space="preserve">signs of anxiety in children), and how to access </w:t>
      </w:r>
      <w:r>
        <w:rPr>
          <w:rFonts w:ascii="Times New Roman" w:hAnsi="Times New Roman"/>
        </w:rPr>
        <w:t>Zoom</w:t>
      </w:r>
      <w:r w:rsidRPr="00760F06">
        <w:rPr>
          <w:rFonts w:ascii="Times New Roman" w:hAnsi="Times New Roman"/>
        </w:rPr>
        <w:t xml:space="preserve"> </w:t>
      </w:r>
      <w:r w:rsidRPr="00235BA9">
        <w:rPr>
          <w:rFonts w:ascii="Times New Roman" w:hAnsi="Times New Roman"/>
        </w:rPr>
        <w:t>and REDCap while</w:t>
      </w:r>
      <w:r w:rsidRPr="00760F06">
        <w:rPr>
          <w:rFonts w:ascii="Times New Roman" w:hAnsi="Times New Roman"/>
        </w:rPr>
        <w:t xml:space="preserve"> in the field (e.g., wireless access; using fidelity forms). They </w:t>
      </w:r>
      <w:r>
        <w:rPr>
          <w:rFonts w:ascii="Times New Roman" w:hAnsi="Times New Roman"/>
        </w:rPr>
        <w:t>were</w:t>
      </w:r>
      <w:r w:rsidRPr="00760F06">
        <w:rPr>
          <w:rFonts w:ascii="Times New Roman" w:hAnsi="Times New Roman"/>
        </w:rPr>
        <w:t xml:space="preserve"> also trained on the use of fidelity monitoring and conducting performance feedback with therapists. All supervisors receive</w:t>
      </w:r>
      <w:r>
        <w:rPr>
          <w:rFonts w:ascii="Times New Roman" w:hAnsi="Times New Roman"/>
        </w:rPr>
        <w:t>d</w:t>
      </w:r>
      <w:r w:rsidRPr="00760F06">
        <w:rPr>
          <w:rFonts w:ascii="Times New Roman" w:hAnsi="Times New Roman"/>
        </w:rPr>
        <w:t xml:space="preserve"> a supervision manual and a procedures manual.</w:t>
      </w:r>
    </w:p>
    <w:p w14:paraId="4F4A2FB5" w14:textId="146DD588" w:rsidR="00511CCF" w:rsidRPr="00B34C36" w:rsidRDefault="00511CCF" w:rsidP="00760F06">
      <w:pPr>
        <w:widowControl w:val="0"/>
        <w:spacing w:line="480" w:lineRule="auto"/>
        <w:ind w:firstLine="720"/>
        <w:rPr>
          <w:rFonts w:ascii="Times New Roman" w:hAnsi="Times New Roman"/>
          <w:shd w:val="clear" w:color="auto" w:fill="FFFFFF"/>
        </w:rPr>
      </w:pPr>
      <w:r w:rsidRPr="00760F06">
        <w:rPr>
          <w:rFonts w:ascii="Times New Roman" w:hAnsi="Times New Roman"/>
          <w:b/>
        </w:rPr>
        <w:t xml:space="preserve">Innovation-specific capacity building – </w:t>
      </w:r>
      <w:r w:rsidRPr="00760F06">
        <w:rPr>
          <w:rFonts w:ascii="Times New Roman" w:hAnsi="Times New Roman"/>
        </w:rPr>
        <w:t>Supervisors learn</w:t>
      </w:r>
      <w:r>
        <w:rPr>
          <w:rFonts w:ascii="Times New Roman" w:hAnsi="Times New Roman"/>
        </w:rPr>
        <w:t>ed</w:t>
      </w:r>
      <w:r w:rsidRPr="00760F06">
        <w:rPr>
          <w:rFonts w:ascii="Times New Roman" w:hAnsi="Times New Roman"/>
        </w:rPr>
        <w:t xml:space="preserve"> how to prepare therapists for each treatment session and how to measure treatment fidelity and conduct performance feedback using fidelity forms. Therapists </w:t>
      </w:r>
      <w:r>
        <w:rPr>
          <w:rFonts w:ascii="Times New Roman" w:hAnsi="Times New Roman"/>
        </w:rPr>
        <w:t>were</w:t>
      </w:r>
      <w:r w:rsidRPr="00760F06">
        <w:rPr>
          <w:rFonts w:ascii="Times New Roman" w:hAnsi="Times New Roman"/>
        </w:rPr>
        <w:t xml:space="preserve"> trained in using a screening instrument (SCARED) </w:t>
      </w:r>
      <w:r w:rsidR="00CA4147">
        <w:rPr>
          <w:rFonts w:ascii="Times New Roman" w:hAnsi="Times New Roman"/>
          <w:noProof/>
        </w:rPr>
        <w:t>[</w:t>
      </w:r>
      <w:r w:rsidR="0016071A">
        <w:rPr>
          <w:rFonts w:ascii="Times New Roman" w:hAnsi="Times New Roman"/>
          <w:noProof/>
        </w:rPr>
        <w:t>8</w:t>
      </w:r>
      <w:r w:rsidR="00CA4147">
        <w:rPr>
          <w:rFonts w:ascii="Times New Roman" w:hAnsi="Times New Roman"/>
          <w:noProof/>
        </w:rPr>
        <w:t>]</w:t>
      </w:r>
      <w:r>
        <w:rPr>
          <w:rFonts w:ascii="Times New Roman" w:hAnsi="Times New Roman"/>
        </w:rPr>
        <w:t xml:space="preserve"> </w:t>
      </w:r>
      <w:r w:rsidRPr="00760F06">
        <w:rPr>
          <w:rFonts w:ascii="Times New Roman" w:hAnsi="Times New Roman"/>
        </w:rPr>
        <w:t>for the identification of potential participants. Therapists w</w:t>
      </w:r>
      <w:r>
        <w:rPr>
          <w:rFonts w:ascii="Times New Roman" w:hAnsi="Times New Roman"/>
        </w:rPr>
        <w:t>ere</w:t>
      </w:r>
      <w:r w:rsidRPr="00760F06">
        <w:rPr>
          <w:rFonts w:ascii="Times New Roman" w:hAnsi="Times New Roman"/>
        </w:rPr>
        <w:t xml:space="preserve"> introduced to a competency model for CBT </w:t>
      </w:r>
      <w:r w:rsidR="00CA4147">
        <w:rPr>
          <w:rFonts w:ascii="Times New Roman" w:hAnsi="Times New Roman"/>
          <w:noProof/>
        </w:rPr>
        <w:t>[</w:t>
      </w:r>
      <w:r w:rsidR="0016071A">
        <w:rPr>
          <w:rFonts w:ascii="Times New Roman" w:hAnsi="Times New Roman"/>
          <w:noProof/>
        </w:rPr>
        <w:t>9</w:t>
      </w:r>
      <w:r w:rsidR="00CA4147">
        <w:rPr>
          <w:rFonts w:ascii="Times New Roman" w:hAnsi="Times New Roman"/>
          <w:noProof/>
        </w:rPr>
        <w:t>]</w:t>
      </w:r>
      <w:r w:rsidRPr="00760F06">
        <w:rPr>
          <w:rFonts w:ascii="Times New Roman" w:hAnsi="Times New Roman"/>
        </w:rPr>
        <w:t xml:space="preserve"> which delineates generic therapeutic competencies (e.g., professional practice), CBT competencies (e.g., relevance of theory and research) and specific </w:t>
      </w:r>
      <w:r w:rsidRPr="00760F06">
        <w:rPr>
          <w:rFonts w:ascii="Times New Roman" w:hAnsi="Times New Roman"/>
        </w:rPr>
        <w:lastRenderedPageBreak/>
        <w:t>CBT techniques (e.g., managing negative thoughts). They also learn</w:t>
      </w:r>
      <w:r>
        <w:rPr>
          <w:rFonts w:ascii="Times New Roman" w:hAnsi="Times New Roman"/>
        </w:rPr>
        <w:t>ed</w:t>
      </w:r>
      <w:r w:rsidRPr="00760F06">
        <w:rPr>
          <w:rFonts w:ascii="Times New Roman" w:hAnsi="Times New Roman"/>
        </w:rPr>
        <w:t xml:space="preserve"> about how to deal with implementation barriers (e.g., scheduling sessions, conducting exposure tasks) </w:t>
      </w:r>
      <w:r w:rsidR="00CA4147">
        <w:rPr>
          <w:rFonts w:ascii="Times New Roman" w:hAnsi="Times New Roman"/>
          <w:noProof/>
        </w:rPr>
        <w:t>[</w:t>
      </w:r>
      <w:r>
        <w:rPr>
          <w:rFonts w:ascii="Times New Roman" w:hAnsi="Times New Roman"/>
          <w:noProof/>
        </w:rPr>
        <w:t>1</w:t>
      </w:r>
      <w:r w:rsidR="0016071A">
        <w:rPr>
          <w:rFonts w:ascii="Times New Roman" w:hAnsi="Times New Roman"/>
          <w:noProof/>
        </w:rPr>
        <w:t>0</w:t>
      </w:r>
      <w:r w:rsidR="00CA4147">
        <w:rPr>
          <w:rFonts w:ascii="Times New Roman" w:hAnsi="Times New Roman"/>
          <w:noProof/>
        </w:rPr>
        <w:t>]</w:t>
      </w:r>
      <w:r w:rsidRPr="00760F06">
        <w:rPr>
          <w:rFonts w:ascii="Times New Roman" w:hAnsi="Times New Roman"/>
        </w:rPr>
        <w:t xml:space="preserve">. </w:t>
      </w:r>
      <w:r w:rsidRPr="00EA5C43">
        <w:rPr>
          <w:rFonts w:ascii="Times New Roman" w:hAnsi="Times New Roman"/>
        </w:rPr>
        <w:t xml:space="preserve">Research </w:t>
      </w:r>
      <w:r>
        <w:rPr>
          <w:rFonts w:ascii="Times New Roman" w:hAnsi="Times New Roman"/>
        </w:rPr>
        <w:t>consultants</w:t>
      </w:r>
      <w:r w:rsidRPr="00EA5C43">
        <w:rPr>
          <w:rFonts w:ascii="Times New Roman" w:hAnsi="Times New Roman"/>
        </w:rPr>
        <w:t xml:space="preserve"> fol</w:t>
      </w:r>
      <w:r w:rsidRPr="00760F06">
        <w:rPr>
          <w:rFonts w:ascii="Times New Roman" w:hAnsi="Times New Roman"/>
        </w:rPr>
        <w:t>low</w:t>
      </w:r>
      <w:r>
        <w:rPr>
          <w:rFonts w:ascii="Times New Roman" w:hAnsi="Times New Roman"/>
        </w:rPr>
        <w:t>ed</w:t>
      </w:r>
      <w:r w:rsidRPr="00760F06">
        <w:rPr>
          <w:rFonts w:ascii="Times New Roman" w:hAnsi="Times New Roman"/>
        </w:rPr>
        <w:t xml:space="preserve"> training procedures used in other EBP dissemination studies in nontraditional settings </w:t>
      </w:r>
      <w:r w:rsidR="00CA4147">
        <w:rPr>
          <w:rFonts w:ascii="Times New Roman" w:hAnsi="Times New Roman"/>
          <w:noProof/>
        </w:rPr>
        <w:t>[</w:t>
      </w:r>
      <w:r>
        <w:rPr>
          <w:rFonts w:ascii="Times New Roman" w:hAnsi="Times New Roman"/>
          <w:noProof/>
        </w:rPr>
        <w:t>2, 1</w:t>
      </w:r>
      <w:r w:rsidR="0016071A">
        <w:rPr>
          <w:rFonts w:ascii="Times New Roman" w:hAnsi="Times New Roman"/>
          <w:noProof/>
        </w:rPr>
        <w:t>1</w:t>
      </w:r>
      <w:r w:rsidR="00CA4147">
        <w:rPr>
          <w:rFonts w:ascii="Times New Roman" w:hAnsi="Times New Roman"/>
          <w:noProof/>
        </w:rPr>
        <w:t>]</w:t>
      </w:r>
      <w:r w:rsidRPr="00760F06">
        <w:rPr>
          <w:rFonts w:ascii="Times New Roman" w:hAnsi="Times New Roman"/>
        </w:rPr>
        <w:t xml:space="preserve"> and other training strategies </w:t>
      </w:r>
      <w:r>
        <w:rPr>
          <w:rFonts w:ascii="Times New Roman" w:hAnsi="Times New Roman"/>
        </w:rPr>
        <w:t xml:space="preserve">that have been </w:t>
      </w:r>
      <w:r w:rsidRPr="00760F06">
        <w:rPr>
          <w:rFonts w:ascii="Times New Roman" w:hAnsi="Times New Roman"/>
        </w:rPr>
        <w:t xml:space="preserve">found to be effective (i.e., active learning such as modeling and role-playing) </w:t>
      </w:r>
    </w:p>
    <w:p w14:paraId="6C150EB0" w14:textId="1A0CADAB" w:rsidR="00511CCF" w:rsidRPr="00760F06" w:rsidRDefault="00511CCF" w:rsidP="00C26BF2">
      <w:pPr>
        <w:widowControl w:val="0"/>
        <w:adjustRightInd w:val="0"/>
        <w:snapToGrid w:val="0"/>
        <w:spacing w:line="480" w:lineRule="auto"/>
        <w:ind w:firstLine="720"/>
        <w:rPr>
          <w:rFonts w:ascii="Times New Roman" w:hAnsi="Times New Roman"/>
        </w:rPr>
      </w:pPr>
      <w:r w:rsidRPr="00F37428">
        <w:rPr>
          <w:rFonts w:ascii="Times New Roman" w:hAnsi="Times New Roman"/>
          <w:color w:val="000000"/>
        </w:rPr>
        <w:t xml:space="preserve">After the initial training workshop, </w:t>
      </w:r>
      <w:r>
        <w:rPr>
          <w:rFonts w:ascii="Times New Roman" w:hAnsi="Times New Roman"/>
          <w:color w:val="000000"/>
        </w:rPr>
        <w:t xml:space="preserve">research </w:t>
      </w:r>
      <w:r w:rsidRPr="00F37428">
        <w:rPr>
          <w:rFonts w:ascii="Times New Roman" w:hAnsi="Times New Roman"/>
          <w:color w:val="000000"/>
        </w:rPr>
        <w:t xml:space="preserve">consultants provided </w:t>
      </w:r>
      <w:r>
        <w:rPr>
          <w:rFonts w:ascii="Times New Roman" w:hAnsi="Times New Roman"/>
          <w:color w:val="000000"/>
        </w:rPr>
        <w:t xml:space="preserve">10 </w:t>
      </w:r>
      <w:r w:rsidRPr="00F37428">
        <w:rPr>
          <w:rFonts w:ascii="Times New Roman" w:hAnsi="Times New Roman"/>
          <w:color w:val="000000"/>
        </w:rPr>
        <w:t xml:space="preserve">weekly 60-minute consultation sessions to </w:t>
      </w:r>
      <w:r>
        <w:rPr>
          <w:rFonts w:ascii="Times New Roman" w:hAnsi="Times New Roman"/>
          <w:color w:val="000000"/>
        </w:rPr>
        <w:t>supervisors in TT+</w:t>
      </w:r>
      <w:r w:rsidRPr="00F37428">
        <w:rPr>
          <w:rFonts w:ascii="Times New Roman" w:hAnsi="Times New Roman"/>
          <w:color w:val="000000"/>
        </w:rPr>
        <w:t xml:space="preserve">. </w:t>
      </w:r>
      <w:r w:rsidRPr="00B34C36">
        <w:rPr>
          <w:rFonts w:ascii="Times New Roman" w:hAnsi="Times New Roman"/>
        </w:rPr>
        <w:t xml:space="preserve">The consultation was condensed into 5 sessions for returning supervisors in subsequent </w:t>
      </w:r>
      <w:r w:rsidRPr="004E44B0">
        <w:rPr>
          <w:rFonts w:ascii="Times New Roman" w:hAnsi="Times New Roman"/>
        </w:rPr>
        <w:t>project years. The consultation focused on implementation of activities in the treatment manual for upcoming sessions. Consultants primarily employed didactic, discussion-based strategies plus the use</w:t>
      </w:r>
      <w:r w:rsidRPr="00F37428">
        <w:rPr>
          <w:rFonts w:ascii="Times New Roman" w:hAnsi="Times New Roman"/>
        </w:rPr>
        <w:t xml:space="preserve"> of coaching, including encouraging s</w:t>
      </w:r>
      <w:r>
        <w:rPr>
          <w:rFonts w:ascii="Times New Roman" w:hAnsi="Times New Roman"/>
        </w:rPr>
        <w:t>upervisors</w:t>
      </w:r>
      <w:r w:rsidRPr="00F37428">
        <w:rPr>
          <w:rFonts w:ascii="Times New Roman" w:hAnsi="Times New Roman"/>
        </w:rPr>
        <w:t xml:space="preserve"> </w:t>
      </w:r>
      <w:r w:rsidRPr="00F1065E">
        <w:rPr>
          <w:rFonts w:ascii="Times New Roman" w:hAnsi="Times New Roman"/>
        </w:rPr>
        <w:t>to self-reflect</w:t>
      </w:r>
      <w:r w:rsidRPr="00F37428">
        <w:rPr>
          <w:rFonts w:ascii="Times New Roman" w:hAnsi="Times New Roman"/>
        </w:rPr>
        <w:t xml:space="preserve"> on previous sessions (what went right, what went wrong), video-based performance feedback, and role</w:t>
      </w:r>
      <w:r>
        <w:rPr>
          <w:rFonts w:ascii="Times New Roman" w:hAnsi="Times New Roman"/>
        </w:rPr>
        <w:t>-</w:t>
      </w:r>
      <w:r w:rsidRPr="00F37428">
        <w:rPr>
          <w:rFonts w:ascii="Times New Roman" w:hAnsi="Times New Roman"/>
        </w:rPr>
        <w:t xml:space="preserve">playing to improve </w:t>
      </w:r>
      <w:r w:rsidRPr="00890B88">
        <w:rPr>
          <w:rFonts w:ascii="Times New Roman" w:hAnsi="Times New Roman"/>
        </w:rPr>
        <w:t>performance. All school</w:t>
      </w:r>
      <w:r>
        <w:rPr>
          <w:rFonts w:ascii="Times New Roman" w:hAnsi="Times New Roman"/>
        </w:rPr>
        <w:t>s</w:t>
      </w:r>
      <w:r w:rsidRPr="00890B88">
        <w:rPr>
          <w:rFonts w:ascii="Times New Roman" w:hAnsi="Times New Roman"/>
        </w:rPr>
        <w:t xml:space="preserve"> were also provided with a DVD including sample session content, and they were encouraged to watch the session examples at their leisure.</w:t>
      </w:r>
      <w:r w:rsidRPr="00F37428">
        <w:rPr>
          <w:rFonts w:ascii="Times New Roman" w:hAnsi="Times New Roman"/>
        </w:rPr>
        <w:t xml:space="preserve"> </w:t>
      </w:r>
    </w:p>
    <w:p w14:paraId="7EE17144" w14:textId="0AD36C6A" w:rsidR="00511CCF" w:rsidRPr="00760F06" w:rsidRDefault="00511CCF" w:rsidP="00760F06">
      <w:pPr>
        <w:widowControl w:val="0"/>
        <w:spacing w:line="480" w:lineRule="auto"/>
        <w:ind w:firstLine="720"/>
        <w:rPr>
          <w:rFonts w:ascii="Times New Roman" w:eastAsiaTheme="minorEastAsia" w:hAnsi="Times New Roman"/>
          <w:b/>
        </w:rPr>
      </w:pPr>
      <w:r>
        <w:rPr>
          <w:rFonts w:ascii="Times New Roman" w:hAnsi="Times New Roman"/>
          <w:b/>
        </w:rPr>
        <w:t xml:space="preserve">ISF </w:t>
      </w:r>
      <w:r w:rsidRPr="00760F06">
        <w:rPr>
          <w:rFonts w:ascii="Times New Roman" w:hAnsi="Times New Roman"/>
          <w:b/>
        </w:rPr>
        <w:t>DELIVERY SYSTEM - General capacity use.</w:t>
      </w:r>
      <w:r w:rsidRPr="00760F06">
        <w:rPr>
          <w:rFonts w:ascii="Times New Roman" w:hAnsi="Times New Roman"/>
        </w:rPr>
        <w:t xml:space="preserve"> </w:t>
      </w:r>
      <w:r w:rsidR="004D40A1">
        <w:rPr>
          <w:rFonts w:ascii="Times New Roman" w:hAnsi="Times New Roman"/>
        </w:rPr>
        <w:t>When the start of the group was delayed past a certain time after the initial training, s</w:t>
      </w:r>
      <w:r w:rsidRPr="00760F06">
        <w:rPr>
          <w:rFonts w:ascii="Times New Roman" w:hAnsi="Times New Roman"/>
        </w:rPr>
        <w:t xml:space="preserve">upervisors in </w:t>
      </w:r>
      <w:r w:rsidR="004D40A1">
        <w:rPr>
          <w:rFonts w:ascii="Times New Roman" w:hAnsi="Times New Roman"/>
        </w:rPr>
        <w:t>both conditions r</w:t>
      </w:r>
      <w:r w:rsidRPr="00760F06">
        <w:rPr>
          <w:rFonts w:ascii="Times New Roman" w:hAnsi="Times New Roman"/>
        </w:rPr>
        <w:t>eceive</w:t>
      </w:r>
      <w:r>
        <w:rPr>
          <w:rFonts w:ascii="Times New Roman" w:hAnsi="Times New Roman"/>
        </w:rPr>
        <w:t>d</w:t>
      </w:r>
      <w:r w:rsidRPr="00760F06">
        <w:rPr>
          <w:rFonts w:ascii="Times New Roman" w:hAnsi="Times New Roman"/>
        </w:rPr>
        <w:t xml:space="preserve"> a </w:t>
      </w:r>
      <w:r w:rsidR="004E2C35">
        <w:rPr>
          <w:rFonts w:ascii="Times New Roman" w:hAnsi="Times New Roman"/>
        </w:rPr>
        <w:t xml:space="preserve">second initial </w:t>
      </w:r>
      <w:r w:rsidRPr="00760F06">
        <w:rPr>
          <w:rFonts w:ascii="Times New Roman" w:hAnsi="Times New Roman"/>
        </w:rPr>
        <w:t xml:space="preserve">training session within a month prior to the first treatment session. The purpose of the </w:t>
      </w:r>
      <w:r w:rsidR="004E2C35">
        <w:rPr>
          <w:rFonts w:ascii="Times New Roman" w:hAnsi="Times New Roman"/>
        </w:rPr>
        <w:t>second</w:t>
      </w:r>
      <w:r w:rsidRPr="00760F06">
        <w:rPr>
          <w:rFonts w:ascii="Times New Roman" w:hAnsi="Times New Roman"/>
        </w:rPr>
        <w:t xml:space="preserve"> session </w:t>
      </w:r>
      <w:r>
        <w:rPr>
          <w:rFonts w:ascii="Times New Roman" w:hAnsi="Times New Roman"/>
        </w:rPr>
        <w:t>wa</w:t>
      </w:r>
      <w:r w:rsidRPr="00760F06">
        <w:rPr>
          <w:rFonts w:ascii="Times New Roman" w:hAnsi="Times New Roman"/>
        </w:rPr>
        <w:t xml:space="preserve">s to review key points from the training (e.g., conducting performance feedback) and to answer questions about any aspect of the supervision process. </w:t>
      </w:r>
      <w:r w:rsidRPr="00760F06">
        <w:rPr>
          <w:rFonts w:ascii="Times New Roman" w:eastAsiaTheme="minorEastAsia" w:hAnsi="Times New Roman"/>
        </w:rPr>
        <w:t>Supervisors w</w:t>
      </w:r>
      <w:r>
        <w:rPr>
          <w:rFonts w:ascii="Times New Roman" w:eastAsiaTheme="minorEastAsia" w:hAnsi="Times New Roman"/>
        </w:rPr>
        <w:t>er</w:t>
      </w:r>
      <w:r w:rsidRPr="00760F06">
        <w:rPr>
          <w:rFonts w:ascii="Times New Roman" w:eastAsiaTheme="minorEastAsia" w:hAnsi="Times New Roman"/>
        </w:rPr>
        <w:t>e expected to conduct supervision with therapists</w:t>
      </w:r>
      <w:r>
        <w:rPr>
          <w:rFonts w:ascii="Times New Roman" w:eastAsiaTheme="minorEastAsia" w:hAnsi="Times New Roman"/>
        </w:rPr>
        <w:t>.</w:t>
      </w:r>
      <w:r w:rsidRPr="00760F06">
        <w:rPr>
          <w:rFonts w:ascii="Times New Roman" w:eastAsiaTheme="minorEastAsia" w:hAnsi="Times New Roman"/>
        </w:rPr>
        <w:t xml:space="preserve"> </w:t>
      </w:r>
      <w:r>
        <w:rPr>
          <w:rFonts w:ascii="Times New Roman" w:eastAsiaTheme="minorEastAsia" w:hAnsi="Times New Roman"/>
        </w:rPr>
        <w:t>T</w:t>
      </w:r>
      <w:r w:rsidRPr="00760F06">
        <w:rPr>
          <w:rFonts w:ascii="Times New Roman" w:eastAsiaTheme="minorEastAsia" w:hAnsi="Times New Roman"/>
        </w:rPr>
        <w:t>herapists w</w:t>
      </w:r>
      <w:r>
        <w:rPr>
          <w:rFonts w:ascii="Times New Roman" w:eastAsiaTheme="minorEastAsia" w:hAnsi="Times New Roman"/>
        </w:rPr>
        <w:t>ere</w:t>
      </w:r>
      <w:r w:rsidRPr="00760F06">
        <w:rPr>
          <w:rFonts w:ascii="Times New Roman" w:eastAsiaTheme="minorEastAsia" w:hAnsi="Times New Roman"/>
        </w:rPr>
        <w:t xml:space="preserve"> expected to conduct CATS groups with fidelity. However, we </w:t>
      </w:r>
      <w:r>
        <w:rPr>
          <w:rFonts w:ascii="Times New Roman" w:eastAsiaTheme="minorEastAsia" w:hAnsi="Times New Roman"/>
        </w:rPr>
        <w:t xml:space="preserve">did </w:t>
      </w:r>
      <w:r w:rsidRPr="00760F06">
        <w:rPr>
          <w:rFonts w:ascii="Times New Roman" w:eastAsiaTheme="minorEastAsia" w:hAnsi="Times New Roman"/>
        </w:rPr>
        <w:t>not enforce these expectations so as to not introduce confounds to the data.</w:t>
      </w:r>
      <w:r w:rsidRPr="00760F06">
        <w:rPr>
          <w:rFonts w:ascii="Times New Roman" w:eastAsiaTheme="minorEastAsia" w:hAnsi="Times New Roman"/>
          <w:b/>
        </w:rPr>
        <w:t xml:space="preserve"> </w:t>
      </w:r>
    </w:p>
    <w:p w14:paraId="29C33D4F" w14:textId="77777777" w:rsidR="00511CCF" w:rsidRPr="00760F06" w:rsidRDefault="00511CCF" w:rsidP="00760F06">
      <w:pPr>
        <w:widowControl w:val="0"/>
        <w:spacing w:line="480" w:lineRule="auto"/>
        <w:ind w:firstLine="720"/>
        <w:rPr>
          <w:rFonts w:ascii="Times New Roman" w:eastAsiaTheme="minorEastAsia" w:hAnsi="Times New Roman"/>
        </w:rPr>
      </w:pPr>
      <w:r w:rsidRPr="00760F06">
        <w:rPr>
          <w:rFonts w:ascii="Times New Roman" w:eastAsiaTheme="minorEastAsia" w:hAnsi="Times New Roman"/>
          <w:b/>
        </w:rPr>
        <w:t>Innovation-specific capacity use.</w:t>
      </w:r>
      <w:r w:rsidRPr="00760F06">
        <w:rPr>
          <w:rFonts w:ascii="Times New Roman" w:eastAsiaTheme="minorEastAsia" w:hAnsi="Times New Roman"/>
        </w:rPr>
        <w:t xml:space="preserve"> Supervisors provide</w:t>
      </w:r>
      <w:r>
        <w:rPr>
          <w:rFonts w:ascii="Times New Roman" w:eastAsiaTheme="minorEastAsia" w:hAnsi="Times New Roman"/>
        </w:rPr>
        <w:t>d</w:t>
      </w:r>
      <w:r w:rsidRPr="00760F06">
        <w:rPr>
          <w:rFonts w:ascii="Times New Roman" w:eastAsiaTheme="minorEastAsia" w:hAnsi="Times New Roman"/>
        </w:rPr>
        <w:t xml:space="preserve"> one 50-minute supervision </w:t>
      </w:r>
      <w:r w:rsidRPr="00760F06">
        <w:rPr>
          <w:rFonts w:ascii="Times New Roman" w:eastAsiaTheme="minorEastAsia" w:hAnsi="Times New Roman"/>
        </w:rPr>
        <w:lastRenderedPageBreak/>
        <w:t>session for each treatment session the therapist conduct</w:t>
      </w:r>
      <w:r>
        <w:rPr>
          <w:rFonts w:ascii="Times New Roman" w:eastAsiaTheme="minorEastAsia" w:hAnsi="Times New Roman"/>
        </w:rPr>
        <w:t>ed</w:t>
      </w:r>
      <w:r w:rsidRPr="00760F06">
        <w:rPr>
          <w:rFonts w:ascii="Times New Roman" w:eastAsiaTheme="minorEastAsia" w:hAnsi="Times New Roman"/>
        </w:rPr>
        <w:t xml:space="preserve">. The session </w:t>
      </w:r>
      <w:r>
        <w:rPr>
          <w:rFonts w:ascii="Times New Roman" w:eastAsiaTheme="minorEastAsia" w:hAnsi="Times New Roman"/>
        </w:rPr>
        <w:t>wa</w:t>
      </w:r>
      <w:r w:rsidRPr="00760F06">
        <w:rPr>
          <w:rFonts w:ascii="Times New Roman" w:eastAsiaTheme="minorEastAsia" w:hAnsi="Times New Roman"/>
        </w:rPr>
        <w:t xml:space="preserve">s divided into two distinct categories: </w:t>
      </w:r>
      <w:r>
        <w:rPr>
          <w:rFonts w:ascii="Times New Roman" w:eastAsiaTheme="minorEastAsia" w:hAnsi="Times New Roman"/>
        </w:rPr>
        <w:t>(</w:t>
      </w:r>
      <w:r w:rsidRPr="00760F06">
        <w:rPr>
          <w:rFonts w:ascii="Times New Roman" w:eastAsiaTheme="minorEastAsia" w:hAnsi="Times New Roman"/>
        </w:rPr>
        <w:t xml:space="preserve">a) group preparation (i.e., discussing referrals, preparing for upcoming session, engaging in problem solving around implementation barriers), and </w:t>
      </w:r>
      <w:r>
        <w:rPr>
          <w:rFonts w:ascii="Times New Roman" w:eastAsiaTheme="minorEastAsia" w:hAnsi="Times New Roman"/>
        </w:rPr>
        <w:t>(</w:t>
      </w:r>
      <w:r w:rsidRPr="00760F06">
        <w:rPr>
          <w:rFonts w:ascii="Times New Roman" w:eastAsiaTheme="minorEastAsia" w:hAnsi="Times New Roman"/>
        </w:rPr>
        <w:t xml:space="preserve">b) coaching (e.g., performance feedback). </w:t>
      </w:r>
    </w:p>
    <w:p w14:paraId="4213C010" w14:textId="77777777" w:rsidR="00511CCF" w:rsidRPr="00760F06" w:rsidRDefault="00511CCF" w:rsidP="00760F06">
      <w:pPr>
        <w:widowControl w:val="0"/>
        <w:spacing w:line="480" w:lineRule="auto"/>
        <w:ind w:firstLine="720"/>
        <w:rPr>
          <w:rFonts w:ascii="Times New Roman" w:hAnsi="Times New Roman"/>
          <w:spacing w:val="-6"/>
        </w:rPr>
      </w:pPr>
      <w:r w:rsidRPr="00760F06">
        <w:rPr>
          <w:rFonts w:ascii="Times New Roman" w:hAnsi="Times New Roman"/>
          <w:i/>
          <w:spacing w:val="-6"/>
        </w:rPr>
        <w:t xml:space="preserve">Group Preparation. </w:t>
      </w:r>
      <w:r w:rsidRPr="00760F06">
        <w:rPr>
          <w:rFonts w:ascii="Times New Roman" w:hAnsi="Times New Roman"/>
          <w:spacing w:val="-6"/>
        </w:rPr>
        <w:t xml:space="preserve">The main goal of this portion of supervision </w:t>
      </w:r>
      <w:r>
        <w:rPr>
          <w:rFonts w:ascii="Times New Roman" w:hAnsi="Times New Roman"/>
          <w:spacing w:val="-6"/>
        </w:rPr>
        <w:t>wa</w:t>
      </w:r>
      <w:r w:rsidRPr="00760F06">
        <w:rPr>
          <w:rFonts w:ascii="Times New Roman" w:hAnsi="Times New Roman"/>
          <w:spacing w:val="-6"/>
        </w:rPr>
        <w:t xml:space="preserve">s to teach upcoming session content. Supervisors </w:t>
      </w:r>
      <w:r>
        <w:rPr>
          <w:rFonts w:ascii="Times New Roman" w:hAnsi="Times New Roman"/>
          <w:spacing w:val="-6"/>
        </w:rPr>
        <w:t>were</w:t>
      </w:r>
      <w:r w:rsidRPr="00760F06">
        <w:rPr>
          <w:rFonts w:ascii="Times New Roman" w:hAnsi="Times New Roman"/>
          <w:spacing w:val="-6"/>
        </w:rPr>
        <w:t xml:space="preserve"> to review content in the treatment manual (e.g., main session content; active learning activities) in order to prepare the therapist to conduct the upcoming session. </w:t>
      </w:r>
    </w:p>
    <w:p w14:paraId="0ABC00C7" w14:textId="3E416D32" w:rsidR="00511CCF" w:rsidRPr="00760F06" w:rsidRDefault="00511CCF" w:rsidP="00760F06">
      <w:pPr>
        <w:widowControl w:val="0"/>
        <w:spacing w:line="480" w:lineRule="auto"/>
        <w:ind w:firstLine="720"/>
        <w:rPr>
          <w:rFonts w:ascii="Times New Roman" w:hAnsi="Times New Roman"/>
        </w:rPr>
      </w:pPr>
      <w:r w:rsidRPr="00760F06">
        <w:rPr>
          <w:rFonts w:ascii="Times New Roman" w:hAnsi="Times New Roman"/>
          <w:i/>
          <w:spacing w:val="-6"/>
        </w:rPr>
        <w:t xml:space="preserve">Coaching. </w:t>
      </w:r>
      <w:r w:rsidRPr="00760F06">
        <w:rPr>
          <w:rFonts w:ascii="Times New Roman" w:hAnsi="Times New Roman"/>
          <w:spacing w:val="-6"/>
        </w:rPr>
        <w:t xml:space="preserve">The goal of this portion of supervision </w:t>
      </w:r>
      <w:r>
        <w:rPr>
          <w:rFonts w:ascii="Times New Roman" w:hAnsi="Times New Roman"/>
          <w:spacing w:val="-6"/>
        </w:rPr>
        <w:t>wa</w:t>
      </w:r>
      <w:r w:rsidRPr="00760F06">
        <w:rPr>
          <w:rFonts w:ascii="Times New Roman" w:hAnsi="Times New Roman"/>
          <w:spacing w:val="-6"/>
        </w:rPr>
        <w:t>s to provide performance-based feedback on the previous treatment session. P</w:t>
      </w:r>
      <w:r w:rsidRPr="00760F06">
        <w:rPr>
          <w:rFonts w:ascii="Times New Roman" w:hAnsi="Times New Roman"/>
        </w:rPr>
        <w:t>rior to the session, the supervisor log</w:t>
      </w:r>
      <w:r>
        <w:rPr>
          <w:rFonts w:ascii="Times New Roman" w:hAnsi="Times New Roman"/>
        </w:rPr>
        <w:t>ged</w:t>
      </w:r>
      <w:r w:rsidRPr="00760F06">
        <w:rPr>
          <w:rFonts w:ascii="Times New Roman" w:hAnsi="Times New Roman"/>
        </w:rPr>
        <w:t xml:space="preserve"> </w:t>
      </w:r>
      <w:r w:rsidRPr="000729C9">
        <w:rPr>
          <w:rFonts w:ascii="Times New Roman" w:hAnsi="Times New Roman"/>
        </w:rPr>
        <w:t>onto REDCap and</w:t>
      </w:r>
      <w:r w:rsidR="0016071A">
        <w:rPr>
          <w:rFonts w:ascii="Times New Roman" w:hAnsi="Times New Roman"/>
        </w:rPr>
        <w:t xml:space="preserve"> ShareFile,</w:t>
      </w:r>
      <w:r w:rsidRPr="00760F06">
        <w:rPr>
          <w:rFonts w:ascii="Times New Roman" w:hAnsi="Times New Roman"/>
        </w:rPr>
        <w:t xml:space="preserve"> watch</w:t>
      </w:r>
      <w:r>
        <w:rPr>
          <w:rFonts w:ascii="Times New Roman" w:hAnsi="Times New Roman"/>
        </w:rPr>
        <w:t>ed</w:t>
      </w:r>
      <w:r w:rsidRPr="00760F06">
        <w:rPr>
          <w:rFonts w:ascii="Times New Roman" w:hAnsi="Times New Roman"/>
        </w:rPr>
        <w:t xml:space="preserve"> a recording of the previous session, complete</w:t>
      </w:r>
      <w:r>
        <w:rPr>
          <w:rFonts w:ascii="Times New Roman" w:hAnsi="Times New Roman"/>
        </w:rPr>
        <w:t>d</w:t>
      </w:r>
      <w:r w:rsidRPr="00760F06">
        <w:rPr>
          <w:rFonts w:ascii="Times New Roman" w:hAnsi="Times New Roman"/>
        </w:rPr>
        <w:t xml:space="preserve"> the fidelity data form, and identif</w:t>
      </w:r>
      <w:r>
        <w:rPr>
          <w:rFonts w:ascii="Times New Roman" w:hAnsi="Times New Roman"/>
        </w:rPr>
        <w:t>ied</w:t>
      </w:r>
      <w:r w:rsidRPr="00760F06">
        <w:rPr>
          <w:rFonts w:ascii="Times New Roman" w:hAnsi="Times New Roman"/>
        </w:rPr>
        <w:t xml:space="preserve"> clips for discussion using estimated timestamps. The supervisor engage</w:t>
      </w:r>
      <w:r>
        <w:rPr>
          <w:rFonts w:ascii="Times New Roman" w:hAnsi="Times New Roman"/>
        </w:rPr>
        <w:t>d</w:t>
      </w:r>
      <w:r w:rsidRPr="00760F06">
        <w:rPr>
          <w:rFonts w:ascii="Times New Roman" w:hAnsi="Times New Roman"/>
        </w:rPr>
        <w:t xml:space="preserve"> in a discussion of the therapist’s self-reflection. Then, the supervisor provide</w:t>
      </w:r>
      <w:r>
        <w:rPr>
          <w:rFonts w:ascii="Times New Roman" w:hAnsi="Times New Roman"/>
        </w:rPr>
        <w:t>d</w:t>
      </w:r>
      <w:r w:rsidRPr="00760F06">
        <w:rPr>
          <w:rFonts w:ascii="Times New Roman" w:hAnsi="Times New Roman"/>
        </w:rPr>
        <w:t xml:space="preserve"> the therapists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  <w:spacing w:val="-1"/>
        </w:rPr>
        <w:t>with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</w:rPr>
        <w:t>fidelity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</w:rPr>
        <w:t>data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and</w:t>
      </w:r>
      <w:r w:rsidRPr="00760F06"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 xml:space="preserve">showed </w:t>
      </w:r>
      <w:r w:rsidRPr="00760F06">
        <w:rPr>
          <w:rFonts w:ascii="Times New Roman" w:hAnsi="Times New Roman"/>
        </w:rPr>
        <w:t>video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clips</w:t>
      </w:r>
      <w:r w:rsidRPr="00760F06">
        <w:rPr>
          <w:rFonts w:ascii="Times New Roman" w:hAnsi="Times New Roman"/>
          <w:spacing w:val="-6"/>
        </w:rPr>
        <w:t xml:space="preserve"> from </w:t>
      </w:r>
      <w:r w:rsidRPr="00760F06">
        <w:rPr>
          <w:rFonts w:ascii="Times New Roman" w:hAnsi="Times New Roman"/>
        </w:rPr>
        <w:t>the</w:t>
      </w:r>
      <w:r w:rsidRPr="00760F06">
        <w:rPr>
          <w:rFonts w:ascii="Times New Roman" w:hAnsi="Times New Roman"/>
          <w:spacing w:val="-8"/>
        </w:rPr>
        <w:t xml:space="preserve"> </w:t>
      </w:r>
      <w:r w:rsidRPr="00760F06">
        <w:rPr>
          <w:rFonts w:ascii="Times New Roman" w:hAnsi="Times New Roman"/>
        </w:rPr>
        <w:t>previous</w:t>
      </w:r>
      <w:r w:rsidRPr="00760F06">
        <w:rPr>
          <w:rFonts w:ascii="Times New Roman" w:hAnsi="Times New Roman"/>
          <w:spacing w:val="-6"/>
        </w:rPr>
        <w:t xml:space="preserve"> </w:t>
      </w:r>
      <w:r w:rsidRPr="00760F06">
        <w:rPr>
          <w:rFonts w:ascii="Times New Roman" w:hAnsi="Times New Roman"/>
          <w:spacing w:val="-1"/>
        </w:rPr>
        <w:t>session</w:t>
      </w:r>
      <w:r w:rsidRPr="00760F06"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</w:rPr>
        <w:t>regarding</w:t>
      </w:r>
      <w:r w:rsidRPr="00760F06">
        <w:rPr>
          <w:rFonts w:ascii="Times New Roman" w:hAnsi="Times New Roman"/>
          <w:spacing w:val="-6"/>
        </w:rPr>
        <w:t xml:space="preserve"> </w:t>
      </w:r>
      <w:r w:rsidRPr="00760F06">
        <w:rPr>
          <w:rFonts w:ascii="Times New Roman" w:hAnsi="Times New Roman"/>
        </w:rPr>
        <w:t>effective</w:t>
      </w:r>
      <w:r w:rsidRPr="00760F06">
        <w:rPr>
          <w:rFonts w:ascii="Times New Roman" w:hAnsi="Times New Roman"/>
          <w:spacing w:val="-7"/>
        </w:rPr>
        <w:t xml:space="preserve"> </w:t>
      </w:r>
      <w:r w:rsidRPr="00760F06">
        <w:rPr>
          <w:rFonts w:ascii="Times New Roman" w:hAnsi="Times New Roman"/>
        </w:rPr>
        <w:t>and</w:t>
      </w:r>
      <w:r w:rsidRPr="00760F06">
        <w:rPr>
          <w:rFonts w:ascii="Times New Roman" w:hAnsi="Times New Roman"/>
          <w:spacing w:val="-7"/>
        </w:rPr>
        <w:t xml:space="preserve"> </w:t>
      </w:r>
      <w:r w:rsidRPr="00760F06">
        <w:rPr>
          <w:rFonts w:ascii="Times New Roman" w:hAnsi="Times New Roman"/>
        </w:rPr>
        <w:t>ineffective</w:t>
      </w:r>
      <w:r w:rsidRPr="00760F06">
        <w:rPr>
          <w:rFonts w:ascii="Times New Roman" w:hAnsi="Times New Roman"/>
          <w:spacing w:val="23"/>
          <w:w w:val="99"/>
        </w:rPr>
        <w:t xml:space="preserve"> </w:t>
      </w:r>
      <w:r w:rsidRPr="00760F06">
        <w:rPr>
          <w:rFonts w:ascii="Times New Roman" w:hAnsi="Times New Roman"/>
        </w:rPr>
        <w:t>implementation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</w:rPr>
        <w:t>of</w:t>
      </w:r>
      <w:r w:rsidRPr="00760F06"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CATS</w:t>
      </w:r>
      <w:r w:rsidRPr="00760F06">
        <w:rPr>
          <w:rFonts w:ascii="Times New Roman" w:hAnsi="Times New Roman"/>
          <w:spacing w:val="-1"/>
        </w:rPr>
        <w:t xml:space="preserve">. </w:t>
      </w:r>
      <w:r w:rsidR="004E2C35">
        <w:rPr>
          <w:rFonts w:ascii="Times New Roman" w:hAnsi="Times New Roman"/>
          <w:spacing w:val="-1"/>
        </w:rPr>
        <w:t xml:space="preserve">Supervisors provided therapists fidelity data with regard to </w:t>
      </w:r>
      <w:r w:rsidRPr="00760F06">
        <w:rPr>
          <w:rFonts w:ascii="Times New Roman" w:hAnsi="Times New Roman"/>
          <w:i/>
          <w:iCs/>
        </w:rPr>
        <w:t>content</w:t>
      </w:r>
      <w:r w:rsidRPr="00760F06">
        <w:rPr>
          <w:rFonts w:ascii="Times New Roman" w:hAnsi="Times New Roman"/>
          <w:i/>
          <w:iCs/>
          <w:spacing w:val="-5"/>
        </w:rPr>
        <w:t xml:space="preserve"> </w:t>
      </w:r>
      <w:r w:rsidRPr="00760F06">
        <w:rPr>
          <w:rFonts w:ascii="Times New Roman" w:hAnsi="Times New Roman"/>
        </w:rPr>
        <w:t>(i.e.,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</w:rPr>
        <w:t>the</w:t>
      </w:r>
      <w:r w:rsidRPr="00760F06">
        <w:rPr>
          <w:rFonts w:ascii="Times New Roman" w:hAnsi="Times New Roman"/>
          <w:spacing w:val="25"/>
          <w:w w:val="99"/>
        </w:rPr>
        <w:t xml:space="preserve"> </w:t>
      </w:r>
      <w:r w:rsidRPr="00760F06">
        <w:rPr>
          <w:rFonts w:ascii="Times New Roman" w:hAnsi="Times New Roman"/>
        </w:rPr>
        <w:t>material</w:t>
      </w:r>
      <w:r w:rsidRPr="00760F06">
        <w:rPr>
          <w:rFonts w:ascii="Times New Roman" w:hAnsi="Times New Roman"/>
          <w:spacing w:val="-6"/>
        </w:rPr>
        <w:t xml:space="preserve"> </w:t>
      </w:r>
      <w:r w:rsidRPr="00760F06">
        <w:rPr>
          <w:rFonts w:ascii="Times New Roman" w:hAnsi="Times New Roman"/>
        </w:rPr>
        <w:t>they</w:t>
      </w:r>
      <w:r w:rsidRPr="00760F06"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were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  <w:spacing w:val="-1"/>
        </w:rPr>
        <w:t>supposed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</w:rPr>
        <w:t>to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</w:rPr>
        <w:t>cover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</w:rPr>
        <w:t>in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  <w:spacing w:val="-1"/>
        </w:rPr>
        <w:t>session)</w:t>
      </w:r>
      <w:r w:rsidRPr="00760F06">
        <w:rPr>
          <w:rFonts w:ascii="Times New Roman" w:hAnsi="Times New Roman"/>
        </w:rPr>
        <w:t>,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and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  <w:i/>
          <w:iCs/>
        </w:rPr>
        <w:t>process</w:t>
      </w:r>
      <w:r w:rsidRPr="00760F06">
        <w:rPr>
          <w:rFonts w:ascii="Times New Roman" w:hAnsi="Times New Roman"/>
          <w:i/>
          <w:iCs/>
          <w:spacing w:val="-5"/>
        </w:rPr>
        <w:t xml:space="preserve"> </w:t>
      </w:r>
      <w:r w:rsidRPr="00760F06">
        <w:rPr>
          <w:rFonts w:ascii="Times New Roman" w:hAnsi="Times New Roman"/>
        </w:rPr>
        <w:t>(i.e.,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how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  <w:spacing w:val="-1"/>
        </w:rPr>
        <w:t>well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they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</w:rPr>
        <w:t>delivered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the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  <w:spacing w:val="-1"/>
        </w:rPr>
        <w:t xml:space="preserve">session). During these meetings, the therapists’ </w:t>
      </w:r>
      <w:r w:rsidRPr="00760F06">
        <w:rPr>
          <w:rFonts w:ascii="Times New Roman" w:hAnsi="Times New Roman"/>
        </w:rPr>
        <w:t>goal</w:t>
      </w:r>
      <w:r w:rsidRPr="00760F06"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3"/>
        </w:rPr>
        <w:t>was</w:t>
      </w:r>
      <w:r w:rsidRPr="00760F06">
        <w:rPr>
          <w:rFonts w:ascii="Times New Roman" w:hAnsi="Times New Roman"/>
          <w:spacing w:val="-3"/>
        </w:rPr>
        <w:t xml:space="preserve"> to reach </w:t>
      </w:r>
      <w:r w:rsidRPr="00760F06">
        <w:rPr>
          <w:rFonts w:ascii="Times New Roman" w:hAnsi="Times New Roman"/>
        </w:rPr>
        <w:t>a</w:t>
      </w:r>
      <w:r w:rsidRPr="00760F06">
        <w:rPr>
          <w:rFonts w:ascii="Times New Roman" w:hAnsi="Times New Roman"/>
          <w:spacing w:val="-3"/>
        </w:rPr>
        <w:t xml:space="preserve"> </w:t>
      </w:r>
      <w:r w:rsidRPr="00760F06">
        <w:rPr>
          <w:rFonts w:ascii="Times New Roman" w:hAnsi="Times New Roman"/>
        </w:rPr>
        <w:t>high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level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of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content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and process fidelity (set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at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  <w:u w:val="single"/>
        </w:rPr>
        <w:t>&gt;</w:t>
      </w:r>
      <w:r w:rsidRPr="00760F06">
        <w:rPr>
          <w:rFonts w:ascii="Times New Roman" w:hAnsi="Times New Roman"/>
          <w:spacing w:val="-5"/>
          <w:u w:val="single"/>
        </w:rPr>
        <w:t xml:space="preserve"> </w:t>
      </w:r>
      <w:r w:rsidRPr="00760F06">
        <w:rPr>
          <w:rFonts w:ascii="Times New Roman" w:hAnsi="Times New Roman"/>
        </w:rPr>
        <w:t>80%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on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the CFC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</w:rPr>
        <w:t>and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process</w:t>
      </w:r>
      <w:r w:rsidRPr="00760F06">
        <w:rPr>
          <w:rFonts w:ascii="Times New Roman" w:hAnsi="Times New Roman"/>
          <w:spacing w:val="-3"/>
        </w:rPr>
        <w:t xml:space="preserve"> </w:t>
      </w:r>
      <w:r w:rsidRPr="00760F06">
        <w:rPr>
          <w:rFonts w:ascii="Times New Roman" w:hAnsi="Times New Roman"/>
        </w:rPr>
        <w:t>fidelity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set</w:t>
      </w:r>
      <w:r w:rsidRPr="00760F06">
        <w:rPr>
          <w:rFonts w:ascii="Times New Roman" w:hAnsi="Times New Roman"/>
          <w:spacing w:val="-3"/>
        </w:rPr>
        <w:t xml:space="preserve"> </w:t>
      </w:r>
      <w:r w:rsidRPr="00760F06">
        <w:rPr>
          <w:rFonts w:ascii="Times New Roman" w:hAnsi="Times New Roman"/>
        </w:rPr>
        <w:t>at</w:t>
      </w:r>
      <w:r w:rsidRPr="00760F06">
        <w:rPr>
          <w:rFonts w:ascii="Times New Roman" w:hAnsi="Times New Roman"/>
          <w:spacing w:val="-3"/>
        </w:rPr>
        <w:t xml:space="preserve"> </w:t>
      </w:r>
      <w:r w:rsidRPr="00760F06">
        <w:rPr>
          <w:rFonts w:ascii="Times New Roman" w:hAnsi="Times New Roman"/>
        </w:rPr>
        <w:t>an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overall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  <w:spacing w:val="-1"/>
        </w:rPr>
        <w:t>score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  <w:u w:val="single"/>
        </w:rPr>
        <w:t>&gt;</w:t>
      </w:r>
      <w:r w:rsidRPr="00760F06">
        <w:rPr>
          <w:rFonts w:ascii="Times New Roman" w:hAnsi="Times New Roman"/>
          <w:spacing w:val="-3"/>
          <w:u w:val="single"/>
        </w:rPr>
        <w:t xml:space="preserve"> </w:t>
      </w:r>
      <w:r w:rsidRPr="00760F06">
        <w:rPr>
          <w:rFonts w:ascii="Times New Roman" w:hAnsi="Times New Roman"/>
        </w:rPr>
        <w:t>3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on</w:t>
      </w:r>
      <w:r w:rsidRPr="00760F06">
        <w:rPr>
          <w:rFonts w:ascii="Times New Roman" w:hAnsi="Times New Roman"/>
          <w:spacing w:val="-3"/>
        </w:rPr>
        <w:t xml:space="preserve"> </w:t>
      </w:r>
      <w:r w:rsidRPr="00760F06">
        <w:rPr>
          <w:rFonts w:ascii="Times New Roman" w:hAnsi="Times New Roman"/>
        </w:rPr>
        <w:t>the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  <w:spacing w:val="-1"/>
        </w:rPr>
        <w:t>PFC)</w:t>
      </w:r>
      <w:r w:rsidRPr="00760F06">
        <w:rPr>
          <w:rFonts w:ascii="Times New Roman" w:hAnsi="Times New Roman"/>
        </w:rPr>
        <w:t>. All session video recordings, and fidelity levels per session w</w:t>
      </w:r>
      <w:r>
        <w:rPr>
          <w:rFonts w:ascii="Times New Roman" w:hAnsi="Times New Roman"/>
        </w:rPr>
        <w:t>ere</w:t>
      </w:r>
      <w:r w:rsidRPr="00760F06">
        <w:rPr>
          <w:rFonts w:ascii="Times New Roman" w:hAnsi="Times New Roman"/>
        </w:rPr>
        <w:t xml:space="preserve"> available to therapists for on-demand examination for the duration of their participation in the study (i.e., one year). </w:t>
      </w:r>
    </w:p>
    <w:p w14:paraId="69769966" w14:textId="0C78121F" w:rsidR="00511CCF" w:rsidRDefault="00511CCF" w:rsidP="00760F06">
      <w:pPr>
        <w:widowControl w:val="0"/>
        <w:spacing w:line="480" w:lineRule="auto"/>
        <w:ind w:firstLine="720"/>
        <w:rPr>
          <w:rFonts w:ascii="Times New Roman" w:hAnsi="Times New Roman"/>
        </w:rPr>
      </w:pPr>
      <w:r w:rsidRPr="00760F06">
        <w:rPr>
          <w:rFonts w:ascii="Times New Roman" w:hAnsi="Times New Roman"/>
          <w:b/>
        </w:rPr>
        <w:t>Compensation.</w:t>
      </w:r>
      <w:r w:rsidRPr="00760F06">
        <w:rPr>
          <w:rFonts w:ascii="Times New Roman" w:eastAsiaTheme="minorEastAsia" w:hAnsi="Times New Roman"/>
        </w:rPr>
        <w:t xml:space="preserve"> Supervisors w</w:t>
      </w:r>
      <w:r>
        <w:rPr>
          <w:rFonts w:ascii="Times New Roman" w:eastAsiaTheme="minorEastAsia" w:hAnsi="Times New Roman"/>
        </w:rPr>
        <w:t xml:space="preserve">ere </w:t>
      </w:r>
      <w:r w:rsidR="00CE6374">
        <w:rPr>
          <w:rFonts w:ascii="Times New Roman" w:eastAsiaTheme="minorEastAsia" w:hAnsi="Times New Roman"/>
        </w:rPr>
        <w:t xml:space="preserve">compensated for each provided supervision session with therapists and for attending each consultation session with research consultants. </w:t>
      </w:r>
      <w:r w:rsidR="00F22FB3" w:rsidRPr="00760F06">
        <w:rPr>
          <w:rFonts w:ascii="Times New Roman" w:eastAsiaTheme="minorEastAsia" w:hAnsi="Times New Roman"/>
        </w:rPr>
        <w:t>Therapists w</w:t>
      </w:r>
      <w:r w:rsidR="00F22FB3">
        <w:rPr>
          <w:rFonts w:ascii="Times New Roman" w:eastAsiaTheme="minorEastAsia" w:hAnsi="Times New Roman"/>
        </w:rPr>
        <w:t>ere</w:t>
      </w:r>
      <w:r w:rsidR="00F22FB3" w:rsidRPr="00760F06">
        <w:rPr>
          <w:rFonts w:ascii="Times New Roman" w:eastAsiaTheme="minorEastAsia" w:hAnsi="Times New Roman"/>
        </w:rPr>
        <w:t xml:space="preserve"> </w:t>
      </w:r>
      <w:r w:rsidR="00F22FB3">
        <w:rPr>
          <w:rFonts w:ascii="Times New Roman" w:eastAsiaTheme="minorEastAsia" w:hAnsi="Times New Roman"/>
        </w:rPr>
        <w:t xml:space="preserve">compensated </w:t>
      </w:r>
      <w:r w:rsidR="00F22FB3" w:rsidRPr="00760F06">
        <w:rPr>
          <w:rFonts w:ascii="Times New Roman" w:eastAsiaTheme="minorEastAsia" w:hAnsi="Times New Roman"/>
        </w:rPr>
        <w:t>for each supervision session attended with their supervisor.</w:t>
      </w:r>
      <w:r w:rsidR="00F22FB3">
        <w:rPr>
          <w:rFonts w:ascii="Times New Roman" w:eastAsiaTheme="minorEastAsia" w:hAnsi="Times New Roman"/>
        </w:rPr>
        <w:t xml:space="preserve"> </w:t>
      </w:r>
      <w:r w:rsidRPr="00760F06">
        <w:rPr>
          <w:rFonts w:ascii="Times New Roman" w:eastAsiaTheme="minorEastAsia" w:hAnsi="Times New Roman"/>
        </w:rPr>
        <w:t xml:space="preserve">The </w:t>
      </w:r>
      <w:r w:rsidR="009365FD">
        <w:rPr>
          <w:rFonts w:ascii="Times New Roman" w:eastAsiaTheme="minorEastAsia" w:hAnsi="Times New Roman"/>
        </w:rPr>
        <w:t xml:space="preserve">amount of </w:t>
      </w:r>
      <w:r w:rsidR="009365FD">
        <w:rPr>
          <w:rFonts w:ascii="Times New Roman" w:eastAsiaTheme="minorEastAsia" w:hAnsi="Times New Roman"/>
        </w:rPr>
        <w:lastRenderedPageBreak/>
        <w:t>compensation</w:t>
      </w:r>
      <w:r w:rsidRPr="00760F06">
        <w:rPr>
          <w:rFonts w:ascii="Times New Roman" w:eastAsiaTheme="minorEastAsia" w:hAnsi="Times New Roman"/>
        </w:rPr>
        <w:t xml:space="preserve"> </w:t>
      </w:r>
      <w:r>
        <w:rPr>
          <w:rFonts w:ascii="Times New Roman" w:eastAsiaTheme="minorEastAsia" w:hAnsi="Times New Roman"/>
        </w:rPr>
        <w:t>w</w:t>
      </w:r>
      <w:r w:rsidR="009365FD">
        <w:rPr>
          <w:rFonts w:ascii="Times New Roman" w:eastAsiaTheme="minorEastAsia" w:hAnsi="Times New Roman"/>
        </w:rPr>
        <w:t>as</w:t>
      </w:r>
      <w:r w:rsidRPr="00760F06">
        <w:rPr>
          <w:rFonts w:ascii="Times New Roman" w:eastAsiaTheme="minorEastAsia" w:hAnsi="Times New Roman"/>
        </w:rPr>
        <w:t xml:space="preserve"> based on projected time commitment to the project. Parents and teachers receive</w:t>
      </w:r>
      <w:r>
        <w:rPr>
          <w:rFonts w:ascii="Times New Roman" w:eastAsiaTheme="minorEastAsia" w:hAnsi="Times New Roman"/>
        </w:rPr>
        <w:t>d</w:t>
      </w:r>
      <w:r w:rsidRPr="00760F06">
        <w:rPr>
          <w:rFonts w:ascii="Times New Roman" w:eastAsiaTheme="minorEastAsia" w:hAnsi="Times New Roman"/>
        </w:rPr>
        <w:t xml:space="preserve"> a small stipend and c</w:t>
      </w:r>
      <w:r w:rsidRPr="00760F06">
        <w:rPr>
          <w:rFonts w:ascii="Times New Roman" w:hAnsi="Times New Roman"/>
        </w:rPr>
        <w:t>hildren receive</w:t>
      </w:r>
      <w:r>
        <w:rPr>
          <w:rFonts w:ascii="Times New Roman" w:hAnsi="Times New Roman"/>
        </w:rPr>
        <w:t>d</w:t>
      </w:r>
      <w:r w:rsidRPr="00760F06">
        <w:rPr>
          <w:rFonts w:ascii="Times New Roman" w:hAnsi="Times New Roman"/>
        </w:rPr>
        <w:t xml:space="preserve"> small gifts </w:t>
      </w:r>
      <w:r w:rsidRPr="00760F06">
        <w:rPr>
          <w:rFonts w:ascii="Times New Roman" w:eastAsiaTheme="minorEastAsia" w:hAnsi="Times New Roman"/>
        </w:rPr>
        <w:t>upon completing study measures</w:t>
      </w:r>
      <w:r w:rsidRPr="00760F06">
        <w:rPr>
          <w:rFonts w:ascii="Times New Roman" w:hAnsi="Times New Roman"/>
        </w:rPr>
        <w:t>.</w:t>
      </w:r>
    </w:p>
    <w:p w14:paraId="5B78D592" w14:textId="77777777" w:rsidR="00511CCF" w:rsidRPr="00C26BF2" w:rsidRDefault="00511CCF" w:rsidP="00ED15A4">
      <w:pPr>
        <w:widowContro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References</w:t>
      </w:r>
    </w:p>
    <w:p w14:paraId="45A63235" w14:textId="77777777" w:rsidR="00511CCF" w:rsidRDefault="00511CCF" w:rsidP="00ED15A4">
      <w:pPr>
        <w:rPr>
          <w:rFonts w:ascii="Times New Roman" w:hAnsi="Times New Roman"/>
        </w:rPr>
      </w:pPr>
    </w:p>
    <w:p w14:paraId="6731E92F" w14:textId="77777777" w:rsidR="00511CCF" w:rsidRDefault="00511CCF" w:rsidP="00511CCF">
      <w:pPr>
        <w:pStyle w:val="EndNoteBibliography"/>
        <w:numPr>
          <w:ilvl w:val="0"/>
          <w:numId w:val="1"/>
        </w:numPr>
        <w:spacing w:line="240" w:lineRule="auto"/>
        <w:rPr>
          <w:noProof/>
        </w:rPr>
      </w:pPr>
      <w:r w:rsidRPr="003F4515">
        <w:rPr>
          <w:noProof/>
        </w:rPr>
        <w:t>Wandersman A, Duffy J, Flashpohler P, Noonan R, Lubell K, Stillman L, et al. Bridging the gap between prevention research and practice: The Interactive Systems Framework for dissemination and implementation. American journal of community psychology. 2008;41(3-4):171-81.</w:t>
      </w:r>
    </w:p>
    <w:p w14:paraId="314718EA" w14:textId="6DC46CF3" w:rsidR="00511CCF" w:rsidRDefault="00511CCF" w:rsidP="00ED15A4">
      <w:pPr>
        <w:pStyle w:val="EndNoteBibliography"/>
        <w:widowControl w:val="0"/>
        <w:numPr>
          <w:ilvl w:val="0"/>
          <w:numId w:val="1"/>
        </w:numPr>
        <w:spacing w:before="120" w:line="240" w:lineRule="auto"/>
        <w:rPr>
          <w:noProof/>
        </w:rPr>
      </w:pPr>
      <w:r w:rsidRPr="003F4515">
        <w:rPr>
          <w:noProof/>
        </w:rPr>
        <w:t xml:space="preserve">Lochman JE, Boxmeyer C, Powell N, Qu L, Wells K, Windle M. Dissemination of the Coping Power program: importance of intensity of counselor training. J Consult Clin Psychol. 2009 Jun;77(3):397-409. </w:t>
      </w:r>
      <w:r w:rsidR="00CA4147">
        <w:rPr>
          <w:noProof/>
        </w:rPr>
        <w:t xml:space="preserve"> </w:t>
      </w:r>
    </w:p>
    <w:p w14:paraId="4ACB64C5" w14:textId="1459E155" w:rsidR="00511CCF" w:rsidRDefault="00511CCF" w:rsidP="00ED15A4">
      <w:pPr>
        <w:pStyle w:val="EndNoteBibliography"/>
        <w:widowControl w:val="0"/>
        <w:numPr>
          <w:ilvl w:val="0"/>
          <w:numId w:val="1"/>
        </w:numPr>
        <w:spacing w:before="120" w:line="240" w:lineRule="auto"/>
        <w:rPr>
          <w:noProof/>
        </w:rPr>
      </w:pPr>
      <w:r w:rsidRPr="003F4515">
        <w:rPr>
          <w:noProof/>
        </w:rPr>
        <w:t xml:space="preserve">Bickman L, Kelley SD, Breda C, de Andrade AR, Riemer M. Effects of routine feedback to clinicians on mental health outcomes of youths: results of a randomized trial. Psychiatric services. 2011 Dec;62(12):1423-9. </w:t>
      </w:r>
      <w:r w:rsidR="00CA4147">
        <w:rPr>
          <w:noProof/>
        </w:rPr>
        <w:t xml:space="preserve"> </w:t>
      </w:r>
    </w:p>
    <w:p w14:paraId="21476D38" w14:textId="77777777" w:rsidR="00511CCF" w:rsidRDefault="00511CCF" w:rsidP="00ED15A4">
      <w:pPr>
        <w:pStyle w:val="EndNoteBibliography"/>
        <w:widowControl w:val="0"/>
        <w:numPr>
          <w:ilvl w:val="0"/>
          <w:numId w:val="1"/>
        </w:numPr>
        <w:spacing w:before="120" w:line="240" w:lineRule="auto"/>
        <w:rPr>
          <w:noProof/>
        </w:rPr>
      </w:pPr>
      <w:r w:rsidRPr="003F4515">
        <w:rPr>
          <w:noProof/>
        </w:rPr>
        <w:t>Schoenwald SK, Mehta TG, Frazier SL, Shernoff ES. Clinical Supervision in Effectiveness and Implementation Research. 2013;20:44-59.</w:t>
      </w:r>
    </w:p>
    <w:p w14:paraId="2365B712" w14:textId="68F359DE" w:rsidR="00511CCF" w:rsidRDefault="00CA4147" w:rsidP="00ED15A4">
      <w:pPr>
        <w:pStyle w:val="EndNoteBibliography"/>
        <w:widowControl w:val="0"/>
        <w:numPr>
          <w:ilvl w:val="0"/>
          <w:numId w:val="1"/>
        </w:numPr>
        <w:spacing w:before="120" w:line="240" w:lineRule="auto"/>
        <w:rPr>
          <w:noProof/>
        </w:rPr>
      </w:pPr>
      <w:r>
        <w:rPr>
          <w:noProof/>
        </w:rPr>
        <w:t>Masked citation</w:t>
      </w:r>
    </w:p>
    <w:p w14:paraId="43FFAC1D" w14:textId="71EB4818" w:rsidR="00511CCF" w:rsidRDefault="00511CCF" w:rsidP="00ED15A4">
      <w:pPr>
        <w:pStyle w:val="EndNoteBibliography"/>
        <w:widowControl w:val="0"/>
        <w:numPr>
          <w:ilvl w:val="0"/>
          <w:numId w:val="1"/>
        </w:numPr>
        <w:spacing w:before="120" w:line="240" w:lineRule="auto"/>
        <w:rPr>
          <w:noProof/>
        </w:rPr>
      </w:pPr>
      <w:r w:rsidRPr="003F4515">
        <w:rPr>
          <w:noProof/>
        </w:rPr>
        <w:t xml:space="preserve">Sholomskas DE, Syracuse-Siewert G, Rounsaville BJ, Ball SA, Nuro KF, Carroll KM. We don't train in vain: a dissemination trial of three strategies of training clinicians in cognitive-behavioral therapy. J Consult Clin Psychol. 2005 Feb;73(1):106-15. </w:t>
      </w:r>
      <w:r w:rsidR="00CA4147">
        <w:rPr>
          <w:noProof/>
        </w:rPr>
        <w:t xml:space="preserve"> </w:t>
      </w:r>
    </w:p>
    <w:p w14:paraId="573F7E05" w14:textId="77777777" w:rsidR="00511CCF" w:rsidRDefault="00511CCF" w:rsidP="00ED15A4">
      <w:pPr>
        <w:pStyle w:val="EndNoteBibliography"/>
        <w:widowControl w:val="0"/>
        <w:numPr>
          <w:ilvl w:val="0"/>
          <w:numId w:val="1"/>
        </w:numPr>
        <w:spacing w:before="120" w:line="240" w:lineRule="auto"/>
        <w:rPr>
          <w:noProof/>
        </w:rPr>
      </w:pPr>
      <w:r w:rsidRPr="003F4515">
        <w:rPr>
          <w:noProof/>
        </w:rPr>
        <w:t>American Psychological Association (APA). Guidelines for clinical supervision in health service psychology. American Psychologist. 2015;70(1):33-46.</w:t>
      </w:r>
    </w:p>
    <w:p w14:paraId="0C51AFC5" w14:textId="431B6162" w:rsidR="00511CCF" w:rsidRDefault="00511CCF" w:rsidP="00ED15A4">
      <w:pPr>
        <w:pStyle w:val="EndNoteBibliography"/>
        <w:widowControl w:val="0"/>
        <w:numPr>
          <w:ilvl w:val="0"/>
          <w:numId w:val="1"/>
        </w:numPr>
        <w:spacing w:before="120" w:line="240" w:lineRule="auto"/>
        <w:rPr>
          <w:noProof/>
        </w:rPr>
      </w:pPr>
      <w:r w:rsidRPr="003F4515">
        <w:rPr>
          <w:noProof/>
        </w:rPr>
        <w:t xml:space="preserve">Birmaher B, Brent DA, Chiappetta L, Bridge J, Monga S, Baugher M. Psychometric properties of the Screen for Child Anxiety Related Emotional Disorders (SCARED): a replication study. J Am Acad Child Adolesc Psychiatry. 1999 Oct;38(10):1230-6. </w:t>
      </w:r>
      <w:r w:rsidR="00CA4147">
        <w:rPr>
          <w:noProof/>
        </w:rPr>
        <w:t xml:space="preserve"> </w:t>
      </w:r>
    </w:p>
    <w:p w14:paraId="48801D2D" w14:textId="77777777" w:rsidR="00511CCF" w:rsidRDefault="00511CCF" w:rsidP="00ED15A4">
      <w:pPr>
        <w:pStyle w:val="EndNoteBibliography"/>
        <w:widowControl w:val="0"/>
        <w:numPr>
          <w:ilvl w:val="0"/>
          <w:numId w:val="1"/>
        </w:numPr>
        <w:spacing w:before="120" w:line="240" w:lineRule="auto"/>
        <w:rPr>
          <w:noProof/>
        </w:rPr>
      </w:pPr>
      <w:r w:rsidRPr="003F4515">
        <w:rPr>
          <w:noProof/>
        </w:rPr>
        <w:t>Sburlati ES, Schniering CA, Lyneham HJ, Rapee RM. A Model of Therapist Competencies for the Empirically Supported Cognitive Behavioral Treatment of Child and Adolescent Anxiety and Depressive Disorders. Clinical child and family psychology review. 2011;14(1).</w:t>
      </w:r>
    </w:p>
    <w:p w14:paraId="522C6A0B" w14:textId="77777777" w:rsidR="00511CCF" w:rsidRDefault="00511CCF" w:rsidP="00ED15A4">
      <w:pPr>
        <w:pStyle w:val="EndNoteBibliography"/>
        <w:widowControl w:val="0"/>
        <w:numPr>
          <w:ilvl w:val="0"/>
          <w:numId w:val="1"/>
        </w:numPr>
        <w:spacing w:before="120" w:line="240" w:lineRule="auto"/>
        <w:rPr>
          <w:noProof/>
        </w:rPr>
      </w:pPr>
      <w:r w:rsidRPr="003F4515">
        <w:rPr>
          <w:noProof/>
        </w:rPr>
        <w:t>Beidas RS, Mychailyszyn MP, Edmunds JM, Khanna MS, Downey MD, Kendall PC. Training school mental health providers to deliver cognitive-behavioral therapy. School Mental Health. 2012;4:197-206.</w:t>
      </w:r>
    </w:p>
    <w:p w14:paraId="060DDFD2" w14:textId="52C28380" w:rsidR="00765F64" w:rsidRDefault="00511CCF" w:rsidP="0016071A">
      <w:pPr>
        <w:pStyle w:val="EndNoteBibliography"/>
        <w:widowControl w:val="0"/>
        <w:numPr>
          <w:ilvl w:val="0"/>
          <w:numId w:val="1"/>
        </w:numPr>
        <w:spacing w:before="120" w:line="240" w:lineRule="auto"/>
        <w:rPr>
          <w:noProof/>
        </w:rPr>
      </w:pPr>
      <w:r w:rsidRPr="003F4515">
        <w:rPr>
          <w:noProof/>
        </w:rPr>
        <w:t>Martin JL, Weisz JR, Chorpita BF, Higa CK, Wells KC, Southam-Gerow MA. Moving evidence-based practices into everyday clinical care settings: Addressing challenges associated with pathways to treatment, child characteristics, and structure of treatment. Emotional &amp; Behavioral Disorders in Youth. 2007;7:5-21.</w:t>
      </w:r>
    </w:p>
    <w:sectPr w:rsidR="00765F64" w:rsidSect="00760F06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BC1DA" w14:textId="77777777" w:rsidR="00A645DE" w:rsidRDefault="00A645DE">
      <w:r>
        <w:separator/>
      </w:r>
    </w:p>
  </w:endnote>
  <w:endnote w:type="continuationSeparator" w:id="0">
    <w:p w14:paraId="5EB81899" w14:textId="77777777" w:rsidR="00A645DE" w:rsidRDefault="00A64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42621295"/>
      <w:docPartObj>
        <w:docPartGallery w:val="Page Numbers (Bottom of Page)"/>
        <w:docPartUnique/>
      </w:docPartObj>
    </w:sdtPr>
    <w:sdtContent>
      <w:p w14:paraId="74528D0A" w14:textId="77777777" w:rsidR="00DB4235" w:rsidRDefault="0035296F" w:rsidP="007319F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F9B58A" w14:textId="77777777" w:rsidR="00DB4235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F5794" w14:textId="77777777" w:rsidR="00DB4235" w:rsidRDefault="00000000" w:rsidP="007319F8">
    <w:pPr>
      <w:pStyle w:val="Footer"/>
      <w:framePr w:wrap="none" w:vAnchor="text" w:hAnchor="margin" w:xAlign="center" w:y="1"/>
      <w:rPr>
        <w:rStyle w:val="PageNumber"/>
      </w:rPr>
    </w:pPr>
  </w:p>
  <w:p w14:paraId="41FFA8C0" w14:textId="77777777" w:rsidR="00DB4235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554C6" w14:textId="77777777" w:rsidR="00A645DE" w:rsidRDefault="00A645DE">
      <w:r>
        <w:separator/>
      </w:r>
    </w:p>
  </w:footnote>
  <w:footnote w:type="continuationSeparator" w:id="0">
    <w:p w14:paraId="7B25BB37" w14:textId="77777777" w:rsidR="00A645DE" w:rsidRDefault="00A64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37649054"/>
      <w:docPartObj>
        <w:docPartGallery w:val="Page Numbers (Top of Page)"/>
        <w:docPartUnique/>
      </w:docPartObj>
    </w:sdtPr>
    <w:sdtContent>
      <w:p w14:paraId="5103A210" w14:textId="77777777" w:rsidR="0006577B" w:rsidRDefault="0035296F" w:rsidP="009B603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36D17B5" w14:textId="77777777" w:rsidR="0006577B" w:rsidRDefault="00000000" w:rsidP="0006577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68428952"/>
      <w:docPartObj>
        <w:docPartGallery w:val="Page Numbers (Top of Page)"/>
        <w:docPartUnique/>
      </w:docPartObj>
    </w:sdtPr>
    <w:sdtContent>
      <w:p w14:paraId="55E03AD6" w14:textId="77777777" w:rsidR="0006577B" w:rsidRDefault="0035296F" w:rsidP="009B603F">
        <w:pPr>
          <w:pStyle w:val="Header"/>
          <w:framePr w:wrap="none" w:vAnchor="text" w:hAnchor="margin" w:xAlign="right" w:y="1"/>
          <w:rPr>
            <w:rStyle w:val="PageNumber"/>
          </w:rPr>
        </w:pPr>
        <w:r w:rsidRPr="00F1065E">
          <w:rPr>
            <w:rStyle w:val="PageNumber"/>
            <w:rFonts w:ascii="Times New Roman" w:hAnsi="Times New Roman"/>
          </w:rPr>
          <w:fldChar w:fldCharType="begin"/>
        </w:r>
        <w:r w:rsidRPr="00F1065E">
          <w:rPr>
            <w:rStyle w:val="PageNumber"/>
            <w:rFonts w:ascii="Times New Roman" w:hAnsi="Times New Roman"/>
          </w:rPr>
          <w:instrText xml:space="preserve"> PAGE </w:instrText>
        </w:r>
        <w:r w:rsidRPr="00F1065E">
          <w:rPr>
            <w:rStyle w:val="PageNumber"/>
            <w:rFonts w:ascii="Times New Roman" w:hAnsi="Times New Roman"/>
          </w:rPr>
          <w:fldChar w:fldCharType="separate"/>
        </w:r>
        <w:r w:rsidRPr="00F1065E">
          <w:rPr>
            <w:rStyle w:val="PageNumber"/>
            <w:rFonts w:ascii="Times New Roman" w:hAnsi="Times New Roman"/>
            <w:noProof/>
          </w:rPr>
          <w:t>1</w:t>
        </w:r>
        <w:r w:rsidRPr="00F1065E">
          <w:rPr>
            <w:rStyle w:val="PageNumber"/>
            <w:rFonts w:ascii="Times New Roman" w:hAnsi="Times New Roman"/>
          </w:rPr>
          <w:fldChar w:fldCharType="end"/>
        </w:r>
      </w:p>
    </w:sdtContent>
  </w:sdt>
  <w:p w14:paraId="163E0E98" w14:textId="77777777" w:rsidR="0006577B" w:rsidRDefault="00000000" w:rsidP="0006577B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620CC"/>
    <w:multiLevelType w:val="hybridMultilevel"/>
    <w:tmpl w:val="FA9E32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933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511CCF"/>
    <w:rsid w:val="00013453"/>
    <w:rsid w:val="00013590"/>
    <w:rsid w:val="0001705A"/>
    <w:rsid w:val="000354DF"/>
    <w:rsid w:val="00035AF3"/>
    <w:rsid w:val="00037615"/>
    <w:rsid w:val="00074B72"/>
    <w:rsid w:val="00077FF2"/>
    <w:rsid w:val="00087980"/>
    <w:rsid w:val="000929FB"/>
    <w:rsid w:val="00097813"/>
    <w:rsid w:val="000C1D0A"/>
    <w:rsid w:val="000D088A"/>
    <w:rsid w:val="001145A9"/>
    <w:rsid w:val="00154A35"/>
    <w:rsid w:val="00157723"/>
    <w:rsid w:val="0016071A"/>
    <w:rsid w:val="001819A8"/>
    <w:rsid w:val="0018712A"/>
    <w:rsid w:val="001B1C4E"/>
    <w:rsid w:val="001B6691"/>
    <w:rsid w:val="001C13AA"/>
    <w:rsid w:val="001C176C"/>
    <w:rsid w:val="001C7B7B"/>
    <w:rsid w:val="001D0A7E"/>
    <w:rsid w:val="001D5AFE"/>
    <w:rsid w:val="001F0088"/>
    <w:rsid w:val="00214451"/>
    <w:rsid w:val="002210DD"/>
    <w:rsid w:val="0022558F"/>
    <w:rsid w:val="002273AB"/>
    <w:rsid w:val="0027486F"/>
    <w:rsid w:val="00282D64"/>
    <w:rsid w:val="00296CF2"/>
    <w:rsid w:val="002C0428"/>
    <w:rsid w:val="002C1E69"/>
    <w:rsid w:val="002D47F7"/>
    <w:rsid w:val="003002A8"/>
    <w:rsid w:val="00311294"/>
    <w:rsid w:val="0034063E"/>
    <w:rsid w:val="0035296F"/>
    <w:rsid w:val="003A63B5"/>
    <w:rsid w:val="003D251F"/>
    <w:rsid w:val="003F4E91"/>
    <w:rsid w:val="004138BD"/>
    <w:rsid w:val="00430820"/>
    <w:rsid w:val="004317B4"/>
    <w:rsid w:val="00431C9C"/>
    <w:rsid w:val="00432DCC"/>
    <w:rsid w:val="00440C68"/>
    <w:rsid w:val="00453098"/>
    <w:rsid w:val="0047112B"/>
    <w:rsid w:val="0047750F"/>
    <w:rsid w:val="00482B77"/>
    <w:rsid w:val="00496AA8"/>
    <w:rsid w:val="004B1D1E"/>
    <w:rsid w:val="004B328E"/>
    <w:rsid w:val="004D40A1"/>
    <w:rsid w:val="004D6EAD"/>
    <w:rsid w:val="004E2C35"/>
    <w:rsid w:val="004E34FB"/>
    <w:rsid w:val="004F1287"/>
    <w:rsid w:val="004F58F4"/>
    <w:rsid w:val="004F7184"/>
    <w:rsid w:val="0050124B"/>
    <w:rsid w:val="00504544"/>
    <w:rsid w:val="00511CCF"/>
    <w:rsid w:val="00536B93"/>
    <w:rsid w:val="005516DD"/>
    <w:rsid w:val="00563CB3"/>
    <w:rsid w:val="005D537D"/>
    <w:rsid w:val="005D5569"/>
    <w:rsid w:val="005E131C"/>
    <w:rsid w:val="005E2FC4"/>
    <w:rsid w:val="00601DFC"/>
    <w:rsid w:val="0060455B"/>
    <w:rsid w:val="00622A41"/>
    <w:rsid w:val="0062490B"/>
    <w:rsid w:val="00633E62"/>
    <w:rsid w:val="00651BFB"/>
    <w:rsid w:val="006520E1"/>
    <w:rsid w:val="0067126E"/>
    <w:rsid w:val="00672343"/>
    <w:rsid w:val="00697D92"/>
    <w:rsid w:val="006A3C6A"/>
    <w:rsid w:val="006A7DFD"/>
    <w:rsid w:val="006B29AD"/>
    <w:rsid w:val="006C74D8"/>
    <w:rsid w:val="006D3FE1"/>
    <w:rsid w:val="007035DE"/>
    <w:rsid w:val="00703842"/>
    <w:rsid w:val="00736330"/>
    <w:rsid w:val="00736447"/>
    <w:rsid w:val="00737822"/>
    <w:rsid w:val="00746667"/>
    <w:rsid w:val="00765F64"/>
    <w:rsid w:val="007B0174"/>
    <w:rsid w:val="007C14B8"/>
    <w:rsid w:val="007C4022"/>
    <w:rsid w:val="007E098A"/>
    <w:rsid w:val="007E61E7"/>
    <w:rsid w:val="00802661"/>
    <w:rsid w:val="008423C1"/>
    <w:rsid w:val="00852C6D"/>
    <w:rsid w:val="008537D5"/>
    <w:rsid w:val="00856065"/>
    <w:rsid w:val="00866223"/>
    <w:rsid w:val="008814C9"/>
    <w:rsid w:val="00884270"/>
    <w:rsid w:val="0088553A"/>
    <w:rsid w:val="00886879"/>
    <w:rsid w:val="008C6391"/>
    <w:rsid w:val="008D1A1E"/>
    <w:rsid w:val="008D3328"/>
    <w:rsid w:val="008F0BD0"/>
    <w:rsid w:val="009053B6"/>
    <w:rsid w:val="00921153"/>
    <w:rsid w:val="00923CC1"/>
    <w:rsid w:val="009365FD"/>
    <w:rsid w:val="009635A9"/>
    <w:rsid w:val="00964A6E"/>
    <w:rsid w:val="00987CDC"/>
    <w:rsid w:val="009909F3"/>
    <w:rsid w:val="00991BD7"/>
    <w:rsid w:val="00993CFC"/>
    <w:rsid w:val="009A5C0B"/>
    <w:rsid w:val="009B30F9"/>
    <w:rsid w:val="009B6F4A"/>
    <w:rsid w:val="009C1511"/>
    <w:rsid w:val="009C31A5"/>
    <w:rsid w:val="009F65D1"/>
    <w:rsid w:val="00A03CA4"/>
    <w:rsid w:val="00A07F38"/>
    <w:rsid w:val="00A17294"/>
    <w:rsid w:val="00A25864"/>
    <w:rsid w:val="00A27DB8"/>
    <w:rsid w:val="00A47A19"/>
    <w:rsid w:val="00A645DE"/>
    <w:rsid w:val="00A672E4"/>
    <w:rsid w:val="00A71CD0"/>
    <w:rsid w:val="00A97552"/>
    <w:rsid w:val="00AA0C26"/>
    <w:rsid w:val="00AA145E"/>
    <w:rsid w:val="00AA47C7"/>
    <w:rsid w:val="00AA5938"/>
    <w:rsid w:val="00AC0936"/>
    <w:rsid w:val="00AE14E4"/>
    <w:rsid w:val="00B348E3"/>
    <w:rsid w:val="00B43A62"/>
    <w:rsid w:val="00B45492"/>
    <w:rsid w:val="00B80C92"/>
    <w:rsid w:val="00B94588"/>
    <w:rsid w:val="00BD4890"/>
    <w:rsid w:val="00BE65AB"/>
    <w:rsid w:val="00BF640D"/>
    <w:rsid w:val="00BF6709"/>
    <w:rsid w:val="00BF763E"/>
    <w:rsid w:val="00C0229C"/>
    <w:rsid w:val="00C12971"/>
    <w:rsid w:val="00C13DD1"/>
    <w:rsid w:val="00C16C4A"/>
    <w:rsid w:val="00C27A15"/>
    <w:rsid w:val="00C32881"/>
    <w:rsid w:val="00C34B44"/>
    <w:rsid w:val="00C57CD8"/>
    <w:rsid w:val="00C95057"/>
    <w:rsid w:val="00CA4147"/>
    <w:rsid w:val="00CA4C9A"/>
    <w:rsid w:val="00CC0FAE"/>
    <w:rsid w:val="00CC2DD9"/>
    <w:rsid w:val="00CE6374"/>
    <w:rsid w:val="00CE75E3"/>
    <w:rsid w:val="00CF3824"/>
    <w:rsid w:val="00D2016F"/>
    <w:rsid w:val="00D2525C"/>
    <w:rsid w:val="00D31113"/>
    <w:rsid w:val="00D70106"/>
    <w:rsid w:val="00D8207D"/>
    <w:rsid w:val="00D8226B"/>
    <w:rsid w:val="00D84136"/>
    <w:rsid w:val="00D90C15"/>
    <w:rsid w:val="00DA2B55"/>
    <w:rsid w:val="00DA5EA3"/>
    <w:rsid w:val="00DB12F3"/>
    <w:rsid w:val="00DB38FF"/>
    <w:rsid w:val="00DC0DF8"/>
    <w:rsid w:val="00DD27EB"/>
    <w:rsid w:val="00DF2E93"/>
    <w:rsid w:val="00E03333"/>
    <w:rsid w:val="00E2523A"/>
    <w:rsid w:val="00E314FB"/>
    <w:rsid w:val="00E4101B"/>
    <w:rsid w:val="00E438ED"/>
    <w:rsid w:val="00E45E04"/>
    <w:rsid w:val="00E521C6"/>
    <w:rsid w:val="00E52B68"/>
    <w:rsid w:val="00E766FC"/>
    <w:rsid w:val="00E76F57"/>
    <w:rsid w:val="00E93775"/>
    <w:rsid w:val="00EC50D5"/>
    <w:rsid w:val="00EC75AB"/>
    <w:rsid w:val="00ED4DC9"/>
    <w:rsid w:val="00ED76BA"/>
    <w:rsid w:val="00F01A7B"/>
    <w:rsid w:val="00F1065E"/>
    <w:rsid w:val="00F15DE7"/>
    <w:rsid w:val="00F22FB3"/>
    <w:rsid w:val="00F25DFC"/>
    <w:rsid w:val="00F27501"/>
    <w:rsid w:val="00F27EAB"/>
    <w:rsid w:val="00F43C27"/>
    <w:rsid w:val="00F52BD1"/>
    <w:rsid w:val="00F54BE6"/>
    <w:rsid w:val="00F55FE7"/>
    <w:rsid w:val="00F64A68"/>
    <w:rsid w:val="00FB0145"/>
    <w:rsid w:val="00FD4687"/>
    <w:rsid w:val="00FE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96880"/>
  <w14:defaultImageDpi w14:val="32767"/>
  <w15:chartTrackingRefBased/>
  <w15:docId w15:val="{926BB4CD-FB06-0842-B5CA-EC09CED0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11CCF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511CCF"/>
    <w:pPr>
      <w:jc w:val="center"/>
    </w:pPr>
    <w:rPr>
      <w:rFonts w:ascii="Times New Roman" w:hAnsi="Times New Roma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11CCF"/>
    <w:rPr>
      <w:rFonts w:ascii="Times New Roman" w:eastAsia="MS Mincho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511CCF"/>
    <w:pPr>
      <w:spacing w:line="480" w:lineRule="auto"/>
    </w:pPr>
    <w:rPr>
      <w:rFonts w:ascii="Times New Roman" w:hAnsi="Times New Roman"/>
    </w:rPr>
  </w:style>
  <w:style w:type="character" w:customStyle="1" w:styleId="EndNoteBibliographyChar">
    <w:name w:val="EndNote Bibliography Char"/>
    <w:basedOn w:val="DefaultParagraphFont"/>
    <w:link w:val="EndNoteBibliography"/>
    <w:rsid w:val="00511CCF"/>
    <w:rPr>
      <w:rFonts w:ascii="Times New Roman" w:eastAsia="MS Mincho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11C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CCF"/>
    <w:rPr>
      <w:rFonts w:ascii="Cambria" w:eastAsia="MS Mincho" w:hAnsi="Cambria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511CCF"/>
  </w:style>
  <w:style w:type="paragraph" w:styleId="BalloonText">
    <w:name w:val="Balloon Text"/>
    <w:basedOn w:val="Normal"/>
    <w:link w:val="BalloonTextChar"/>
    <w:uiPriority w:val="99"/>
    <w:semiHidden/>
    <w:unhideWhenUsed/>
    <w:rsid w:val="00511CCF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CCF"/>
    <w:rPr>
      <w:rFonts w:ascii="Times New Roman" w:eastAsia="MS Mincho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1C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CCF"/>
    <w:rPr>
      <w:rFonts w:ascii="Cambria" w:eastAsia="MS Mincho" w:hAnsi="Cambria" w:cs="Times New Roman"/>
    </w:rPr>
  </w:style>
  <w:style w:type="paragraph" w:styleId="Revision">
    <w:name w:val="Revision"/>
    <w:hidden/>
    <w:uiPriority w:val="99"/>
    <w:semiHidden/>
    <w:rsid w:val="00013453"/>
    <w:rPr>
      <w:rFonts w:ascii="Cambria" w:eastAsia="MS Mincho" w:hAnsi="Cambria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252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2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25C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2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25C"/>
    <w:rPr>
      <w:rFonts w:ascii="Cambria" w:eastAsia="MS Mincho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of Philadelphia</Company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Eiraldi, Ricardo</dc:creator>
  <cp:keywords/>
  <dc:description/>
  <cp:lastModifiedBy>Eiraldi, Ricardo B</cp:lastModifiedBy>
  <cp:revision>2</cp:revision>
  <cp:lastPrinted>2022-12-03T21:14:00Z</cp:lastPrinted>
  <dcterms:created xsi:type="dcterms:W3CDTF">2023-02-01T19:20:00Z</dcterms:created>
  <dcterms:modified xsi:type="dcterms:W3CDTF">2023-02-01T19:20:00Z</dcterms:modified>
</cp:coreProperties>
</file>