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D1B4" w14:textId="0906AB36" w:rsidR="00ED233D" w:rsidRPr="00ED233D" w:rsidRDefault="003C1AFB" w:rsidP="00ED233D">
      <w:pPr>
        <w:spacing w:line="360" w:lineRule="auto"/>
        <w:jc w:val="both"/>
        <w:rPr>
          <w:rFonts w:ascii="Segoe UI" w:hAnsi="Segoe UI" w:cs="Segoe UI"/>
          <w:b/>
          <w:sz w:val="32"/>
          <w:szCs w:val="32"/>
          <w:lang w:val="en-GB"/>
        </w:rPr>
      </w:pPr>
      <w:r w:rsidRPr="00ED233D">
        <w:rPr>
          <w:rFonts w:ascii="Segoe UI" w:hAnsi="Segoe UI" w:cs="Segoe UI"/>
          <w:b/>
          <w:sz w:val="32"/>
          <w:szCs w:val="32"/>
          <w:lang w:val="en-GB"/>
        </w:rPr>
        <w:t>Supplementary material</w:t>
      </w:r>
      <w:r w:rsidR="00ED233D" w:rsidRPr="00ED233D">
        <w:rPr>
          <w:rFonts w:ascii="Segoe UI" w:hAnsi="Segoe UI" w:cs="Segoe UI"/>
          <w:b/>
          <w:sz w:val="32"/>
          <w:szCs w:val="32"/>
          <w:lang w:val="en-GB"/>
        </w:rPr>
        <w:t xml:space="preserve"> for </w:t>
      </w:r>
      <w:r w:rsidR="00ED233D">
        <w:rPr>
          <w:rFonts w:ascii="Segoe UI" w:hAnsi="Segoe UI" w:cs="Segoe UI"/>
          <w:b/>
          <w:sz w:val="32"/>
          <w:szCs w:val="32"/>
          <w:lang w:val="en-GB"/>
        </w:rPr>
        <w:t>“</w:t>
      </w:r>
      <w:r w:rsidR="00ED233D" w:rsidRPr="00ED233D">
        <w:rPr>
          <w:rFonts w:ascii="Segoe UI" w:hAnsi="Segoe UI" w:cs="Segoe UI"/>
          <w:b/>
          <w:sz w:val="32"/>
          <w:szCs w:val="32"/>
          <w:lang w:val="en-GB"/>
        </w:rPr>
        <w:t>Impact</w:t>
      </w:r>
      <w:r w:rsidR="00ED233D" w:rsidRPr="00310BE3">
        <w:rPr>
          <w:rFonts w:ascii="Segoe UI" w:hAnsi="Segoe UI" w:cs="Segoe UI"/>
          <w:b/>
          <w:sz w:val="32"/>
          <w:szCs w:val="32"/>
          <w:lang w:val="en-GB"/>
        </w:rPr>
        <w:t xml:space="preserve"> of social disparities and screening attendance on cervical cancer incidence among Danish women, 1987-2016.</w:t>
      </w:r>
      <w:r w:rsidR="00ED233D">
        <w:rPr>
          <w:rFonts w:ascii="Segoe UI" w:hAnsi="Segoe UI" w:cs="Segoe UI"/>
          <w:b/>
          <w:sz w:val="32"/>
          <w:szCs w:val="32"/>
          <w:lang w:val="en-GB"/>
        </w:rPr>
        <w:t>”</w:t>
      </w:r>
    </w:p>
    <w:p w14:paraId="24A2D357" w14:textId="77777777" w:rsidR="00ED233D" w:rsidRPr="008E6AA1" w:rsidRDefault="00ED233D" w:rsidP="00ED233D">
      <w:pPr>
        <w:rPr>
          <w:rFonts w:ascii="Segoe UI" w:hAnsi="Segoe UI" w:cs="Segoe UI"/>
          <w:lang w:val="en-US"/>
        </w:rPr>
      </w:pPr>
      <w:r w:rsidRPr="008E6AA1">
        <w:rPr>
          <w:rFonts w:ascii="Segoe UI" w:hAnsi="Segoe UI" w:cs="Segoe UI"/>
          <w:lang w:val="en-US"/>
        </w:rPr>
        <w:t>Sara Bønløkke</w:t>
      </w:r>
      <w:r w:rsidRPr="008E6AA1">
        <w:rPr>
          <w:rFonts w:ascii="Segoe UI" w:hAnsi="Segoe UI" w:cs="Segoe UI"/>
          <w:szCs w:val="20"/>
          <w:vertAlign w:val="superscript"/>
          <w:lang w:val="en-US"/>
        </w:rPr>
        <w:t>1, 2</w:t>
      </w:r>
      <w:r w:rsidRPr="008E6AA1">
        <w:rPr>
          <w:rFonts w:ascii="Segoe UI" w:hAnsi="Segoe UI" w:cs="Segoe UI"/>
          <w:lang w:val="en-US"/>
        </w:rPr>
        <w:t>, Jan Blaakær</w:t>
      </w:r>
      <w:r w:rsidRPr="008E6AA1">
        <w:rPr>
          <w:rFonts w:ascii="Segoe UI" w:hAnsi="Segoe UI" w:cs="Segoe UI"/>
          <w:szCs w:val="20"/>
          <w:vertAlign w:val="superscript"/>
          <w:lang w:val="en-US"/>
        </w:rPr>
        <w:t>3, 4</w:t>
      </w:r>
      <w:r w:rsidRPr="008E6AA1">
        <w:rPr>
          <w:rFonts w:ascii="Segoe UI" w:hAnsi="Segoe UI" w:cs="Segoe UI"/>
          <w:lang w:val="en-US"/>
        </w:rPr>
        <w:t xml:space="preserve">, </w:t>
      </w:r>
      <w:r w:rsidRPr="000A12CD">
        <w:rPr>
          <w:rFonts w:ascii="Segoe UI" w:hAnsi="Segoe UI" w:cs="Segoe UI"/>
          <w:szCs w:val="20"/>
          <w:lang w:val="en-US"/>
        </w:rPr>
        <w:t>Torben Steiniche</w:t>
      </w:r>
      <w:r w:rsidRPr="008E6AA1">
        <w:rPr>
          <w:rFonts w:ascii="Segoe UI" w:hAnsi="Segoe UI" w:cs="Segoe UI"/>
          <w:szCs w:val="20"/>
          <w:vertAlign w:val="superscript"/>
          <w:lang w:val="en-US"/>
        </w:rPr>
        <w:t>1, 2</w:t>
      </w:r>
      <w:r w:rsidRPr="008E6AA1">
        <w:rPr>
          <w:rFonts w:ascii="Segoe UI" w:hAnsi="Segoe UI" w:cs="Segoe UI"/>
          <w:szCs w:val="20"/>
          <w:lang w:val="en-US"/>
        </w:rPr>
        <w:t>,</w:t>
      </w:r>
      <w:r w:rsidRPr="008E6AA1">
        <w:rPr>
          <w:rFonts w:ascii="Segoe UI" w:hAnsi="Segoe UI" w:cs="Segoe UI"/>
          <w:lang w:val="en-US"/>
        </w:rPr>
        <w:t xml:space="preserve"> and </w:t>
      </w:r>
      <w:r w:rsidRPr="008E6AA1">
        <w:rPr>
          <w:rFonts w:ascii="Segoe UI" w:hAnsi="Segoe UI" w:cs="Segoe UI"/>
          <w:szCs w:val="20"/>
          <w:lang w:val="en-US"/>
        </w:rPr>
        <w:t>Maria Iachina</w:t>
      </w:r>
      <w:r w:rsidRPr="008E6AA1">
        <w:rPr>
          <w:rFonts w:ascii="Segoe UI" w:hAnsi="Segoe UI" w:cs="Segoe UI"/>
          <w:szCs w:val="20"/>
          <w:vertAlign w:val="superscript"/>
          <w:lang w:val="en-US"/>
        </w:rPr>
        <w:t>5</w:t>
      </w:r>
    </w:p>
    <w:p w14:paraId="44C16199" w14:textId="3D31D79B" w:rsidR="00354456" w:rsidRPr="00ED233D" w:rsidRDefault="00B45058">
      <w:pPr>
        <w:rPr>
          <w:rFonts w:ascii="Segoe UI" w:hAnsi="Segoe UI" w:cs="Segoe UI"/>
          <w:sz w:val="18"/>
          <w:szCs w:val="18"/>
          <w:lang w:val="en-GB"/>
        </w:rPr>
      </w:pPr>
    </w:p>
    <w:p w14:paraId="49C9FC54" w14:textId="77777777" w:rsidR="003C1AFB" w:rsidRPr="00ED233D" w:rsidRDefault="003C1AFB">
      <w:pPr>
        <w:rPr>
          <w:rFonts w:ascii="Segoe UI" w:hAnsi="Segoe UI" w:cs="Segoe UI"/>
          <w:sz w:val="18"/>
          <w:szCs w:val="18"/>
          <w:lang w:val="en-GB"/>
        </w:rPr>
      </w:pPr>
    </w:p>
    <w:p w14:paraId="64E202DF" w14:textId="6F38D207" w:rsidR="003C1AFB" w:rsidRDefault="003C1AFB" w:rsidP="003C1AFB">
      <w:pPr>
        <w:rPr>
          <w:rFonts w:ascii="Segoe UI" w:hAnsi="Segoe UI" w:cs="Segoe UI"/>
          <w:sz w:val="18"/>
          <w:szCs w:val="18"/>
          <w:lang w:val="en-GB"/>
        </w:rPr>
      </w:pPr>
      <w:r w:rsidRPr="00B078C1">
        <w:rPr>
          <w:rFonts w:ascii="Segoe UI" w:hAnsi="Segoe UI" w:cs="Segoe UI"/>
          <w:b/>
          <w:sz w:val="18"/>
          <w:szCs w:val="18"/>
          <w:lang w:val="en-GB"/>
        </w:rPr>
        <w:t>Figure S1</w:t>
      </w:r>
      <w:r w:rsidR="00B078C1" w:rsidRPr="00B078C1">
        <w:rPr>
          <w:rFonts w:ascii="Segoe UI" w:hAnsi="Segoe UI" w:cs="Segoe UI"/>
          <w:b/>
          <w:sz w:val="18"/>
          <w:szCs w:val="18"/>
          <w:lang w:val="en-GB"/>
        </w:rPr>
        <w:t xml:space="preserve">: </w:t>
      </w:r>
      <w:r w:rsidR="00B078C1">
        <w:rPr>
          <w:rFonts w:ascii="Segoe UI" w:hAnsi="Segoe UI" w:cs="Segoe UI"/>
          <w:sz w:val="18"/>
          <w:szCs w:val="18"/>
          <w:lang w:val="en-GB"/>
        </w:rPr>
        <w:t>Determination of screening history for women in the subpopulation with known screening status</w:t>
      </w:r>
    </w:p>
    <w:p w14:paraId="0040A73B" w14:textId="5CCAF879" w:rsidR="00B078C1" w:rsidRPr="00ED233D" w:rsidRDefault="007C03BC" w:rsidP="003C1AFB">
      <w:pPr>
        <w:rPr>
          <w:rFonts w:ascii="Segoe UI" w:hAnsi="Segoe UI" w:cs="Segoe UI"/>
          <w:sz w:val="18"/>
          <w:szCs w:val="18"/>
          <w:lang w:val="en-GB"/>
        </w:rPr>
      </w:pPr>
      <w:r>
        <w:rPr>
          <w:rFonts w:ascii="Segoe UI" w:hAnsi="Segoe UI" w:cs="Segoe UI"/>
          <w:noProof/>
          <w:sz w:val="18"/>
          <w:szCs w:val="18"/>
          <w:lang w:eastAsia="da-DK"/>
        </w:rPr>
        <w:drawing>
          <wp:inline distT="0" distB="0" distL="0" distR="0" wp14:anchorId="71AB342A" wp14:editId="57CF4D53">
            <wp:extent cx="3479800" cy="2000250"/>
            <wp:effectExtent l="0" t="0" r="635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 (10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7" t="35613" r="17350" b="14530"/>
                    <a:stretch/>
                  </pic:blipFill>
                  <pic:spPr bwMode="auto">
                    <a:xfrm>
                      <a:off x="0" y="0"/>
                      <a:ext cx="347980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07314" w14:textId="6F0B1921" w:rsidR="00A4327B" w:rsidRDefault="00A4327B">
      <w:pPr>
        <w:rPr>
          <w:rFonts w:ascii="Segoe UI" w:hAnsi="Segoe UI" w:cs="Segoe UI"/>
          <w:sz w:val="18"/>
          <w:szCs w:val="18"/>
        </w:rPr>
      </w:pP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683"/>
        <w:gridCol w:w="3204"/>
        <w:gridCol w:w="3129"/>
      </w:tblGrid>
      <w:tr w:rsidR="00F83167" w:rsidRPr="00A80FFC" w14:paraId="5B42BB80" w14:textId="77777777" w:rsidTr="00E13E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71C2DA6F" w14:textId="77777777" w:rsidR="00F83167" w:rsidRDefault="00F83167" w:rsidP="00E13E20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color w:val="auto"/>
                <w:sz w:val="18"/>
                <w:szCs w:val="18"/>
                <w:lang w:val="en-US"/>
              </w:rPr>
              <w:t>Table S1</w:t>
            </w:r>
            <w:r w:rsidRPr="00841E62">
              <w:rPr>
                <w:rFonts w:ascii="Segoe UI" w:hAnsi="Segoe UI" w:cs="Segoe UI"/>
                <w:color w:val="auto"/>
                <w:sz w:val="18"/>
                <w:szCs w:val="18"/>
                <w:lang w:val="en-US"/>
              </w:rPr>
              <w:t xml:space="preserve">. </w:t>
            </w:r>
            <w:r w:rsidRPr="00841E62">
              <w:rPr>
                <w:rFonts w:ascii="Segoe UI" w:hAnsi="Segoe UI" w:cs="Segoe UI"/>
                <w:b w:val="0"/>
                <w:color w:val="auto"/>
                <w:sz w:val="18"/>
                <w:szCs w:val="18"/>
                <w:lang w:val="en-US"/>
              </w:rPr>
              <w:t xml:space="preserve">Estimated Odds Ratio with 95% confidence Interval for having </w:t>
            </w:r>
            <w:r>
              <w:rPr>
                <w:rFonts w:ascii="Segoe UI" w:hAnsi="Segoe UI" w:cs="Segoe UI"/>
                <w:b w:val="0"/>
                <w:color w:val="auto"/>
                <w:sz w:val="18"/>
                <w:szCs w:val="18"/>
                <w:lang w:val="en-US"/>
              </w:rPr>
              <w:t xml:space="preserve">low- or </w:t>
            </w:r>
            <w:r w:rsidRPr="00841E62">
              <w:rPr>
                <w:rFonts w:ascii="Segoe UI" w:hAnsi="Segoe UI" w:cs="Segoe UI"/>
                <w:b w:val="0"/>
                <w:color w:val="auto"/>
                <w:sz w:val="18"/>
                <w:szCs w:val="18"/>
                <w:lang w:val="en-US"/>
              </w:rPr>
              <w:t>high-stage disease for cervical cancer patients</w:t>
            </w:r>
          </w:p>
        </w:tc>
      </w:tr>
      <w:tr w:rsidR="00F83167" w:rsidRPr="00A80FFC" w14:paraId="5F3974DF" w14:textId="77777777" w:rsidTr="00E13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2A1FFBFC" w14:textId="77777777" w:rsidR="00F83167" w:rsidRPr="00841E62" w:rsidRDefault="00F83167" w:rsidP="00E13E20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14:paraId="2812CE43" w14:textId="77777777" w:rsidR="00F83167" w:rsidRPr="00841E62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for low-stage disease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747FA067" w14:textId="77777777" w:rsidR="00F83167" w:rsidRPr="00841E62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for high-stage disease</w:t>
            </w:r>
          </w:p>
        </w:tc>
      </w:tr>
      <w:tr w:rsidR="00F83167" w:rsidRPr="005C0E5C" w14:paraId="1383C87E" w14:textId="77777777" w:rsidTr="00E13E20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auto"/>
            <w:vAlign w:val="center"/>
          </w:tcPr>
          <w:p w14:paraId="3A4566C1" w14:textId="77777777" w:rsidR="00F83167" w:rsidRPr="00841E62" w:rsidRDefault="00F83167" w:rsidP="00E13E20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Age </w:t>
            </w:r>
          </w:p>
        </w:tc>
      </w:tr>
      <w:tr w:rsidR="00F83167" w:rsidRPr="005C0E5C" w14:paraId="7B9ACD84" w14:textId="77777777" w:rsidTr="00E13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41AF3D19" w14:textId="2114F35A" w:rsidR="00F83167" w:rsidRPr="005C0E5C" w:rsidRDefault="00F83167" w:rsidP="00E13E20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35-44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.</w:t>
            </w: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7AC7D22D" w14:textId="77777777" w:rsidR="00F83167" w:rsidRPr="005C0E5C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0.65 (0.47; 0.90)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ED71057" w14:textId="77777777" w:rsidR="00F83167" w:rsidRPr="005C0E5C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sz w:val="18"/>
                <w:szCs w:val="18"/>
                <w:lang w:val="en-US"/>
              </w:rPr>
              <w:t>1.54 (1.11; 2.14)</w:t>
            </w:r>
          </w:p>
        </w:tc>
      </w:tr>
      <w:tr w:rsidR="00F83167" w:rsidRPr="005C0E5C" w14:paraId="7E4824D4" w14:textId="77777777" w:rsidTr="00E13E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7CCB4114" w14:textId="3BC87CDE" w:rsidR="00F83167" w:rsidRPr="005C0E5C" w:rsidRDefault="00F83167" w:rsidP="00E13E20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45-54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.</w:t>
            </w: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C8C8D7C" w14:textId="77777777" w:rsidR="00F83167" w:rsidRPr="005C0E5C" w:rsidRDefault="00F83167" w:rsidP="00E13E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0.31 (0.22; 0.42)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71C9334" w14:textId="77777777" w:rsidR="00F83167" w:rsidRPr="005C0E5C" w:rsidRDefault="00F83167" w:rsidP="00E13E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sz w:val="18"/>
                <w:szCs w:val="18"/>
                <w:lang w:val="en-US"/>
              </w:rPr>
              <w:t>3.27 (2.36; 4.53)</w:t>
            </w:r>
          </w:p>
        </w:tc>
      </w:tr>
      <w:tr w:rsidR="00F83167" w:rsidRPr="005C0E5C" w14:paraId="2D7E5DDF" w14:textId="77777777" w:rsidTr="00E13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30B9CB48" w14:textId="156B1AD5" w:rsidR="00F83167" w:rsidRPr="005C0E5C" w:rsidRDefault="00F83167" w:rsidP="00E13E20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55-64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.</w:t>
            </w: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62B86325" w14:textId="77777777" w:rsidR="00F83167" w:rsidRPr="005C0E5C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0.14 (0.10; 0.20)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6C0620D" w14:textId="77777777" w:rsidR="00F83167" w:rsidRPr="005C0E5C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C0E5C">
              <w:rPr>
                <w:rFonts w:ascii="Segoe UI" w:hAnsi="Segoe UI" w:cs="Segoe UI"/>
                <w:sz w:val="18"/>
                <w:szCs w:val="18"/>
                <w:lang w:val="en-US"/>
              </w:rPr>
              <w:t>6.91 (5.00; 9.54)</w:t>
            </w:r>
          </w:p>
        </w:tc>
      </w:tr>
      <w:tr w:rsidR="00F83167" w:rsidRPr="00BE2B5D" w14:paraId="38E86375" w14:textId="77777777" w:rsidTr="00E13E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63E402FC" w14:textId="48F10A1C" w:rsidR="00F83167" w:rsidRPr="00841E62" w:rsidRDefault="00F83167" w:rsidP="00E13E20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5C0E5C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65-74 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>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</w:rPr>
              <w:t>.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3D53689F" w14:textId="77777777" w:rsidR="00F83167" w:rsidRPr="00841E62" w:rsidRDefault="00F83167" w:rsidP="00E13E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0.12 (0.09; 0.17)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43E164E4" w14:textId="77777777" w:rsidR="00F83167" w:rsidRPr="00841E62" w:rsidRDefault="00F83167" w:rsidP="00E13E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sz w:val="18"/>
                <w:szCs w:val="18"/>
              </w:rPr>
              <w:t>8.24 (5.96; 11.40)</w:t>
            </w:r>
          </w:p>
        </w:tc>
      </w:tr>
      <w:tr w:rsidR="00F83167" w:rsidRPr="00BE2B5D" w14:paraId="3F0AA470" w14:textId="77777777" w:rsidTr="00E13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463C572C" w14:textId="7338B4D2" w:rsidR="00F83167" w:rsidRPr="00841E62" w:rsidRDefault="00F83167" w:rsidP="00E13E20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</w:rPr>
            </w:pPr>
            <w:r>
              <w:rPr>
                <w:rFonts w:ascii="Segoe UI" w:hAnsi="Segoe UI" w:cs="Segoe UI"/>
                <w:b w:val="0"/>
                <w:sz w:val="18"/>
                <w:szCs w:val="18"/>
              </w:rPr>
              <w:t>&gt;74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v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</w:rPr>
              <w:t>s.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&lt;35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3E8FA65" w14:textId="77777777" w:rsidR="00F83167" w:rsidRPr="00841E62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0.06 (0.04; 0.09)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6BDAAC23" w14:textId="77777777" w:rsidR="00F83167" w:rsidRPr="00841E62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sz w:val="18"/>
                <w:szCs w:val="18"/>
              </w:rPr>
              <w:t>15.40 (10.64; 22.29)</w:t>
            </w:r>
          </w:p>
        </w:tc>
      </w:tr>
      <w:tr w:rsidR="00F83167" w:rsidRPr="00A80FFC" w14:paraId="1314970F" w14:textId="77777777" w:rsidTr="00E13E20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auto"/>
            <w:vAlign w:val="center"/>
          </w:tcPr>
          <w:p w14:paraId="165341EB" w14:textId="0DFE4876" w:rsidR="00F83167" w:rsidRPr="00A4304F" w:rsidRDefault="00F83167" w:rsidP="00E13E20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A4304F">
              <w:rPr>
                <w:rFonts w:ascii="Segoe UI" w:hAnsi="Segoe UI" w:cs="Segoe UI"/>
                <w:sz w:val="18"/>
                <w:szCs w:val="18"/>
                <w:lang w:val="en-US"/>
              </w:rPr>
              <w:t>Cohort</w:t>
            </w:r>
            <w:r w:rsidR="00A4304F" w:rsidRPr="00A4304F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(time of index date</w:t>
            </w:r>
            <w:r w:rsidR="00A4304F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F83167" w14:paraId="77EA4DC3" w14:textId="77777777" w:rsidTr="00E13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17F3E741" w14:textId="617DCB1B" w:rsidR="00F83167" w:rsidRPr="00841E62" w:rsidRDefault="00F83167" w:rsidP="00E13E20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>1993 – 1998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</w:rPr>
              <w:t>.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1987 – 1992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02FB6310" w14:textId="77777777" w:rsidR="00F83167" w:rsidRPr="00841E62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0.71 (0.49; 1.02)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01140401" w14:textId="77777777" w:rsidR="00F83167" w:rsidRPr="00841E62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sz w:val="18"/>
                <w:szCs w:val="18"/>
              </w:rPr>
              <w:t>1.41 (0.98; 2.02</w:t>
            </w: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)</w:t>
            </w:r>
          </w:p>
        </w:tc>
      </w:tr>
      <w:tr w:rsidR="00F83167" w14:paraId="1184BABB" w14:textId="77777777" w:rsidTr="00E13E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72B639E7" w14:textId="31E5BD86" w:rsidR="00F83167" w:rsidRPr="00841E62" w:rsidRDefault="00F83167" w:rsidP="00E13E20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</w:rPr>
            </w:pP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>1999 – 2004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</w:rPr>
              <w:t>.</w:t>
            </w:r>
            <w:r w:rsidRPr="00841E62">
              <w:rPr>
                <w:rFonts w:ascii="Segoe UI" w:hAnsi="Segoe UI" w:cs="Segoe UI"/>
                <w:b w:val="0"/>
                <w:sz w:val="18"/>
                <w:szCs w:val="18"/>
              </w:rPr>
              <w:t xml:space="preserve"> 1987 – 1992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53D83AB1" w14:textId="77777777" w:rsidR="00F83167" w:rsidRPr="00841E62" w:rsidRDefault="00F83167" w:rsidP="00E13E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0.63 (0.44; 0.92)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2950882C" w14:textId="77777777" w:rsidR="00F83167" w:rsidRPr="00841E62" w:rsidRDefault="00F83167" w:rsidP="00E13E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1.58 (1.09; 2.29)</w:t>
            </w:r>
          </w:p>
        </w:tc>
      </w:tr>
      <w:tr w:rsidR="00F83167" w:rsidRPr="00ED0D4D" w14:paraId="0E90E6D4" w14:textId="77777777" w:rsidTr="00E13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2BFC5AFF" w14:textId="55A49B0A" w:rsidR="00F83167" w:rsidRPr="00ED0D4D" w:rsidRDefault="00F83167" w:rsidP="00E13E20">
            <w:pPr>
              <w:spacing w:line="360" w:lineRule="auto"/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</w:pPr>
            <w:r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2005 – 2010 vs</w:t>
            </w:r>
            <w:r w:rsidR="00ED0D4D"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.</w:t>
            </w:r>
            <w:r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 xml:space="preserve"> 1987 – 1992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0B3BB1EC" w14:textId="77777777" w:rsidR="00F83167" w:rsidRPr="00841E62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0.80 (0.55; 1.17)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0C255094" w14:textId="77777777" w:rsidR="00F83167" w:rsidRPr="00841E62" w:rsidRDefault="00F83167" w:rsidP="00E13E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1.24 (0.85; 1.81)</w:t>
            </w:r>
          </w:p>
        </w:tc>
      </w:tr>
      <w:tr w:rsidR="00F83167" w:rsidRPr="00ED0D4D" w14:paraId="53244406" w14:textId="77777777" w:rsidTr="00E13E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3" w:type="dxa"/>
            <w:shd w:val="clear" w:color="auto" w:fill="auto"/>
            <w:vAlign w:val="center"/>
          </w:tcPr>
          <w:p w14:paraId="67F41B2B" w14:textId="26DCB4E9" w:rsidR="00F83167" w:rsidRPr="00ED0D4D" w:rsidRDefault="00F83167" w:rsidP="00E13E20">
            <w:pPr>
              <w:spacing w:line="360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2011 – 2016 vs</w:t>
            </w:r>
            <w:r w:rsid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>.</w:t>
            </w:r>
            <w:r w:rsidRPr="00ED0D4D">
              <w:rPr>
                <w:rFonts w:ascii="Segoe UI" w:hAnsi="Segoe UI" w:cs="Segoe UI"/>
                <w:b w:val="0"/>
                <w:sz w:val="18"/>
                <w:szCs w:val="18"/>
                <w:lang w:val="en-GB"/>
              </w:rPr>
              <w:t xml:space="preserve"> 1987 – 1992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AC33DC1" w14:textId="77777777" w:rsidR="00F83167" w:rsidRPr="00841E62" w:rsidRDefault="00F83167" w:rsidP="00E13E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0.85 (0.58; 1.26)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4F24D5A0" w14:textId="77777777" w:rsidR="00F83167" w:rsidRPr="00841E62" w:rsidRDefault="00F83167" w:rsidP="00E13E2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841E62">
              <w:rPr>
                <w:rFonts w:ascii="Segoe UI" w:hAnsi="Segoe UI" w:cs="Segoe UI"/>
                <w:sz w:val="18"/>
                <w:szCs w:val="18"/>
                <w:lang w:val="en-US"/>
              </w:rPr>
              <w:t>1.17 (0.80; 1.72)</w:t>
            </w:r>
          </w:p>
        </w:tc>
      </w:tr>
    </w:tbl>
    <w:p w14:paraId="5A4CD467" w14:textId="7343008D" w:rsidR="00A4327B" w:rsidRPr="00ED0D4D" w:rsidRDefault="00A4327B">
      <w:pPr>
        <w:rPr>
          <w:rFonts w:ascii="Segoe UI" w:hAnsi="Segoe UI" w:cs="Segoe UI"/>
          <w:sz w:val="18"/>
          <w:szCs w:val="18"/>
          <w:lang w:val="en-GB"/>
        </w:rPr>
      </w:pPr>
    </w:p>
    <w:p w14:paraId="6C7905C6" w14:textId="79DF7423" w:rsidR="00A4327B" w:rsidRPr="00ED0D4D" w:rsidRDefault="00A4327B">
      <w:pPr>
        <w:rPr>
          <w:rFonts w:ascii="Segoe UI" w:hAnsi="Segoe UI" w:cs="Segoe UI"/>
          <w:sz w:val="18"/>
          <w:szCs w:val="18"/>
          <w:lang w:val="en-GB"/>
        </w:rPr>
      </w:pPr>
    </w:p>
    <w:tbl>
      <w:tblPr>
        <w:tblStyle w:val="Gittertabel2-farve3"/>
        <w:tblW w:w="5295" w:type="pct"/>
        <w:tblLook w:val="04A0" w:firstRow="1" w:lastRow="0" w:firstColumn="1" w:lastColumn="0" w:noHBand="0" w:noVBand="1"/>
      </w:tblPr>
      <w:tblGrid>
        <w:gridCol w:w="1839"/>
        <w:gridCol w:w="1702"/>
        <w:gridCol w:w="1703"/>
        <w:gridCol w:w="2128"/>
        <w:gridCol w:w="2187"/>
      </w:tblGrid>
      <w:tr w:rsidR="00A80FFC" w:rsidRPr="00A80FFC" w14:paraId="71AFD5FB" w14:textId="77777777" w:rsidTr="00CA1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</w:tcPr>
          <w:p w14:paraId="6A58F4AF" w14:textId="527900CE" w:rsidR="00A80FFC" w:rsidRPr="00DF68B0" w:rsidRDefault="00A80FFC" w:rsidP="00CA1F7A">
            <w:pPr>
              <w:pStyle w:val="FormateretHTML"/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lastRenderedPageBreak/>
              <w:t>Table S2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. </w:t>
            </w:r>
            <w:r w:rsidRPr="006D4FEA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Risk of cervical cancer according to </w:t>
            </w:r>
            <w:r w:rsidR="00AC361B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biological and </w:t>
            </w:r>
            <w:r w:rsidRPr="006D4FEA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social parameters in the subpopulation with known screening status</w:t>
            </w: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</w:t>
            </w:r>
          </w:p>
        </w:tc>
      </w:tr>
      <w:tr w:rsidR="00A80FFC" w:rsidRPr="00A80FFC" w14:paraId="301F65AE" w14:textId="77777777" w:rsidTr="00CA1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01B0FA6B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781" w:type="pct"/>
            <w:gridSpan w:val="2"/>
            <w:shd w:val="clear" w:color="auto" w:fill="FFFFFF" w:themeFill="background1"/>
          </w:tcPr>
          <w:p w14:paraId="7D8394A3" w14:textId="77777777" w:rsidR="00A80FFC" w:rsidRPr="00DF68B0" w:rsidRDefault="00A80FFC" w:rsidP="00CA1F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Total screening cohort</w:t>
            </w:r>
          </w:p>
          <w:p w14:paraId="3BEA3325" w14:textId="77777777" w:rsidR="00A80FFC" w:rsidRPr="00DF68B0" w:rsidRDefault="00A80FFC" w:rsidP="00CA1F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(n=6,401)</w:t>
            </w:r>
          </w:p>
        </w:tc>
        <w:tc>
          <w:tcPr>
            <w:tcW w:w="2257" w:type="pct"/>
            <w:gridSpan w:val="2"/>
            <w:shd w:val="clear" w:color="auto" w:fill="FFFFFF" w:themeFill="background1"/>
          </w:tcPr>
          <w:p w14:paraId="22B8DBA6" w14:textId="77777777" w:rsidR="00A80FFC" w:rsidRPr="00DF68B0" w:rsidRDefault="00A80FFC" w:rsidP="00CA1F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Screening cohort with known stage</w:t>
            </w:r>
          </w:p>
          <w:p w14:paraId="28CF348A" w14:textId="77777777" w:rsidR="00A80FFC" w:rsidRPr="00DF68B0" w:rsidRDefault="00A80FFC" w:rsidP="00CA1F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(n=940)</w:t>
            </w:r>
          </w:p>
        </w:tc>
      </w:tr>
      <w:tr w:rsidR="00A80FFC" w:rsidRPr="00DF68B0" w14:paraId="7F3CF6A2" w14:textId="77777777" w:rsidTr="00CA1F7A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3F8C8BFE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0DE36991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getting CC </w:t>
            </w:r>
          </w:p>
          <w:p w14:paraId="68558E6E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(attenders)</w:t>
            </w:r>
          </w:p>
          <w:p w14:paraId="3545F8FD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86DD262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(n=4,942)</w:t>
            </w:r>
          </w:p>
        </w:tc>
        <w:tc>
          <w:tcPr>
            <w:tcW w:w="891" w:type="pct"/>
            <w:shd w:val="clear" w:color="auto" w:fill="FFFFFF" w:themeFill="background1"/>
          </w:tcPr>
          <w:p w14:paraId="082CD697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Risk of getting CC (non-attenders)</w:t>
            </w:r>
          </w:p>
          <w:p w14:paraId="3B31224B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6FD5D01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(n=1,459)</w:t>
            </w:r>
          </w:p>
        </w:tc>
        <w:tc>
          <w:tcPr>
            <w:tcW w:w="1113" w:type="pct"/>
            <w:shd w:val="clear" w:color="auto" w:fill="FFFFFF" w:themeFill="background1"/>
          </w:tcPr>
          <w:p w14:paraId="20E5CD53" w14:textId="77777777" w:rsidR="00A80FFC" w:rsidRPr="00590204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having high-stage disease </w:t>
            </w:r>
          </w:p>
          <w:p w14:paraId="2B02BA73" w14:textId="77777777" w:rsidR="00A80FFC" w:rsidRPr="00590204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(case attenders)</w:t>
            </w:r>
          </w:p>
          <w:p w14:paraId="22B7AAB1" w14:textId="77777777" w:rsidR="00A80FFC" w:rsidRPr="00590204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(n=566)</w:t>
            </w:r>
          </w:p>
        </w:tc>
        <w:tc>
          <w:tcPr>
            <w:tcW w:w="1144" w:type="pct"/>
            <w:shd w:val="clear" w:color="auto" w:fill="FFFFFF" w:themeFill="background1"/>
          </w:tcPr>
          <w:p w14:paraId="7B1C04C4" w14:textId="77777777" w:rsidR="00A80FFC" w:rsidRPr="00590204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Risk of having high-stage disease </w:t>
            </w:r>
          </w:p>
          <w:p w14:paraId="7CEFC371" w14:textId="77777777" w:rsidR="00A80FFC" w:rsidRPr="00590204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(case non-attenders)</w:t>
            </w:r>
          </w:p>
          <w:p w14:paraId="1529CA27" w14:textId="77777777" w:rsidR="00A80FFC" w:rsidRPr="00590204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90204">
              <w:rPr>
                <w:rFonts w:ascii="Segoe UI" w:hAnsi="Segoe UI" w:cs="Segoe UI"/>
                <w:sz w:val="18"/>
                <w:szCs w:val="18"/>
                <w:lang w:val="en-US"/>
              </w:rPr>
              <w:t>(n=374)</w:t>
            </w:r>
          </w:p>
        </w:tc>
      </w:tr>
      <w:tr w:rsidR="00A80FFC" w:rsidRPr="00DF68B0" w14:paraId="281DE291" w14:textId="77777777" w:rsidTr="00CA1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60CE9518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703A9774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891" w:type="pct"/>
            <w:shd w:val="clear" w:color="auto" w:fill="FFFFFF" w:themeFill="background1"/>
          </w:tcPr>
          <w:p w14:paraId="12D11FE6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1113" w:type="pct"/>
            <w:shd w:val="clear" w:color="auto" w:fill="FFFFFF" w:themeFill="background1"/>
          </w:tcPr>
          <w:p w14:paraId="7BC17D9D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  <w:tc>
          <w:tcPr>
            <w:tcW w:w="1144" w:type="pct"/>
            <w:shd w:val="clear" w:color="auto" w:fill="FFFFFF" w:themeFill="background1"/>
          </w:tcPr>
          <w:p w14:paraId="48FCDFAE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OR (95%CI)</w:t>
            </w:r>
          </w:p>
        </w:tc>
      </w:tr>
      <w:tr w:rsidR="00A80FFC" w:rsidRPr="00DF68B0" w14:paraId="70DE7F1E" w14:textId="77777777" w:rsidTr="00CA1F7A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1D898BAD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Age</w:t>
            </w:r>
          </w:p>
          <w:p w14:paraId="40C02BC3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C42E3B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Age≥50 vs age&lt;50</w:t>
            </w:r>
          </w:p>
        </w:tc>
        <w:tc>
          <w:tcPr>
            <w:tcW w:w="890" w:type="pct"/>
            <w:shd w:val="clear" w:color="auto" w:fill="FFFFFF" w:themeFill="background1"/>
          </w:tcPr>
          <w:p w14:paraId="275BAF5C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36315E5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0.75 (0.61; 0.91)</w:t>
            </w:r>
          </w:p>
        </w:tc>
        <w:tc>
          <w:tcPr>
            <w:tcW w:w="891" w:type="pct"/>
            <w:shd w:val="clear" w:color="auto" w:fill="FFFFFF" w:themeFill="background1"/>
          </w:tcPr>
          <w:p w14:paraId="0B4BB1E2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1F3EDB6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1.02 (0.81; 1.28)</w:t>
            </w:r>
          </w:p>
        </w:tc>
        <w:tc>
          <w:tcPr>
            <w:tcW w:w="1113" w:type="pct"/>
            <w:shd w:val="clear" w:color="auto" w:fill="FFFFFF" w:themeFill="background1"/>
          </w:tcPr>
          <w:p w14:paraId="35F34B51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19D20FD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2.69 (1.70; 4.23)</w:t>
            </w:r>
          </w:p>
        </w:tc>
        <w:tc>
          <w:tcPr>
            <w:tcW w:w="1144" w:type="pct"/>
            <w:shd w:val="clear" w:color="auto" w:fill="FFFFFF" w:themeFill="background1"/>
          </w:tcPr>
          <w:p w14:paraId="14077D74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E64820F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1.95 (1.29; 2.95)</w:t>
            </w:r>
          </w:p>
        </w:tc>
      </w:tr>
      <w:tr w:rsidR="00A80FFC" w:rsidRPr="00DF68B0" w14:paraId="1E7262BB" w14:textId="77777777" w:rsidTr="00CA1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22BFA3E7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Education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2CFF8E17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Short vs medium</w:t>
            </w:r>
          </w:p>
          <w:p w14:paraId="62FAD288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Short vs high</w:t>
            </w:r>
          </w:p>
        </w:tc>
        <w:tc>
          <w:tcPr>
            <w:tcW w:w="890" w:type="pct"/>
            <w:shd w:val="clear" w:color="auto" w:fill="FFFFFF" w:themeFill="background1"/>
          </w:tcPr>
          <w:p w14:paraId="4B6BA4DD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BA09CFB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1.11 (0.86; 1.42)</w:t>
            </w:r>
          </w:p>
          <w:p w14:paraId="5BB33C32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1.28 (0.99; 1.65)</w:t>
            </w:r>
          </w:p>
        </w:tc>
        <w:tc>
          <w:tcPr>
            <w:tcW w:w="891" w:type="pct"/>
            <w:shd w:val="clear" w:color="auto" w:fill="FFFFFF" w:themeFill="background1"/>
          </w:tcPr>
          <w:p w14:paraId="0619437A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23E55B9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1.12 (0.85; 1.48)</w:t>
            </w:r>
          </w:p>
          <w:p w14:paraId="7C6B48BC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1.53 (1.13; 2.09)</w:t>
            </w:r>
          </w:p>
        </w:tc>
        <w:tc>
          <w:tcPr>
            <w:tcW w:w="1113" w:type="pct"/>
            <w:shd w:val="clear" w:color="auto" w:fill="FFFFFF" w:themeFill="background1"/>
          </w:tcPr>
          <w:p w14:paraId="3AD24CC8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0D8717E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1.52 (0.86; 2.70)</w:t>
            </w:r>
          </w:p>
          <w:p w14:paraId="7A86CAA2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1.95 (1.06; 3.62)</w:t>
            </w:r>
          </w:p>
        </w:tc>
        <w:tc>
          <w:tcPr>
            <w:tcW w:w="1144" w:type="pct"/>
            <w:shd w:val="clear" w:color="auto" w:fill="FFFFFF" w:themeFill="background1"/>
          </w:tcPr>
          <w:p w14:paraId="20189D38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B542444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1.48 (0.91; 2.42)</w:t>
            </w:r>
          </w:p>
          <w:p w14:paraId="16002404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1.99 (1.12; 3.53)</w:t>
            </w:r>
          </w:p>
        </w:tc>
      </w:tr>
      <w:tr w:rsidR="00A80FFC" w:rsidRPr="00DF68B0" w14:paraId="14D85FEB" w14:textId="77777777" w:rsidTr="00CA1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25425908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Comorbidity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7D5E4B1D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1 vs CCI = 0</w:t>
            </w:r>
          </w:p>
          <w:p w14:paraId="2574951E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2 vs CCI = 0</w:t>
            </w:r>
          </w:p>
          <w:p w14:paraId="048963DD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&gt;2 vs CCI = 0</w:t>
            </w:r>
          </w:p>
        </w:tc>
        <w:tc>
          <w:tcPr>
            <w:tcW w:w="890" w:type="pct"/>
            <w:shd w:val="clear" w:color="auto" w:fill="FFFFFF" w:themeFill="background1"/>
          </w:tcPr>
          <w:p w14:paraId="25C8BF19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157E332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1.24 (0.92; 1.69)</w:t>
            </w:r>
          </w:p>
          <w:p w14:paraId="43B3C915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  <w:r w:rsidRPr="00DF68B0">
              <w:rPr>
                <w:rFonts w:ascii="Segoe UI" w:hAnsi="Segoe UI" w:cs="Segoe UI"/>
                <w:sz w:val="18"/>
                <w:szCs w:val="18"/>
              </w:rPr>
              <w:t>.44 (0.99; 2.09)</w:t>
            </w:r>
          </w:p>
          <w:p w14:paraId="63361540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DF68B0">
              <w:rPr>
                <w:rFonts w:ascii="Segoe UI" w:hAnsi="Segoe UI" w:cs="Segoe UI"/>
                <w:sz w:val="18"/>
                <w:szCs w:val="18"/>
              </w:rPr>
              <w:t>2.17 (1.16; 4.06)</w:t>
            </w:r>
          </w:p>
        </w:tc>
        <w:tc>
          <w:tcPr>
            <w:tcW w:w="891" w:type="pct"/>
            <w:shd w:val="clear" w:color="auto" w:fill="FFFFFF" w:themeFill="background1"/>
          </w:tcPr>
          <w:p w14:paraId="2CDA244C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  <w:p w14:paraId="47AF4E9A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DF68B0">
              <w:rPr>
                <w:rFonts w:ascii="Segoe UI" w:hAnsi="Segoe UI" w:cs="Segoe UI"/>
                <w:sz w:val="18"/>
                <w:szCs w:val="18"/>
              </w:rPr>
              <w:t>0.92 (0.61; 1.40)</w:t>
            </w:r>
          </w:p>
          <w:p w14:paraId="2B673F5D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DF68B0">
              <w:rPr>
                <w:rFonts w:ascii="Segoe UI" w:hAnsi="Segoe UI" w:cs="Segoe UI"/>
                <w:sz w:val="18"/>
                <w:szCs w:val="18"/>
              </w:rPr>
              <w:t>1.61 (0.97; 2.70)</w:t>
            </w:r>
          </w:p>
          <w:p w14:paraId="32F6AF53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DF68B0">
              <w:rPr>
                <w:rFonts w:ascii="Segoe UI" w:hAnsi="Segoe UI" w:cs="Segoe UI"/>
                <w:sz w:val="18"/>
                <w:szCs w:val="18"/>
              </w:rPr>
              <w:t>0.77 (0.62; 2.67)</w:t>
            </w:r>
          </w:p>
        </w:tc>
        <w:tc>
          <w:tcPr>
            <w:tcW w:w="1113" w:type="pct"/>
            <w:shd w:val="clear" w:color="auto" w:fill="FFFFFF" w:themeFill="background1"/>
          </w:tcPr>
          <w:p w14:paraId="3CB0C324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43B1A90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1.16 (0.57; 2.36)</w:t>
            </w:r>
          </w:p>
          <w:p w14:paraId="4A76E206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1.28 (0.51; 3.24)</w:t>
            </w:r>
          </w:p>
          <w:p w14:paraId="4DC9E69B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1.20 (0.29; 4.95)</w:t>
            </w:r>
          </w:p>
        </w:tc>
        <w:tc>
          <w:tcPr>
            <w:tcW w:w="1144" w:type="pct"/>
            <w:shd w:val="clear" w:color="auto" w:fill="FFFFFF" w:themeFill="background1"/>
          </w:tcPr>
          <w:p w14:paraId="55A0ADC3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036E96F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2.58 (1.12; 5.94)</w:t>
            </w:r>
          </w:p>
          <w:p w14:paraId="25A607C4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0.77 (0.33; 1.80)</w:t>
            </w:r>
          </w:p>
          <w:p w14:paraId="6D84A5C5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5.83 (0.68; 49.7)</w:t>
            </w:r>
          </w:p>
        </w:tc>
      </w:tr>
      <w:tr w:rsidR="00A80FFC" w:rsidRPr="00DF68B0" w14:paraId="4624C20F" w14:textId="77777777" w:rsidTr="00CA1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4BE47CD5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Working status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1795D5A4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Senior vs Working</w:t>
            </w:r>
          </w:p>
          <w:p w14:paraId="6A31BB62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Other vs Working</w:t>
            </w:r>
          </w:p>
        </w:tc>
        <w:tc>
          <w:tcPr>
            <w:tcW w:w="890" w:type="pct"/>
            <w:shd w:val="clear" w:color="auto" w:fill="FFFFFF" w:themeFill="background1"/>
          </w:tcPr>
          <w:p w14:paraId="10EE9165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B4C8DA9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1.55 (1.16; 2.09)</w:t>
            </w:r>
          </w:p>
          <w:p w14:paraId="32E34830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1.33 (1.04; 1.65)</w:t>
            </w:r>
          </w:p>
        </w:tc>
        <w:tc>
          <w:tcPr>
            <w:tcW w:w="891" w:type="pct"/>
            <w:shd w:val="clear" w:color="auto" w:fill="FFFFFF" w:themeFill="background1"/>
          </w:tcPr>
          <w:p w14:paraId="54553154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3523FD3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1.02 (0.76; 1.38)</w:t>
            </w:r>
          </w:p>
          <w:p w14:paraId="65677976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1.04 (0.78; 1.40)</w:t>
            </w:r>
          </w:p>
        </w:tc>
        <w:tc>
          <w:tcPr>
            <w:tcW w:w="1113" w:type="pct"/>
            <w:shd w:val="clear" w:color="auto" w:fill="FFFFFF" w:themeFill="background1"/>
          </w:tcPr>
          <w:p w14:paraId="4DAB8EB7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98EDD12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1.58 (0.80; 3.09)</w:t>
            </w:r>
          </w:p>
          <w:p w14:paraId="08C3C62C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1.43 (0.82; 2.49)</w:t>
            </w:r>
          </w:p>
        </w:tc>
        <w:tc>
          <w:tcPr>
            <w:tcW w:w="1144" w:type="pct"/>
            <w:shd w:val="clear" w:color="auto" w:fill="FFFFFF" w:themeFill="background1"/>
          </w:tcPr>
          <w:p w14:paraId="59963629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2A8BB3A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3.12 (1.77; 5.52)</w:t>
            </w:r>
          </w:p>
          <w:p w14:paraId="4E239555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1.80 (1.06; 3.08)</w:t>
            </w:r>
          </w:p>
        </w:tc>
      </w:tr>
      <w:tr w:rsidR="00A80FFC" w:rsidRPr="00DF68B0" w14:paraId="0AE21895" w14:textId="77777777" w:rsidTr="00CA1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0B358DAC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Socio-economic status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2088B942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Low vs high </w:t>
            </w:r>
          </w:p>
        </w:tc>
        <w:tc>
          <w:tcPr>
            <w:tcW w:w="890" w:type="pct"/>
            <w:shd w:val="clear" w:color="auto" w:fill="FFFFFF" w:themeFill="background1"/>
          </w:tcPr>
          <w:p w14:paraId="3837CE2D" w14:textId="77777777" w:rsidR="00A80FFC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FED6CD6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62753B6F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1.28 (1.07; 1.53)</w:t>
            </w:r>
          </w:p>
        </w:tc>
        <w:tc>
          <w:tcPr>
            <w:tcW w:w="891" w:type="pct"/>
            <w:shd w:val="clear" w:color="auto" w:fill="FFFFFF" w:themeFill="background1"/>
          </w:tcPr>
          <w:p w14:paraId="46760E88" w14:textId="77777777" w:rsidR="00A80FFC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A183EE3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F316F3E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1.21 (0.93; 1.57)</w:t>
            </w:r>
          </w:p>
        </w:tc>
        <w:tc>
          <w:tcPr>
            <w:tcW w:w="1113" w:type="pct"/>
            <w:shd w:val="clear" w:color="auto" w:fill="FFFFFF" w:themeFill="background1"/>
          </w:tcPr>
          <w:p w14:paraId="36858321" w14:textId="77777777" w:rsidR="00A80FFC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B044827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E50DEBB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1.18 (0.74; 1.88)</w:t>
            </w:r>
          </w:p>
        </w:tc>
        <w:tc>
          <w:tcPr>
            <w:tcW w:w="1144" w:type="pct"/>
            <w:shd w:val="clear" w:color="auto" w:fill="FFFFFF" w:themeFill="background1"/>
          </w:tcPr>
          <w:p w14:paraId="6F7D6840" w14:textId="77777777" w:rsidR="00A80FFC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915418F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F80CA69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1.28 (0.80; 2.04)</w:t>
            </w:r>
          </w:p>
        </w:tc>
      </w:tr>
      <w:tr w:rsidR="00A80FFC" w:rsidRPr="00DF68B0" w14:paraId="3569EC89" w14:textId="77777777" w:rsidTr="00CA1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1ED5B81D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Civil status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0804FBEB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 xml:space="preserve">Living alone vs living with a partner </w:t>
            </w:r>
          </w:p>
        </w:tc>
        <w:tc>
          <w:tcPr>
            <w:tcW w:w="890" w:type="pct"/>
            <w:shd w:val="clear" w:color="auto" w:fill="FFFFFF" w:themeFill="background1"/>
          </w:tcPr>
          <w:p w14:paraId="42410F82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54FCBD5A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1.47 (1.23; 1.76)</w:t>
            </w:r>
          </w:p>
        </w:tc>
        <w:tc>
          <w:tcPr>
            <w:tcW w:w="891" w:type="pct"/>
            <w:shd w:val="clear" w:color="auto" w:fill="FFFFFF" w:themeFill="background1"/>
          </w:tcPr>
          <w:p w14:paraId="7EF8F856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05C08DC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1.50 (1.18; 1.91)</w:t>
            </w:r>
          </w:p>
        </w:tc>
        <w:tc>
          <w:tcPr>
            <w:tcW w:w="1113" w:type="pct"/>
            <w:shd w:val="clear" w:color="auto" w:fill="FFFFFF" w:themeFill="background1"/>
          </w:tcPr>
          <w:p w14:paraId="55CC9F16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5FFED8E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1.18 (0.75; 1.84)</w:t>
            </w:r>
          </w:p>
        </w:tc>
        <w:tc>
          <w:tcPr>
            <w:tcW w:w="1144" w:type="pct"/>
            <w:shd w:val="clear" w:color="auto" w:fill="FFFFFF" w:themeFill="background1"/>
          </w:tcPr>
          <w:p w14:paraId="66491CE7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1DE6AC3A" w14:textId="77777777" w:rsidR="00A80FFC" w:rsidRPr="00DF68B0" w:rsidRDefault="00A80FFC" w:rsidP="00CA1F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0.95 (0.61; 1.46)</w:t>
            </w:r>
          </w:p>
        </w:tc>
      </w:tr>
      <w:tr w:rsidR="00A80FFC" w:rsidRPr="00DF68B0" w14:paraId="00ACFB68" w14:textId="77777777" w:rsidTr="00CA1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pct"/>
            <w:shd w:val="clear" w:color="auto" w:fill="FFFFFF" w:themeFill="background1"/>
          </w:tcPr>
          <w:p w14:paraId="3BA417D7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Born in Denmark</w:t>
            </w:r>
            <w:r w:rsidRPr="00DF68B0">
              <w:rPr>
                <w:rFonts w:ascii="Segoe UI" w:hAnsi="Segoe UI" w:cs="Segoe UI"/>
                <w:sz w:val="18"/>
                <w:szCs w:val="18"/>
                <w:vertAlign w:val="superscript"/>
                <w:lang w:val="en-US"/>
              </w:rPr>
              <w:t>1</w:t>
            </w:r>
          </w:p>
          <w:p w14:paraId="2133654E" w14:textId="77777777" w:rsidR="00A80FFC" w:rsidRPr="00DF68B0" w:rsidRDefault="00A80FFC" w:rsidP="00CA1F7A">
            <w:pPr>
              <w:spacing w:line="276" w:lineRule="auto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No vs Yes</w:t>
            </w:r>
          </w:p>
        </w:tc>
        <w:tc>
          <w:tcPr>
            <w:tcW w:w="890" w:type="pct"/>
            <w:shd w:val="clear" w:color="auto" w:fill="FFFFFF" w:themeFill="background1"/>
          </w:tcPr>
          <w:p w14:paraId="4BC21EC7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1239008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1.69 (1.28; 2.24)</w:t>
            </w:r>
          </w:p>
        </w:tc>
        <w:tc>
          <w:tcPr>
            <w:tcW w:w="891" w:type="pct"/>
            <w:shd w:val="clear" w:color="auto" w:fill="FFFFFF" w:themeFill="background1"/>
          </w:tcPr>
          <w:p w14:paraId="7C5977A4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F4FCEC9" w14:textId="77777777" w:rsidR="00A80FFC" w:rsidRPr="00DF68B0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2.13 (1.57; 2.89)</w:t>
            </w:r>
          </w:p>
        </w:tc>
        <w:tc>
          <w:tcPr>
            <w:tcW w:w="1113" w:type="pct"/>
            <w:shd w:val="clear" w:color="auto" w:fill="FFFFFF" w:themeFill="background1"/>
          </w:tcPr>
          <w:p w14:paraId="03BCA068" w14:textId="77777777" w:rsidR="00A80FFC" w:rsidRPr="00D40A3A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6626FC6" w14:textId="77777777" w:rsidR="00A80FFC" w:rsidRPr="00D40A3A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40A3A">
              <w:rPr>
                <w:rFonts w:ascii="Segoe UI" w:hAnsi="Segoe UI" w:cs="Segoe UI"/>
                <w:sz w:val="18"/>
                <w:szCs w:val="18"/>
                <w:lang w:val="en-US"/>
              </w:rPr>
              <w:t>0.66 (0.34; 1.29)</w:t>
            </w:r>
          </w:p>
        </w:tc>
        <w:tc>
          <w:tcPr>
            <w:tcW w:w="1144" w:type="pct"/>
            <w:shd w:val="clear" w:color="auto" w:fill="FFFFFF" w:themeFill="background1"/>
          </w:tcPr>
          <w:p w14:paraId="3966EF66" w14:textId="77777777" w:rsidR="00A80FFC" w:rsidRPr="00D40A3A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CFAE842" w14:textId="77777777" w:rsidR="00A80FFC" w:rsidRPr="00D40A3A" w:rsidRDefault="00A80FFC" w:rsidP="00CA1F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40A3A">
              <w:rPr>
                <w:rFonts w:ascii="Segoe UI" w:hAnsi="Segoe UI" w:cs="Segoe UI"/>
                <w:sz w:val="18"/>
                <w:szCs w:val="18"/>
                <w:lang w:val="en-US"/>
              </w:rPr>
              <w:t>0.85 (0.49; 1.50)</w:t>
            </w:r>
            <w:bookmarkStart w:id="0" w:name="_GoBack"/>
            <w:bookmarkEnd w:id="0"/>
          </w:p>
        </w:tc>
      </w:tr>
    </w:tbl>
    <w:p w14:paraId="07356694" w14:textId="77777777" w:rsidR="00A80FFC" w:rsidRPr="00DF68B0" w:rsidRDefault="00A80FFC" w:rsidP="00A80FFC">
      <w:pPr>
        <w:spacing w:line="276" w:lineRule="auto"/>
        <w:rPr>
          <w:rFonts w:ascii="Segoe UI" w:hAnsi="Segoe UI" w:cs="Segoe UI"/>
          <w:sz w:val="18"/>
          <w:szCs w:val="18"/>
          <w:lang w:val="en-GB"/>
        </w:rPr>
      </w:pPr>
      <w:proofErr w:type="gramStart"/>
      <w:r w:rsidRPr="00DF68B0">
        <w:rPr>
          <w:rFonts w:ascii="Segoe UI" w:hAnsi="Segoe UI" w:cs="Segoe UI"/>
          <w:sz w:val="18"/>
          <w:szCs w:val="18"/>
          <w:vertAlign w:val="superscript"/>
          <w:lang w:val="en-US"/>
        </w:rPr>
        <w:t>1</w:t>
      </w:r>
      <w:proofErr w:type="gramEnd"/>
      <w:r w:rsidRPr="00DF68B0">
        <w:rPr>
          <w:rFonts w:ascii="Segoe UI" w:hAnsi="Segoe UI" w:cs="Segoe UI"/>
          <w:sz w:val="18"/>
          <w:szCs w:val="18"/>
          <w:lang w:val="en-US"/>
        </w:rPr>
        <w:t xml:space="preserve"> Adjusted for age and cohort </w:t>
      </w:r>
    </w:p>
    <w:p w14:paraId="0C77629F" w14:textId="2876E4F2" w:rsidR="00A4327B" w:rsidRDefault="00A4327B">
      <w:pPr>
        <w:rPr>
          <w:rFonts w:ascii="Segoe UI" w:hAnsi="Segoe UI" w:cs="Segoe UI"/>
          <w:sz w:val="18"/>
          <w:szCs w:val="18"/>
          <w:lang w:val="en-GB"/>
        </w:rPr>
      </w:pPr>
    </w:p>
    <w:p w14:paraId="7439D979" w14:textId="77777777" w:rsidR="00A80FFC" w:rsidRPr="00ED0D4D" w:rsidRDefault="00A80FFC">
      <w:pPr>
        <w:rPr>
          <w:rFonts w:ascii="Segoe UI" w:hAnsi="Segoe UI" w:cs="Segoe UI"/>
          <w:sz w:val="18"/>
          <w:szCs w:val="18"/>
          <w:lang w:val="en-GB"/>
        </w:rPr>
      </w:pPr>
    </w:p>
    <w:tbl>
      <w:tblPr>
        <w:tblStyle w:val="Gittertabel2-farve3"/>
        <w:tblpPr w:leftFromText="141" w:rightFromText="141" w:vertAnchor="text" w:horzAnchor="margin" w:tblpY="-166"/>
        <w:tblW w:w="8364" w:type="dxa"/>
        <w:tblLook w:val="04A0" w:firstRow="1" w:lastRow="0" w:firstColumn="1" w:lastColumn="0" w:noHBand="0" w:noVBand="1"/>
      </w:tblPr>
      <w:tblGrid>
        <w:gridCol w:w="2410"/>
        <w:gridCol w:w="2410"/>
        <w:gridCol w:w="3544"/>
      </w:tblGrid>
      <w:tr w:rsidR="00C22F97" w:rsidRPr="00A80FFC" w14:paraId="6463537E" w14:textId="77777777" w:rsidTr="00C22F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shd w:val="clear" w:color="auto" w:fill="D9D9D9" w:themeFill="background1" w:themeFillShade="D9"/>
            <w:vAlign w:val="center"/>
          </w:tcPr>
          <w:p w14:paraId="303B0CB5" w14:textId="2F383070" w:rsidR="00C22F97" w:rsidRPr="00DF68B0" w:rsidRDefault="00A80FFC" w:rsidP="00DF68B0">
            <w:pPr>
              <w:spacing w:after="120"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lastRenderedPageBreak/>
              <w:t>Table S3</w:t>
            </w:r>
            <w:r w:rsidR="00C22F97"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. </w:t>
            </w:r>
            <w:r w:rsidR="00C22F97"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Baseline characteristics for controls in the subpopulation with known screening status</w:t>
            </w:r>
          </w:p>
        </w:tc>
      </w:tr>
      <w:tr w:rsidR="00C22F97" w:rsidRPr="00DF68B0" w14:paraId="1245C976" w14:textId="77777777" w:rsidTr="00C22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FFFFFF" w:themeFill="background1"/>
          </w:tcPr>
          <w:p w14:paraId="5186FD83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gridSpan w:val="2"/>
            <w:shd w:val="clear" w:color="auto" w:fill="FFFFFF" w:themeFill="background1"/>
            <w:vAlign w:val="center"/>
          </w:tcPr>
          <w:p w14:paraId="42B86447" w14:textId="77777777" w:rsidR="00C22F97" w:rsidRPr="00DF68B0" w:rsidRDefault="00C22F97" w:rsidP="00DF68B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Total study population</w:t>
            </w:r>
          </w:p>
          <w:p w14:paraId="36EBE1E4" w14:textId="77777777" w:rsidR="00C22F97" w:rsidRPr="00DF68B0" w:rsidRDefault="00C22F97" w:rsidP="00DF68B0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(n = 5,334)</w:t>
            </w:r>
          </w:p>
        </w:tc>
      </w:tr>
      <w:tr w:rsidR="00C22F97" w:rsidRPr="00DF68B0" w14:paraId="0442F203" w14:textId="77777777" w:rsidTr="00C22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FFFFFF" w:themeFill="background1"/>
          </w:tcPr>
          <w:p w14:paraId="1A4E8158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0C4DFC4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Attenders</w:t>
            </w:r>
          </w:p>
          <w:p w14:paraId="2BC93107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(n = 4,296)</w:t>
            </w:r>
          </w:p>
        </w:tc>
        <w:tc>
          <w:tcPr>
            <w:tcW w:w="3544" w:type="dxa"/>
            <w:shd w:val="clear" w:color="auto" w:fill="FFFFFF" w:themeFill="background1"/>
          </w:tcPr>
          <w:p w14:paraId="606AB6AD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Non-attenders</w:t>
            </w:r>
          </w:p>
          <w:p w14:paraId="78EF0294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(n = 1,038)</w:t>
            </w:r>
          </w:p>
        </w:tc>
      </w:tr>
      <w:tr w:rsidR="00C22F97" w:rsidRPr="00DF68B0" w14:paraId="7F10A5DC" w14:textId="77777777" w:rsidTr="00C22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174B1583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Age </w:t>
            </w:r>
          </w:p>
          <w:p w14:paraId="368513D0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26-49</w:t>
            </w:r>
          </w:p>
          <w:p w14:paraId="2A55E882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50-64</w:t>
            </w:r>
          </w:p>
        </w:tc>
        <w:tc>
          <w:tcPr>
            <w:tcW w:w="2410" w:type="dxa"/>
            <w:shd w:val="clear" w:color="auto" w:fill="FFFFFF" w:themeFill="background1"/>
          </w:tcPr>
          <w:p w14:paraId="3CC583D1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05EB26F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3,114 (72.5%)</w:t>
            </w:r>
          </w:p>
          <w:p w14:paraId="4BF00711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1,182 (27.5%)</w:t>
            </w:r>
          </w:p>
        </w:tc>
        <w:tc>
          <w:tcPr>
            <w:tcW w:w="3544" w:type="dxa"/>
            <w:shd w:val="clear" w:color="auto" w:fill="FFFFFF" w:themeFill="background1"/>
          </w:tcPr>
          <w:p w14:paraId="524C009A" w14:textId="77777777" w:rsidR="00C22F97" w:rsidRPr="00DF68B0" w:rsidRDefault="00C22F97" w:rsidP="00DF68B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48BFEB9C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592 (57.0%)</w:t>
            </w:r>
          </w:p>
          <w:p w14:paraId="05BEAD72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446 (43.0%)</w:t>
            </w:r>
          </w:p>
        </w:tc>
      </w:tr>
      <w:tr w:rsidR="00C22F97" w:rsidRPr="00DF68B0" w14:paraId="2EADC925" w14:textId="77777777" w:rsidTr="00C22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3CB7D2A5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Education</w:t>
            </w:r>
          </w:p>
          <w:p w14:paraId="7318E92B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Short</w:t>
            </w:r>
          </w:p>
          <w:p w14:paraId="1DB5FFAC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Medium</w:t>
            </w:r>
          </w:p>
          <w:p w14:paraId="6A1E366F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High</w:t>
            </w:r>
          </w:p>
          <w:p w14:paraId="241B2F12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410" w:type="dxa"/>
            <w:shd w:val="clear" w:color="auto" w:fill="FFFFFF" w:themeFill="background1"/>
          </w:tcPr>
          <w:p w14:paraId="41E98AD9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37808159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594 (13.8%)</w:t>
            </w:r>
          </w:p>
          <w:p w14:paraId="57EEF6FE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1,873 (43.6%)</w:t>
            </w:r>
          </w:p>
          <w:p w14:paraId="058648F1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1,743 (40.6%)</w:t>
            </w:r>
          </w:p>
          <w:p w14:paraId="0BA8F0CA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86 (2.0%)</w:t>
            </w:r>
          </w:p>
        </w:tc>
        <w:tc>
          <w:tcPr>
            <w:tcW w:w="3544" w:type="dxa"/>
            <w:shd w:val="clear" w:color="auto" w:fill="FFFFFF" w:themeFill="background1"/>
          </w:tcPr>
          <w:p w14:paraId="6B2A2170" w14:textId="77777777" w:rsidR="00C22F97" w:rsidRPr="00DF68B0" w:rsidRDefault="00C22F97" w:rsidP="00DF68B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4A51BE66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271 (26.1%)</w:t>
            </w:r>
          </w:p>
          <w:p w14:paraId="3D021A82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389 (37.5%)</w:t>
            </w:r>
          </w:p>
          <w:p w14:paraId="14BFC3B2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294 (28.3%)</w:t>
            </w:r>
          </w:p>
          <w:p w14:paraId="1BC34EAB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84 (8.1%)</w:t>
            </w:r>
          </w:p>
        </w:tc>
      </w:tr>
      <w:tr w:rsidR="00C22F97" w:rsidRPr="00DF68B0" w14:paraId="789D34A0" w14:textId="77777777" w:rsidTr="00C22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5C0A4DCE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Comorbidity</w:t>
            </w:r>
          </w:p>
          <w:p w14:paraId="1257CEFA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0</w:t>
            </w:r>
          </w:p>
          <w:p w14:paraId="4DABF8F4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1</w:t>
            </w:r>
          </w:p>
          <w:p w14:paraId="597A81F4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= 2</w:t>
            </w:r>
          </w:p>
          <w:p w14:paraId="4BD85B43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CCI &gt;2</w:t>
            </w:r>
          </w:p>
        </w:tc>
        <w:tc>
          <w:tcPr>
            <w:tcW w:w="2410" w:type="dxa"/>
            <w:shd w:val="clear" w:color="auto" w:fill="FFFFFF" w:themeFill="background1"/>
          </w:tcPr>
          <w:p w14:paraId="4631E937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3CCAE96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3,758 (87.5%)</w:t>
            </w:r>
          </w:p>
          <w:p w14:paraId="5E526E88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307 (7.2%)</w:t>
            </w:r>
          </w:p>
          <w:p w14:paraId="1B674088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185 (4.3%)</w:t>
            </w:r>
          </w:p>
          <w:p w14:paraId="6323752D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46 (1.1%)</w:t>
            </w:r>
          </w:p>
        </w:tc>
        <w:tc>
          <w:tcPr>
            <w:tcW w:w="3544" w:type="dxa"/>
            <w:shd w:val="clear" w:color="auto" w:fill="FFFFFF" w:themeFill="background1"/>
          </w:tcPr>
          <w:p w14:paraId="62531C08" w14:textId="77777777" w:rsidR="00C22F97" w:rsidRPr="00DF68B0" w:rsidRDefault="00C22F97" w:rsidP="00DF68B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29675332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877 (84.5%)</w:t>
            </w:r>
          </w:p>
          <w:p w14:paraId="7BEF7B67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89 (8.6%)</w:t>
            </w:r>
          </w:p>
          <w:p w14:paraId="2D5E213F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40 (3.9%)</w:t>
            </w:r>
          </w:p>
          <w:p w14:paraId="0F2E270F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32 (3.1%)</w:t>
            </w:r>
          </w:p>
        </w:tc>
      </w:tr>
      <w:tr w:rsidR="00C22F97" w:rsidRPr="00DF68B0" w14:paraId="63B55EBA" w14:textId="77777777" w:rsidTr="00C22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41F8D795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Working status </w:t>
            </w:r>
          </w:p>
          <w:p w14:paraId="027359E8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Working</w:t>
            </w:r>
          </w:p>
          <w:p w14:paraId="1E4CC68A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Senior</w:t>
            </w:r>
          </w:p>
          <w:p w14:paraId="02696AE4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Other</w:t>
            </w:r>
          </w:p>
          <w:p w14:paraId="21364D46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410" w:type="dxa"/>
            <w:shd w:val="clear" w:color="auto" w:fill="FFFFFF" w:themeFill="background1"/>
          </w:tcPr>
          <w:p w14:paraId="3B3F42DC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04F4C6E5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3,341 (77.8%)</w:t>
            </w:r>
          </w:p>
          <w:p w14:paraId="3D7EF1EB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360 (8.4%)</w:t>
            </w:r>
          </w:p>
          <w:p w14:paraId="4A139D16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545 (12.7%)</w:t>
            </w:r>
          </w:p>
          <w:p w14:paraId="6D7E313A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50 (1.2%)</w:t>
            </w:r>
          </w:p>
        </w:tc>
        <w:tc>
          <w:tcPr>
            <w:tcW w:w="3544" w:type="dxa"/>
            <w:shd w:val="clear" w:color="auto" w:fill="FFFFFF" w:themeFill="background1"/>
          </w:tcPr>
          <w:p w14:paraId="1D336EEA" w14:textId="77777777" w:rsidR="00C22F97" w:rsidRPr="00DF68B0" w:rsidRDefault="00C22F97" w:rsidP="00DF68B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5932CFC3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569 (54.8%)</w:t>
            </w:r>
          </w:p>
          <w:p w14:paraId="0D5953FE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210 (20.2%)</w:t>
            </w:r>
          </w:p>
          <w:p w14:paraId="36F7FD2F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196 (18.9%)</w:t>
            </w:r>
          </w:p>
          <w:p w14:paraId="62B8B99B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63 (6.1%)</w:t>
            </w:r>
          </w:p>
        </w:tc>
      </w:tr>
      <w:tr w:rsidR="00C22F97" w:rsidRPr="00DF68B0" w14:paraId="137739B9" w14:textId="77777777" w:rsidTr="00C22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3FFFE33B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Socio-economic status</w:t>
            </w:r>
          </w:p>
          <w:p w14:paraId="56BD2A38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Low</w:t>
            </w:r>
          </w:p>
          <w:p w14:paraId="320993BD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High</w:t>
            </w:r>
          </w:p>
          <w:p w14:paraId="34759AFE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410" w:type="dxa"/>
            <w:shd w:val="clear" w:color="auto" w:fill="FFFFFF" w:themeFill="background1"/>
          </w:tcPr>
          <w:p w14:paraId="1EC7DA3E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740C3970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2,019 (47.0%)</w:t>
            </w:r>
          </w:p>
          <w:p w14:paraId="14047161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1,913 (44.5%)</w:t>
            </w:r>
          </w:p>
          <w:p w14:paraId="097E5B1A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364 (8.5%)</w:t>
            </w:r>
          </w:p>
        </w:tc>
        <w:tc>
          <w:tcPr>
            <w:tcW w:w="3544" w:type="dxa"/>
            <w:shd w:val="clear" w:color="auto" w:fill="FFFFFF" w:themeFill="background1"/>
          </w:tcPr>
          <w:p w14:paraId="4F79A526" w14:textId="77777777" w:rsidR="00C22F97" w:rsidRPr="00DF68B0" w:rsidRDefault="00C22F97" w:rsidP="00DF68B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08C17F32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564 (54.3%)</w:t>
            </w:r>
          </w:p>
          <w:p w14:paraId="02395338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328 (31.6%)</w:t>
            </w:r>
          </w:p>
          <w:p w14:paraId="6C3A4BB4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146 (14.1%)</w:t>
            </w:r>
          </w:p>
        </w:tc>
      </w:tr>
      <w:tr w:rsidR="00C22F97" w:rsidRPr="00DF68B0" w14:paraId="3D172D75" w14:textId="77777777" w:rsidTr="00C22F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5FEE2607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Civil status</w:t>
            </w:r>
          </w:p>
          <w:p w14:paraId="4E35C0BF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Living alone</w:t>
            </w:r>
          </w:p>
          <w:p w14:paraId="7F302FEE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Living with a partner</w:t>
            </w:r>
          </w:p>
          <w:p w14:paraId="76ABC7C7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410" w:type="dxa"/>
            <w:shd w:val="clear" w:color="auto" w:fill="FFFFFF" w:themeFill="background1"/>
          </w:tcPr>
          <w:p w14:paraId="371C031F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48B09068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1,066 (24.8%)</w:t>
            </w:r>
          </w:p>
          <w:p w14:paraId="38A0BEF2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3,177 (74.0%)</w:t>
            </w:r>
          </w:p>
          <w:p w14:paraId="09CA299A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53 (1.2%)</w:t>
            </w:r>
          </w:p>
        </w:tc>
        <w:tc>
          <w:tcPr>
            <w:tcW w:w="3544" w:type="dxa"/>
            <w:shd w:val="clear" w:color="auto" w:fill="FFFFFF" w:themeFill="background1"/>
          </w:tcPr>
          <w:p w14:paraId="2BAAAAB3" w14:textId="77777777" w:rsidR="00C22F97" w:rsidRPr="00DF68B0" w:rsidRDefault="00C22F97" w:rsidP="00DF68B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4D635FE1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285 (27.5%)</w:t>
            </w:r>
          </w:p>
          <w:p w14:paraId="7862262F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666 (64.2%)</w:t>
            </w:r>
          </w:p>
          <w:p w14:paraId="685FC50B" w14:textId="77777777" w:rsidR="00C22F97" w:rsidRPr="00DF68B0" w:rsidRDefault="00C22F97" w:rsidP="00DF68B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87 (8.4%)</w:t>
            </w:r>
          </w:p>
        </w:tc>
      </w:tr>
      <w:tr w:rsidR="00C22F97" w:rsidRPr="00DF68B0" w14:paraId="47C324F5" w14:textId="77777777" w:rsidTr="00C22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FFFF" w:themeFill="background1"/>
          </w:tcPr>
          <w:p w14:paraId="3D37C203" w14:textId="77777777" w:rsidR="00C22F97" w:rsidRPr="00DF68B0" w:rsidRDefault="00C22F97" w:rsidP="00DF68B0">
            <w:pPr>
              <w:spacing w:line="276" w:lineRule="auto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Born in DK</w:t>
            </w:r>
          </w:p>
          <w:p w14:paraId="1F1AC522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Yes</w:t>
            </w:r>
          </w:p>
          <w:p w14:paraId="61096D3C" w14:textId="77777777" w:rsidR="00C22F97" w:rsidRPr="00DF68B0" w:rsidRDefault="00C22F97" w:rsidP="00DF68B0">
            <w:pPr>
              <w:spacing w:line="276" w:lineRule="auto"/>
              <w:ind w:left="170"/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b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2410" w:type="dxa"/>
            <w:shd w:val="clear" w:color="auto" w:fill="FFFFFF" w:themeFill="background1"/>
          </w:tcPr>
          <w:p w14:paraId="41B0865E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  <w:p w14:paraId="2C1F8962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3,677 (85.6%)</w:t>
            </w:r>
          </w:p>
          <w:p w14:paraId="50E64825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619 (14.4%)</w:t>
            </w:r>
          </w:p>
        </w:tc>
        <w:tc>
          <w:tcPr>
            <w:tcW w:w="3544" w:type="dxa"/>
            <w:shd w:val="clear" w:color="auto" w:fill="FFFFFF" w:themeFill="background1"/>
          </w:tcPr>
          <w:p w14:paraId="2D6AA196" w14:textId="77777777" w:rsidR="00C22F97" w:rsidRPr="00DF68B0" w:rsidRDefault="00C22F97" w:rsidP="00DF68B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*</w:t>
            </w:r>
          </w:p>
          <w:p w14:paraId="6EC5D1C7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758 (73.0%)</w:t>
            </w:r>
          </w:p>
          <w:p w14:paraId="360DBAC7" w14:textId="77777777" w:rsidR="00C22F97" w:rsidRPr="00DF68B0" w:rsidRDefault="00C22F97" w:rsidP="00DF68B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DF68B0">
              <w:rPr>
                <w:rFonts w:ascii="Segoe UI" w:hAnsi="Segoe UI" w:cs="Segoe UI"/>
                <w:sz w:val="18"/>
                <w:szCs w:val="18"/>
                <w:lang w:val="en-US"/>
              </w:rPr>
              <w:t>280 (27.0%)</w:t>
            </w:r>
          </w:p>
        </w:tc>
      </w:tr>
    </w:tbl>
    <w:p w14:paraId="4E6FE538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35B968A1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24EFAB07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980EA69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01AD80D6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834382D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065C1D86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6E55BF3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8052A94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93F5D88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0EF42EA8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48AEAD6F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0406352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12F457C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3D899A43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62EFCBB0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2466067E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913C44C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065E7E1D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218E497" w14:textId="77777777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9E15328" w14:textId="77777777" w:rsidR="00ED233D" w:rsidRPr="00DF68B0" w:rsidRDefault="00ED233D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DCC5B1A" w14:textId="77777777" w:rsidR="00DF68B0" w:rsidRDefault="00DF68B0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07559E4" w14:textId="77777777" w:rsidR="00DF68B0" w:rsidRDefault="00DF68B0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EC2B1D3" w14:textId="1B63FF4D" w:rsidR="00ED233D" w:rsidRDefault="003C1AFB" w:rsidP="00001F11">
      <w:pPr>
        <w:rPr>
          <w:rFonts w:ascii="Segoe UI" w:hAnsi="Segoe UI" w:cs="Segoe UI"/>
          <w:sz w:val="18"/>
          <w:szCs w:val="18"/>
          <w:lang w:val="en-US"/>
        </w:rPr>
      </w:pPr>
      <w:r w:rsidRPr="00DF68B0">
        <w:rPr>
          <w:rFonts w:ascii="Segoe UI" w:hAnsi="Segoe UI" w:cs="Segoe UI"/>
          <w:sz w:val="18"/>
          <w:szCs w:val="18"/>
          <w:lang w:val="en-US"/>
        </w:rPr>
        <w:t xml:space="preserve">* </w:t>
      </w:r>
      <w:proofErr w:type="gramStart"/>
      <w:r w:rsidR="00001F11">
        <w:t>χ</w:t>
      </w:r>
      <w:r w:rsidR="00001F11" w:rsidRPr="001E6E1A">
        <w:rPr>
          <w:lang w:val="en-US"/>
        </w:rPr>
        <w:t>²</w:t>
      </w:r>
      <w:r w:rsidR="00001F11" w:rsidRPr="000F4A82">
        <w:rPr>
          <w:rFonts w:ascii="Segoe UI" w:hAnsi="Segoe UI" w:cs="Segoe UI"/>
          <w:sz w:val="18"/>
          <w:szCs w:val="18"/>
          <w:lang w:val="en-US"/>
        </w:rPr>
        <w:t>-test</w:t>
      </w:r>
      <w:proofErr w:type="gramEnd"/>
      <w:r w:rsidR="00001F11" w:rsidRPr="000F4A82">
        <w:rPr>
          <w:rFonts w:ascii="Segoe UI" w:hAnsi="Segoe UI" w:cs="Segoe UI"/>
          <w:sz w:val="18"/>
          <w:szCs w:val="18"/>
          <w:lang w:val="en-US"/>
        </w:rPr>
        <w:t xml:space="preserve"> with 0.0</w:t>
      </w:r>
      <w:r w:rsidR="00001F11">
        <w:rPr>
          <w:rFonts w:ascii="Segoe UI" w:hAnsi="Segoe UI" w:cs="Segoe UI"/>
          <w:sz w:val="18"/>
          <w:szCs w:val="18"/>
          <w:lang w:val="en-US"/>
        </w:rPr>
        <w:t>5 significance level</w:t>
      </w:r>
      <w:r w:rsidR="00001F11" w:rsidRPr="0026540A">
        <w:rPr>
          <w:rFonts w:ascii="Segoe UI" w:hAnsi="Segoe UI" w:cs="Segoe UI"/>
          <w:sz w:val="18"/>
          <w:szCs w:val="18"/>
          <w:lang w:val="en-US"/>
        </w:rPr>
        <w:t>.</w:t>
      </w:r>
    </w:p>
    <w:p w14:paraId="21419F1B" w14:textId="6D819490" w:rsidR="006D4FEA" w:rsidRDefault="006D4FEA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F2D5CA3" w14:textId="2A47AAAA" w:rsidR="006D4FEA" w:rsidRDefault="006D4FEA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1A6B003F" w14:textId="15F5251D" w:rsidR="006D4FEA" w:rsidRDefault="006D4FEA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789D9429" w14:textId="5049E5CD" w:rsidR="006D4FEA" w:rsidRDefault="006D4FEA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3E01BB85" w14:textId="6383B32F" w:rsidR="006D4FEA" w:rsidRDefault="006D4FEA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560274A2" w14:textId="374157CC" w:rsidR="006D4FEA" w:rsidRPr="00DF68B0" w:rsidRDefault="006D4FEA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p w14:paraId="6E98EE38" w14:textId="5D949722" w:rsidR="003C1AFB" w:rsidRPr="00DF68B0" w:rsidRDefault="003C1AFB" w:rsidP="00DF68B0">
      <w:pPr>
        <w:spacing w:line="276" w:lineRule="auto"/>
        <w:rPr>
          <w:rFonts w:ascii="Segoe UI" w:hAnsi="Segoe UI" w:cs="Segoe UI"/>
          <w:sz w:val="18"/>
          <w:szCs w:val="18"/>
          <w:lang w:val="en-US"/>
        </w:rPr>
      </w:pPr>
    </w:p>
    <w:sectPr w:rsidR="003C1AFB" w:rsidRPr="00DF68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D7DFF"/>
    <w:multiLevelType w:val="hybridMultilevel"/>
    <w:tmpl w:val="E646BF74"/>
    <w:lvl w:ilvl="0" w:tplc="AD4E1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FB"/>
    <w:rsid w:val="00001F11"/>
    <w:rsid w:val="00085C3D"/>
    <w:rsid w:val="000A12CD"/>
    <w:rsid w:val="002C3FF4"/>
    <w:rsid w:val="00342F3D"/>
    <w:rsid w:val="003849D1"/>
    <w:rsid w:val="003A7989"/>
    <w:rsid w:val="003C1AFB"/>
    <w:rsid w:val="00590204"/>
    <w:rsid w:val="006D4FEA"/>
    <w:rsid w:val="00713D19"/>
    <w:rsid w:val="007C03BC"/>
    <w:rsid w:val="008E6AA1"/>
    <w:rsid w:val="00912213"/>
    <w:rsid w:val="00A4304F"/>
    <w:rsid w:val="00A4327B"/>
    <w:rsid w:val="00A80FFC"/>
    <w:rsid w:val="00AC361B"/>
    <w:rsid w:val="00B078C1"/>
    <w:rsid w:val="00B425B8"/>
    <w:rsid w:val="00B45058"/>
    <w:rsid w:val="00C22F97"/>
    <w:rsid w:val="00C42E3B"/>
    <w:rsid w:val="00D40A3A"/>
    <w:rsid w:val="00DA39FC"/>
    <w:rsid w:val="00DB7384"/>
    <w:rsid w:val="00DF68B0"/>
    <w:rsid w:val="00ED0D4D"/>
    <w:rsid w:val="00ED233D"/>
    <w:rsid w:val="00F8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B7EF"/>
  <w15:chartTrackingRefBased/>
  <w15:docId w15:val="{33DD201E-D797-4763-9FAD-59BEC3DA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1AFB"/>
    <w:pPr>
      <w:ind w:left="720"/>
      <w:contextualSpacing/>
    </w:pPr>
  </w:style>
  <w:style w:type="table" w:styleId="Gittertabel2-farve3">
    <w:name w:val="Grid Table 2 Accent 3"/>
    <w:basedOn w:val="Tabel-Normal"/>
    <w:uiPriority w:val="47"/>
    <w:rsid w:val="003C1AF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3C1AF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C1AF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C1AFB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C1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C1AFB"/>
    <w:rPr>
      <w:rFonts w:ascii="Segoe UI" w:hAnsi="Segoe UI" w:cs="Segoe UI"/>
      <w:sz w:val="18"/>
      <w:szCs w:val="18"/>
    </w:rPr>
  </w:style>
  <w:style w:type="paragraph" w:styleId="FormateretHTML">
    <w:name w:val="HTML Preformatted"/>
    <w:basedOn w:val="Normal"/>
    <w:link w:val="FormateretHTMLTegn"/>
    <w:uiPriority w:val="99"/>
    <w:unhideWhenUsed/>
    <w:rsid w:val="003C1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3C1AFB"/>
    <w:rPr>
      <w:rFonts w:ascii="Courier New" w:eastAsia="Times New Roman" w:hAnsi="Courier New" w:cs="Courier New"/>
      <w:sz w:val="20"/>
      <w:szCs w:val="20"/>
      <w:lang w:eastAsia="da-DK"/>
    </w:rPr>
  </w:style>
  <w:style w:type="table" w:styleId="Almindeligtabel2">
    <w:name w:val="Plain Table 2"/>
    <w:basedOn w:val="Tabel-Normal"/>
    <w:uiPriority w:val="42"/>
    <w:rsid w:val="003C1A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ittertabel4-farve3">
    <w:name w:val="Grid Table 4 Accent 3"/>
    <w:basedOn w:val="Tabel-Normal"/>
    <w:uiPriority w:val="49"/>
    <w:rsid w:val="00A432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4327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43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531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Bønløkke Simonsen</dc:creator>
  <cp:keywords/>
  <dc:description/>
  <cp:lastModifiedBy>Sara Bønløkke Simonsen</cp:lastModifiedBy>
  <cp:revision>3</cp:revision>
  <dcterms:created xsi:type="dcterms:W3CDTF">2023-01-31T21:19:00Z</dcterms:created>
  <dcterms:modified xsi:type="dcterms:W3CDTF">2023-02-01T01:53:00Z</dcterms:modified>
</cp:coreProperties>
</file>