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C75" w:rsidRPr="00C205FF" w:rsidRDefault="00CD0C75" w:rsidP="0043712D">
      <w:pPr>
        <w:pStyle w:val="heading2"/>
        <w:numPr>
          <w:ilvl w:val="0"/>
          <w:numId w:val="0"/>
        </w:numPr>
        <w:spacing w:before="0" w:line="360" w:lineRule="auto"/>
        <w:ind w:left="2160" w:firstLine="720"/>
      </w:pPr>
      <w:r w:rsidRPr="00C205FF">
        <w:t xml:space="preserve">Table </w:t>
      </w:r>
      <w:fldSimple w:instr=" SEQ &quot;Table&quot; \* MERGEFORMAT ">
        <w:r w:rsidR="00224EB1">
          <w:rPr>
            <w:noProof/>
          </w:rPr>
          <w:t>1</w:t>
        </w:r>
      </w:fldSimple>
      <w:r w:rsidRPr="00C205FF">
        <w:t xml:space="preserve">. </w:t>
      </w:r>
      <w:r w:rsidR="006209E3" w:rsidRPr="00C205FF">
        <w:rPr>
          <w:b w:val="0"/>
        </w:rPr>
        <w:t>Detail</w:t>
      </w:r>
      <w:r w:rsidR="006941BF">
        <w:rPr>
          <w:b w:val="0"/>
        </w:rPr>
        <w:t>s</w:t>
      </w:r>
      <w:r w:rsidR="008B6AA3" w:rsidRPr="00C205FF">
        <w:rPr>
          <w:b w:val="0"/>
        </w:rPr>
        <w:t xml:space="preserve"> of </w:t>
      </w:r>
      <w:r w:rsidR="00CA0840" w:rsidRPr="00C205FF">
        <w:rPr>
          <w:b w:val="0"/>
        </w:rPr>
        <w:t>b</w:t>
      </w:r>
      <w:r w:rsidR="008B6AA3" w:rsidRPr="00C205FF">
        <w:rPr>
          <w:b w:val="0"/>
        </w:rPr>
        <w:t>enchmark functions</w:t>
      </w:r>
    </w:p>
    <w:tbl>
      <w:tblPr>
        <w:tblW w:w="7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75"/>
        <w:gridCol w:w="3420"/>
        <w:gridCol w:w="1710"/>
        <w:gridCol w:w="1080"/>
      </w:tblGrid>
      <w:tr w:rsidR="00C16169" w:rsidRPr="006941BF" w:rsidTr="00847AB5">
        <w:trPr>
          <w:trHeight w:val="413"/>
          <w:jc w:val="center"/>
        </w:trPr>
        <w:tc>
          <w:tcPr>
            <w:tcW w:w="1075" w:type="dxa"/>
            <w:shd w:val="clear" w:color="auto" w:fill="D9D9D9" w:themeFill="background1" w:themeFillShade="D9"/>
          </w:tcPr>
          <w:p w:rsidR="00C16169" w:rsidRPr="006941BF" w:rsidRDefault="00C1616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Name</w:t>
            </w:r>
            <w:r w:rsidR="00F53D1B" w:rsidRPr="006941BF">
              <w:rPr>
                <w:b/>
                <w:sz w:val="18"/>
                <w:szCs w:val="18"/>
              </w:rPr>
              <w:t xml:space="preserve"> of Function</w:t>
            </w:r>
          </w:p>
        </w:tc>
        <w:tc>
          <w:tcPr>
            <w:tcW w:w="3420" w:type="dxa"/>
            <w:shd w:val="clear" w:color="auto" w:fill="D9D9D9" w:themeFill="background1" w:themeFillShade="D9"/>
          </w:tcPr>
          <w:p w:rsidR="00C16169" w:rsidRPr="006941BF" w:rsidRDefault="00C1616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Function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C16169" w:rsidRPr="006941BF" w:rsidRDefault="00C1616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Range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:rsidR="00C16169" w:rsidRPr="006941BF" w:rsidRDefault="007B66A7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Global Minima</w:t>
            </w:r>
          </w:p>
        </w:tc>
      </w:tr>
      <w:tr w:rsidR="001047B7" w:rsidRPr="006941BF" w:rsidTr="004700F1">
        <w:trPr>
          <w:trHeight w:val="795"/>
          <w:jc w:val="center"/>
        </w:trPr>
        <w:tc>
          <w:tcPr>
            <w:tcW w:w="1075" w:type="dxa"/>
          </w:tcPr>
          <w:p w:rsidR="001047B7" w:rsidRPr="006941BF" w:rsidRDefault="001047B7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Brown</w:t>
            </w:r>
          </w:p>
        </w:tc>
        <w:tc>
          <w:tcPr>
            <w:tcW w:w="3420" w:type="dxa"/>
            <w:vAlign w:val="center"/>
          </w:tcPr>
          <w:p w:rsidR="001047B7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M-1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bSup>
                          </m:e>
                        </m:d>
                      </m:e>
                      <m:sup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i+1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+1</m:t>
                            </m:r>
                          </m:e>
                        </m:d>
                      </m:sup>
                    </m:s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i+1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bSup>
                          </m:e>
                        </m:d>
                      </m:e>
                      <m:sup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+1</m:t>
                            </m:r>
                          </m:e>
                        </m:d>
                      </m:sup>
                    </m:sSup>
                  </m:e>
                </m:nary>
              </m:oMath>
            </m:oMathPara>
          </w:p>
        </w:tc>
        <w:tc>
          <w:tcPr>
            <w:tcW w:w="1710" w:type="dxa"/>
            <w:vAlign w:val="center"/>
          </w:tcPr>
          <w:p w:rsidR="001047B7" w:rsidRPr="006941BF" w:rsidRDefault="0083582C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-1≤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≤4</m:t>
                </m:r>
              </m:oMath>
            </m:oMathPara>
          </w:p>
        </w:tc>
        <w:tc>
          <w:tcPr>
            <w:tcW w:w="1080" w:type="dxa"/>
          </w:tcPr>
          <w:p w:rsidR="001047B7" w:rsidRPr="006941BF" w:rsidRDefault="00F27678" w:rsidP="0043712D">
            <w:pPr>
              <w:spacing w:before="360" w:after="240" w:line="360" w:lineRule="auto"/>
              <w:ind w:firstLine="230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</w:tr>
      <w:tr w:rsidR="00495389" w:rsidRPr="006941BF" w:rsidTr="004700F1">
        <w:trPr>
          <w:trHeight w:val="795"/>
          <w:jc w:val="center"/>
        </w:trPr>
        <w:tc>
          <w:tcPr>
            <w:tcW w:w="1075" w:type="dxa"/>
          </w:tcPr>
          <w:p w:rsidR="00495389" w:rsidRPr="006941BF" w:rsidRDefault="00495389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Exponential</w:t>
            </w:r>
          </w:p>
        </w:tc>
        <w:tc>
          <w:tcPr>
            <w:tcW w:w="3420" w:type="dxa"/>
            <w:vAlign w:val="center"/>
          </w:tcPr>
          <w:p w:rsidR="00495389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=-exp</m:t>
                </m:r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-0.5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M</m:t>
                        </m: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2</m:t>
                            </m:r>
                          </m:sup>
                        </m:sSubSup>
                      </m:e>
                    </m:nary>
                  </m:e>
                </m:d>
              </m:oMath>
            </m:oMathPara>
          </w:p>
        </w:tc>
        <w:tc>
          <w:tcPr>
            <w:tcW w:w="1710" w:type="dxa"/>
            <w:vAlign w:val="center"/>
          </w:tcPr>
          <w:p w:rsidR="00495389" w:rsidRPr="006941BF" w:rsidRDefault="00495389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-1≤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≤1</m:t>
                </m:r>
              </m:oMath>
            </m:oMathPara>
          </w:p>
        </w:tc>
        <w:tc>
          <w:tcPr>
            <w:tcW w:w="1080" w:type="dxa"/>
          </w:tcPr>
          <w:p w:rsidR="00495389" w:rsidRPr="006941BF" w:rsidRDefault="00F27678" w:rsidP="0043712D">
            <w:pPr>
              <w:spacing w:before="360" w:after="240" w:line="360" w:lineRule="auto"/>
              <w:ind w:firstLine="23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=-1</m:t>
                </m:r>
              </m:oMath>
            </m:oMathPara>
          </w:p>
        </w:tc>
      </w:tr>
      <w:tr w:rsidR="00D817E4" w:rsidRPr="006941BF" w:rsidTr="004700F1">
        <w:trPr>
          <w:trHeight w:val="800"/>
          <w:jc w:val="center"/>
        </w:trPr>
        <w:tc>
          <w:tcPr>
            <w:tcW w:w="1075" w:type="dxa"/>
          </w:tcPr>
          <w:p w:rsidR="00D817E4" w:rsidRPr="006941BF" w:rsidRDefault="00D817E4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Powell Sum</w:t>
            </w:r>
          </w:p>
        </w:tc>
        <w:tc>
          <w:tcPr>
            <w:tcW w:w="3420" w:type="dxa"/>
            <w:vAlign w:val="center"/>
          </w:tcPr>
          <w:p w:rsidR="00D817E4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3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nary>
                  <m:naryPr>
                    <m:chr m:val="∑"/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i+1</m:t>
                        </m:r>
                      </m:sup>
                    </m:sSup>
                  </m:e>
                </m:nary>
              </m:oMath>
            </m:oMathPara>
          </w:p>
        </w:tc>
        <w:tc>
          <w:tcPr>
            <w:tcW w:w="1710" w:type="dxa"/>
            <w:vAlign w:val="center"/>
          </w:tcPr>
          <w:p w:rsidR="00D817E4" w:rsidRPr="006941BF" w:rsidRDefault="0010406C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-1≤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≤1</m:t>
                </m:r>
              </m:oMath>
            </m:oMathPara>
          </w:p>
        </w:tc>
        <w:tc>
          <w:tcPr>
            <w:tcW w:w="1080" w:type="dxa"/>
            <w:vAlign w:val="center"/>
          </w:tcPr>
          <w:p w:rsidR="00D817E4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3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</w:tr>
      <w:tr w:rsidR="00495389" w:rsidRPr="006941BF" w:rsidTr="004700F1">
        <w:trPr>
          <w:trHeight w:val="800"/>
          <w:jc w:val="center"/>
        </w:trPr>
        <w:tc>
          <w:tcPr>
            <w:tcW w:w="1075" w:type="dxa"/>
          </w:tcPr>
          <w:p w:rsidR="00495389" w:rsidRPr="006941BF" w:rsidRDefault="00495389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Sphere</w:t>
            </w:r>
          </w:p>
        </w:tc>
        <w:tc>
          <w:tcPr>
            <w:tcW w:w="3420" w:type="dxa"/>
            <w:vAlign w:val="center"/>
          </w:tcPr>
          <w:p w:rsidR="00495389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4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nary>
                  <m:naryPr>
                    <m:chr m:val="∑"/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bSup>
                  </m:e>
                </m:nary>
              </m:oMath>
            </m:oMathPara>
          </w:p>
        </w:tc>
        <w:tc>
          <w:tcPr>
            <w:tcW w:w="1710" w:type="dxa"/>
            <w:vAlign w:val="center"/>
          </w:tcPr>
          <w:p w:rsidR="00495389" w:rsidRPr="006941BF" w:rsidRDefault="00495389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-100≤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≤100</m:t>
                </m:r>
              </m:oMath>
            </m:oMathPara>
          </w:p>
        </w:tc>
        <w:tc>
          <w:tcPr>
            <w:tcW w:w="1080" w:type="dxa"/>
            <w:vAlign w:val="center"/>
          </w:tcPr>
          <w:p w:rsidR="00495389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4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</w:tr>
      <w:tr w:rsidR="00495389" w:rsidRPr="006941BF" w:rsidTr="004700F1">
        <w:trPr>
          <w:trHeight w:val="894"/>
          <w:jc w:val="center"/>
        </w:trPr>
        <w:tc>
          <w:tcPr>
            <w:tcW w:w="1075" w:type="dxa"/>
          </w:tcPr>
          <w:p w:rsidR="00495389" w:rsidRPr="006941BF" w:rsidRDefault="00495389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Step</w:t>
            </w:r>
          </w:p>
        </w:tc>
        <w:tc>
          <w:tcPr>
            <w:tcW w:w="3420" w:type="dxa"/>
            <w:vAlign w:val="center"/>
          </w:tcPr>
          <w:p w:rsidR="00495389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5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</m:t>
                    </m:r>
                  </m:sup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d>
                          <m:dPr>
                            <m:begChr m:val="⌊"/>
                            <m:endChr m:val="⌋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18"/>
                                            <w:szCs w:val="1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18"/>
                                            <w:szCs w:val="18"/>
                                          </w:rPr>
                                          <m:t>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 w:val="18"/>
                                            <w:szCs w:val="18"/>
                                          </w:rPr>
                                          <m:t>i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+0.5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</m:e>
                    </m:d>
                  </m:e>
                </m:nary>
              </m:oMath>
            </m:oMathPara>
          </w:p>
        </w:tc>
        <w:tc>
          <w:tcPr>
            <w:tcW w:w="1710" w:type="dxa"/>
            <w:vAlign w:val="center"/>
          </w:tcPr>
          <w:p w:rsidR="00495389" w:rsidRPr="006941BF" w:rsidRDefault="00495389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-100≤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≤100</m:t>
                </m:r>
              </m:oMath>
            </m:oMathPara>
          </w:p>
        </w:tc>
        <w:tc>
          <w:tcPr>
            <w:tcW w:w="1080" w:type="dxa"/>
            <w:vAlign w:val="center"/>
          </w:tcPr>
          <w:p w:rsidR="00495389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5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</w:tr>
      <w:tr w:rsidR="006C6A95" w:rsidRPr="006941BF" w:rsidTr="004700F1">
        <w:trPr>
          <w:trHeight w:val="894"/>
          <w:jc w:val="center"/>
        </w:trPr>
        <w:tc>
          <w:tcPr>
            <w:tcW w:w="1075" w:type="dxa"/>
          </w:tcPr>
          <w:p w:rsidR="006C6A95" w:rsidRPr="006941BF" w:rsidRDefault="006C6A95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Zakharov</w:t>
            </w:r>
          </w:p>
        </w:tc>
        <w:tc>
          <w:tcPr>
            <w:tcW w:w="3420" w:type="dxa"/>
            <w:vAlign w:val="center"/>
          </w:tcPr>
          <w:p w:rsidR="006C6A95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6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M</m:t>
                                </m:r>
                              </m:sup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0.5i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</m:e>
                            </m:nary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M</m:t>
                                </m:r>
                              </m:sup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0.5i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</m:e>
                            </m:nary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</m:e>
                </m:nary>
              </m:oMath>
            </m:oMathPara>
          </w:p>
        </w:tc>
        <w:tc>
          <w:tcPr>
            <w:tcW w:w="1710" w:type="dxa"/>
            <w:vAlign w:val="center"/>
          </w:tcPr>
          <w:p w:rsidR="006C6A95" w:rsidRPr="006941BF" w:rsidRDefault="00CC6BCA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-5≤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≤10</m:t>
                </m:r>
              </m:oMath>
            </m:oMathPara>
          </w:p>
        </w:tc>
        <w:tc>
          <w:tcPr>
            <w:tcW w:w="1080" w:type="dxa"/>
            <w:vAlign w:val="center"/>
          </w:tcPr>
          <w:p w:rsidR="006C6A95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6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</w:tr>
      <w:tr w:rsidR="00495389" w:rsidRPr="006941BF" w:rsidTr="004700F1">
        <w:trPr>
          <w:trHeight w:val="1875"/>
          <w:jc w:val="center"/>
        </w:trPr>
        <w:tc>
          <w:tcPr>
            <w:tcW w:w="1075" w:type="dxa"/>
          </w:tcPr>
          <w:p w:rsidR="00495389" w:rsidRPr="006941BF" w:rsidRDefault="00495389" w:rsidP="0043712D">
            <w:pPr>
              <w:spacing w:before="24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495389" w:rsidRPr="006941BF" w:rsidRDefault="00495389" w:rsidP="0043712D">
            <w:pPr>
              <w:spacing w:before="24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Ackley</w:t>
            </w:r>
          </w:p>
        </w:tc>
        <w:tc>
          <w:tcPr>
            <w:tcW w:w="3420" w:type="dxa"/>
            <w:vAlign w:val="center"/>
          </w:tcPr>
          <w:p w:rsidR="00495389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7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=exp</m:t>
                </m:r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-20.exp</m:t>
                </m:r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-0.2</m:t>
                    </m:r>
                    <m:rad>
                      <m:radPr>
                        <m:degHide m:val="on"/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M</m:t>
                            </m:r>
                          </m:den>
                        </m:f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M</m:t>
                            </m:r>
                          </m:sup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bSup>
                          </m:e>
                        </m:nary>
                      </m:e>
                    </m:rad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-exp</m:t>
                </m:r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M</m:t>
                        </m:r>
                      </m:den>
                    </m:f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M</m:t>
                        </m:r>
                      </m:sup>
                      <m:e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cos</m:t>
                            </m:r>
                          </m:fNam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2π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e>
                    </m:nary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+20</m:t>
                </m:r>
              </m:oMath>
            </m:oMathPara>
          </w:p>
        </w:tc>
        <w:tc>
          <w:tcPr>
            <w:tcW w:w="1710" w:type="dxa"/>
            <w:vAlign w:val="center"/>
          </w:tcPr>
          <w:p w:rsidR="00495389" w:rsidRPr="006941BF" w:rsidRDefault="00495389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-32≤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≤32</m:t>
                </m:r>
              </m:oMath>
            </m:oMathPara>
          </w:p>
        </w:tc>
        <w:tc>
          <w:tcPr>
            <w:tcW w:w="1080" w:type="dxa"/>
          </w:tcPr>
          <w:p w:rsidR="00FB3181" w:rsidRPr="006941BF" w:rsidRDefault="00FB3181" w:rsidP="0043712D">
            <w:pPr>
              <w:spacing w:before="480" w:after="240"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</w:p>
          <w:p w:rsidR="00495389" w:rsidRPr="006941BF" w:rsidRDefault="00F27678" w:rsidP="0043712D">
            <w:pPr>
              <w:spacing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7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</w:tr>
      <w:tr w:rsidR="00495389" w:rsidRPr="006941BF" w:rsidTr="004700F1">
        <w:trPr>
          <w:trHeight w:val="975"/>
          <w:jc w:val="center"/>
        </w:trPr>
        <w:tc>
          <w:tcPr>
            <w:tcW w:w="1075" w:type="dxa"/>
          </w:tcPr>
          <w:p w:rsidR="00495389" w:rsidRPr="006941BF" w:rsidRDefault="00495389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Periodic</w:t>
            </w:r>
          </w:p>
        </w:tc>
        <w:tc>
          <w:tcPr>
            <w:tcW w:w="3420" w:type="dxa"/>
            <w:vAlign w:val="center"/>
          </w:tcPr>
          <w:p w:rsidR="00495389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8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=1+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</m:t>
                    </m:r>
                  </m:sup>
                  <m:e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sin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2</m:t>
                            </m:r>
                          </m:sup>
                        </m:sSup>
                      </m:fNam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</m:func>
                  </m:e>
                </m:nary>
                <m:r>
                  <w:rPr>
                    <w:rFonts w:ascii="Cambria Math" w:hAnsi="Cambria Math"/>
                    <w:sz w:val="18"/>
                    <w:szCs w:val="18"/>
                  </w:rPr>
                  <m:t>-0.1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e</m:t>
                    </m:r>
                  </m:e>
                  <m:sup>
                    <m:d>
                      <m:d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dPr>
                      <m:e>
                        <m:nary>
                          <m:naryPr>
                            <m:chr m:val="∑"/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M</m:t>
                            </m:r>
                          </m:sup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bSup>
                          </m:e>
                        </m:nary>
                      </m:e>
                    </m:d>
                  </m:sup>
                </m:sSup>
              </m:oMath>
            </m:oMathPara>
          </w:p>
        </w:tc>
        <w:tc>
          <w:tcPr>
            <w:tcW w:w="1710" w:type="dxa"/>
            <w:vAlign w:val="center"/>
          </w:tcPr>
          <w:p w:rsidR="00495389" w:rsidRPr="006941BF" w:rsidRDefault="00495389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-10≤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≤10</m:t>
                </m:r>
              </m:oMath>
            </m:oMathPara>
          </w:p>
        </w:tc>
        <w:tc>
          <w:tcPr>
            <w:tcW w:w="1080" w:type="dxa"/>
          </w:tcPr>
          <w:p w:rsidR="00495389" w:rsidRPr="006941BF" w:rsidRDefault="00F27678" w:rsidP="0043712D">
            <w:pPr>
              <w:spacing w:before="36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8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=0.9</m:t>
                </m:r>
              </m:oMath>
            </m:oMathPara>
          </w:p>
        </w:tc>
      </w:tr>
      <w:tr w:rsidR="00495389" w:rsidRPr="006941BF" w:rsidTr="004700F1">
        <w:trPr>
          <w:trHeight w:val="795"/>
          <w:jc w:val="center"/>
        </w:trPr>
        <w:tc>
          <w:tcPr>
            <w:tcW w:w="1075" w:type="dxa"/>
          </w:tcPr>
          <w:p w:rsidR="00495389" w:rsidRPr="006941BF" w:rsidRDefault="00495389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Quartic</w:t>
            </w:r>
          </w:p>
        </w:tc>
        <w:tc>
          <w:tcPr>
            <w:tcW w:w="3420" w:type="dxa"/>
            <w:vAlign w:val="center"/>
          </w:tcPr>
          <w:p w:rsidR="00495389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9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</m:t>
                    </m:r>
                  </m:sup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4</m:t>
                        </m:r>
                      </m:sup>
                    </m:sSubSup>
                  </m:e>
                </m:nary>
                <m:r>
                  <w:rPr>
                    <w:rFonts w:ascii="Cambria Math" w:hAnsi="Cambria Math"/>
                    <w:sz w:val="18"/>
                    <w:szCs w:val="18"/>
                  </w:rPr>
                  <m:t>+random</m:t>
                </m:r>
                <m:d>
                  <m:dPr>
                    <m:begChr m:val="["/>
                    <m:endChr m:val=""/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0,</m:t>
                    </m:r>
                    <m:d>
                      <m:dPr>
                        <m:begChr m:val=""/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1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1710" w:type="dxa"/>
            <w:vAlign w:val="center"/>
          </w:tcPr>
          <w:p w:rsidR="00495389" w:rsidRPr="006941BF" w:rsidRDefault="00495389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-1.28≤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≤1.28</m:t>
                </m:r>
              </m:oMath>
            </m:oMathPara>
          </w:p>
        </w:tc>
        <w:tc>
          <w:tcPr>
            <w:tcW w:w="1080" w:type="dxa"/>
          </w:tcPr>
          <w:p w:rsidR="00495389" w:rsidRPr="006941BF" w:rsidRDefault="00F27678" w:rsidP="0043712D">
            <w:pPr>
              <w:spacing w:before="36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9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=0+noise</m:t>
                </m:r>
              </m:oMath>
            </m:oMathPara>
          </w:p>
        </w:tc>
      </w:tr>
      <w:tr w:rsidR="00495389" w:rsidRPr="006941BF" w:rsidTr="004700F1">
        <w:trPr>
          <w:trHeight w:val="804"/>
          <w:jc w:val="center"/>
        </w:trPr>
        <w:tc>
          <w:tcPr>
            <w:tcW w:w="1075" w:type="dxa"/>
          </w:tcPr>
          <w:p w:rsidR="00495389" w:rsidRPr="006941BF" w:rsidRDefault="00446194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Qing</w:t>
            </w:r>
          </w:p>
        </w:tc>
        <w:tc>
          <w:tcPr>
            <w:tcW w:w="3420" w:type="dxa"/>
            <w:vAlign w:val="center"/>
          </w:tcPr>
          <w:p w:rsidR="00495389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-i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</m:e>
                </m:nary>
              </m:oMath>
            </m:oMathPara>
          </w:p>
        </w:tc>
        <w:tc>
          <w:tcPr>
            <w:tcW w:w="1710" w:type="dxa"/>
            <w:vAlign w:val="center"/>
          </w:tcPr>
          <w:p w:rsidR="00495389" w:rsidRPr="006941BF" w:rsidRDefault="00495389" w:rsidP="0043712D">
            <w:pPr>
              <w:spacing w:before="240" w:after="240"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-500≤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≤500</m:t>
                </m:r>
              </m:oMath>
            </m:oMathPara>
          </w:p>
        </w:tc>
        <w:tc>
          <w:tcPr>
            <w:tcW w:w="1080" w:type="dxa"/>
          </w:tcPr>
          <w:p w:rsidR="00495389" w:rsidRPr="006941BF" w:rsidRDefault="00F27678" w:rsidP="0043712D">
            <w:pPr>
              <w:spacing w:before="360" w:after="240" w:line="360" w:lineRule="auto"/>
              <w:jc w:val="center"/>
              <w:rPr>
                <w:sz w:val="18"/>
                <w:szCs w:val="1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</w:tr>
      <w:tr w:rsidR="00D817E4" w:rsidRPr="006941BF" w:rsidTr="004700F1">
        <w:trPr>
          <w:trHeight w:val="804"/>
          <w:jc w:val="center"/>
        </w:trPr>
        <w:tc>
          <w:tcPr>
            <w:tcW w:w="1075" w:type="dxa"/>
          </w:tcPr>
          <w:p w:rsidR="00D817E4" w:rsidRPr="006941BF" w:rsidRDefault="00D817E4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Salomon</w:t>
            </w:r>
          </w:p>
        </w:tc>
        <w:tc>
          <w:tcPr>
            <w:tcW w:w="3420" w:type="dxa"/>
            <w:vAlign w:val="center"/>
          </w:tcPr>
          <w:p w:rsidR="00D817E4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=1-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cos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2π</m:t>
                        </m:r>
                        <m:rad>
                          <m:radPr>
                            <m:degHide m:val="on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radPr>
                          <m:deg/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M</m:t>
                                </m:r>
                              </m:sup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2</m:t>
                                    </m:r>
                                  </m:sup>
                                </m:sSubSup>
                              </m:e>
                            </m:nary>
                          </m:e>
                        </m:rad>
                      </m:e>
                    </m:d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+0.1</m:t>
                    </m:r>
                    <m:rad>
                      <m:radPr>
                        <m:degHide m:val="on"/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M</m:t>
                            </m:r>
                          </m:sup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bSup>
                          </m:e>
                        </m:nary>
                      </m:e>
                    </m:rad>
                  </m:e>
                </m:func>
              </m:oMath>
            </m:oMathPara>
          </w:p>
        </w:tc>
        <w:tc>
          <w:tcPr>
            <w:tcW w:w="1710" w:type="dxa"/>
            <w:vAlign w:val="center"/>
          </w:tcPr>
          <w:p w:rsidR="00D817E4" w:rsidRPr="006941BF" w:rsidRDefault="0010406C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-100≤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≤100</m:t>
                </m:r>
              </m:oMath>
            </m:oMathPara>
          </w:p>
        </w:tc>
        <w:tc>
          <w:tcPr>
            <w:tcW w:w="1080" w:type="dxa"/>
          </w:tcPr>
          <w:p w:rsidR="0072082C" w:rsidRPr="006941BF" w:rsidRDefault="0072082C" w:rsidP="0043712D">
            <w:pPr>
              <w:spacing w:before="360" w:after="240" w:line="360" w:lineRule="auto"/>
              <w:jc w:val="center"/>
              <w:rPr>
                <w:iCs/>
                <w:sz w:val="18"/>
                <w:szCs w:val="18"/>
              </w:rPr>
            </w:pPr>
          </w:p>
          <w:p w:rsidR="00D817E4" w:rsidRPr="006941BF" w:rsidRDefault="00F27678" w:rsidP="0043712D">
            <w:pPr>
              <w:spacing w:before="360" w:after="240" w:line="360" w:lineRule="auto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</w:tr>
      <w:tr w:rsidR="00D817E4" w:rsidRPr="006941BF" w:rsidTr="004700F1">
        <w:trPr>
          <w:trHeight w:val="804"/>
          <w:jc w:val="center"/>
        </w:trPr>
        <w:tc>
          <w:tcPr>
            <w:tcW w:w="1075" w:type="dxa"/>
          </w:tcPr>
          <w:p w:rsidR="00D817E4" w:rsidRPr="006941BF" w:rsidRDefault="00D817E4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Styblinski-Tank</w:t>
            </w:r>
          </w:p>
        </w:tc>
        <w:tc>
          <w:tcPr>
            <w:tcW w:w="3420" w:type="dxa"/>
            <w:vAlign w:val="center"/>
          </w:tcPr>
          <w:p w:rsidR="00D817E4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</m:t>
                    </m:r>
                  </m:sup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4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-16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2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+5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</m:sSub>
                      </m:e>
                    </m:d>
                  </m:e>
                </m:nary>
              </m:oMath>
            </m:oMathPara>
          </w:p>
        </w:tc>
        <w:tc>
          <w:tcPr>
            <w:tcW w:w="1710" w:type="dxa"/>
            <w:vAlign w:val="center"/>
          </w:tcPr>
          <w:p w:rsidR="00D817E4" w:rsidRPr="006941BF" w:rsidRDefault="00115AFC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-5≤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≤5</m:t>
                </m:r>
              </m:oMath>
            </m:oMathPara>
          </w:p>
        </w:tc>
        <w:tc>
          <w:tcPr>
            <w:tcW w:w="1080" w:type="dxa"/>
          </w:tcPr>
          <w:p w:rsidR="00D817E4" w:rsidRPr="006941BF" w:rsidRDefault="00F27678" w:rsidP="0043712D">
            <w:pPr>
              <w:spacing w:before="360" w:after="240" w:line="360" w:lineRule="auto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=-39.165M</m:t>
                </m:r>
              </m:oMath>
            </m:oMathPara>
          </w:p>
        </w:tc>
      </w:tr>
      <w:tr w:rsidR="00D817E4" w:rsidRPr="006941BF" w:rsidTr="004700F1">
        <w:trPr>
          <w:trHeight w:val="804"/>
          <w:jc w:val="center"/>
        </w:trPr>
        <w:tc>
          <w:tcPr>
            <w:tcW w:w="1075" w:type="dxa"/>
          </w:tcPr>
          <w:p w:rsidR="00D817E4" w:rsidRPr="006941BF" w:rsidRDefault="00D817E4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lastRenderedPageBreak/>
              <w:t>Xin-She Yang</w:t>
            </w:r>
          </w:p>
        </w:tc>
        <w:tc>
          <w:tcPr>
            <w:tcW w:w="3420" w:type="dxa"/>
            <w:vAlign w:val="center"/>
          </w:tcPr>
          <w:p w:rsidR="00D817E4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13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ϵ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</m:t>
                        </m:r>
                      </m:sub>
                    </m:sSub>
                  </m:e>
                </m:nary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p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p>
                </m:sSup>
              </m:oMath>
            </m:oMathPara>
          </w:p>
        </w:tc>
        <w:tc>
          <w:tcPr>
            <w:tcW w:w="1710" w:type="dxa"/>
            <w:vAlign w:val="center"/>
          </w:tcPr>
          <w:p w:rsidR="00D817E4" w:rsidRPr="006941BF" w:rsidRDefault="00230337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-5≤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≤5</m:t>
                </m:r>
              </m:oMath>
            </m:oMathPara>
          </w:p>
        </w:tc>
        <w:tc>
          <w:tcPr>
            <w:tcW w:w="1080" w:type="dxa"/>
          </w:tcPr>
          <w:p w:rsidR="00D817E4" w:rsidRPr="006941BF" w:rsidRDefault="00F27678" w:rsidP="0043712D">
            <w:pPr>
              <w:spacing w:before="360" w:after="240" w:line="360" w:lineRule="auto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13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</w:tr>
      <w:tr w:rsidR="00D817E4" w:rsidRPr="006941BF" w:rsidTr="004700F1">
        <w:trPr>
          <w:trHeight w:val="804"/>
          <w:jc w:val="center"/>
        </w:trPr>
        <w:tc>
          <w:tcPr>
            <w:tcW w:w="1075" w:type="dxa"/>
          </w:tcPr>
          <w:p w:rsidR="00D817E4" w:rsidRPr="006941BF" w:rsidRDefault="00D817E4" w:rsidP="0043712D">
            <w:pPr>
              <w:spacing w:before="360" w:after="240"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Xin-She Yang N.2</w:t>
            </w:r>
          </w:p>
        </w:tc>
        <w:tc>
          <w:tcPr>
            <w:tcW w:w="3420" w:type="dxa"/>
            <w:vAlign w:val="center"/>
          </w:tcPr>
          <w:p w:rsidR="00D817E4" w:rsidRPr="006941BF" w:rsidRDefault="00F27678" w:rsidP="0043712D">
            <w:pPr>
              <w:spacing w:before="240" w:after="240"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14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M</m:t>
                        </m:r>
                      </m:sup>
                      <m:e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</m:nary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i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M</m:t>
                        </m:r>
                      </m:sup>
                      <m:e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sin</m:t>
                            </m:r>
                          </m:fNam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2</m:t>
                                    </m:r>
                                  </m:sup>
                                </m:sSubSup>
                              </m:e>
                            </m:d>
                          </m:e>
                        </m:func>
                      </m:e>
                    </m:nary>
                  </m:e>
                </m:d>
              </m:oMath>
            </m:oMathPara>
          </w:p>
        </w:tc>
        <w:tc>
          <w:tcPr>
            <w:tcW w:w="1710" w:type="dxa"/>
            <w:vAlign w:val="center"/>
          </w:tcPr>
          <w:p w:rsidR="00D817E4" w:rsidRPr="006941BF" w:rsidRDefault="00D24AD9" w:rsidP="0043712D">
            <w:pPr>
              <w:spacing w:before="240" w:after="240" w:line="360" w:lineRule="auto"/>
              <w:ind w:firstLine="0"/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-2π≤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≤2π</m:t>
                </m:r>
              </m:oMath>
            </m:oMathPara>
          </w:p>
        </w:tc>
        <w:tc>
          <w:tcPr>
            <w:tcW w:w="1080" w:type="dxa"/>
          </w:tcPr>
          <w:p w:rsidR="00D817E4" w:rsidRPr="006941BF" w:rsidRDefault="00F27678" w:rsidP="0043712D">
            <w:pPr>
              <w:spacing w:before="360" w:after="240" w:line="360" w:lineRule="auto"/>
              <w:jc w:val="center"/>
              <w:rPr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14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*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</w:tr>
    </w:tbl>
    <w:p w:rsidR="00CD0C75" w:rsidRPr="00C205FF" w:rsidRDefault="00CD0C75" w:rsidP="0043712D">
      <w:pPr>
        <w:spacing w:line="360" w:lineRule="auto"/>
      </w:pPr>
    </w:p>
    <w:p w:rsidR="004E3084" w:rsidRPr="00C205FF" w:rsidRDefault="004E3084" w:rsidP="0043712D">
      <w:pPr>
        <w:pStyle w:val="tablecaption"/>
        <w:spacing w:line="360" w:lineRule="auto"/>
      </w:pPr>
      <w:r w:rsidRPr="00C205FF">
        <w:rPr>
          <w:b/>
        </w:rPr>
        <w:t>Table 2.</w:t>
      </w:r>
      <w:r w:rsidRPr="00C205FF">
        <w:t xml:space="preserve"> Parameter settings</w:t>
      </w:r>
      <w:r w:rsidR="00A37844" w:rsidRPr="00C205FF">
        <w:t xml:space="preserve"> for algorithms</w:t>
      </w:r>
    </w:p>
    <w:tbl>
      <w:tblPr>
        <w:tblStyle w:val="TableGrid"/>
        <w:tblW w:w="0" w:type="auto"/>
        <w:jc w:val="center"/>
        <w:tblLook w:val="04A0"/>
      </w:tblPr>
      <w:tblGrid>
        <w:gridCol w:w="3240"/>
        <w:gridCol w:w="1102"/>
        <w:gridCol w:w="1603"/>
      </w:tblGrid>
      <w:tr w:rsidR="004D58A1" w:rsidRPr="00B50424" w:rsidTr="00847AB5">
        <w:trPr>
          <w:trHeight w:val="309"/>
          <w:jc w:val="center"/>
        </w:trPr>
        <w:tc>
          <w:tcPr>
            <w:tcW w:w="3240" w:type="dxa"/>
            <w:shd w:val="clear" w:color="auto" w:fill="D9D9D9" w:themeFill="background1" w:themeFillShade="D9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B50424">
              <w:rPr>
                <w:b/>
                <w:sz w:val="18"/>
                <w:szCs w:val="18"/>
              </w:rPr>
              <w:t>Parameter</w:t>
            </w:r>
          </w:p>
        </w:tc>
        <w:tc>
          <w:tcPr>
            <w:tcW w:w="1102" w:type="dxa"/>
            <w:shd w:val="clear" w:color="auto" w:fill="D9D9D9" w:themeFill="background1" w:themeFillShade="D9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B50424">
              <w:rPr>
                <w:b/>
                <w:sz w:val="18"/>
                <w:szCs w:val="18"/>
              </w:rPr>
              <w:t>PSO</w:t>
            </w:r>
          </w:p>
        </w:tc>
        <w:tc>
          <w:tcPr>
            <w:tcW w:w="1603" w:type="dxa"/>
            <w:shd w:val="clear" w:color="auto" w:fill="D9D9D9" w:themeFill="background1" w:themeFillShade="D9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B50424">
              <w:rPr>
                <w:b/>
                <w:sz w:val="18"/>
                <w:szCs w:val="18"/>
              </w:rPr>
              <w:t>Sparse-PSO</w:t>
            </w:r>
          </w:p>
        </w:tc>
      </w:tr>
      <w:tr w:rsidR="004D58A1" w:rsidRPr="00B50424" w:rsidTr="0055491A">
        <w:trPr>
          <w:trHeight w:val="264"/>
          <w:jc w:val="center"/>
        </w:trPr>
        <w:tc>
          <w:tcPr>
            <w:tcW w:w="3240" w:type="dxa"/>
          </w:tcPr>
          <w:p w:rsidR="004D58A1" w:rsidRPr="00B50424" w:rsidRDefault="004D58A1" w:rsidP="0043712D">
            <w:pPr>
              <w:spacing w:line="360" w:lineRule="auto"/>
              <w:contextualSpacing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Population size (swarm size</w:t>
            </w:r>
            <w:r w:rsidR="0055491A" w:rsidRPr="00B50424">
              <w:rPr>
                <w:sz w:val="18"/>
                <w:szCs w:val="18"/>
              </w:rPr>
              <w:t xml:space="preserve">, </w:t>
            </w:r>
            <w:r w:rsidR="00977DDD" w:rsidRPr="00B50424">
              <w:rPr>
                <w:i/>
                <w:sz w:val="18"/>
                <w:szCs w:val="18"/>
              </w:rPr>
              <w:t>N</w:t>
            </w:r>
            <w:r w:rsidRPr="00B50424">
              <w:rPr>
                <w:sz w:val="18"/>
                <w:szCs w:val="18"/>
              </w:rPr>
              <w:t>)</w:t>
            </w:r>
          </w:p>
        </w:tc>
        <w:tc>
          <w:tcPr>
            <w:tcW w:w="1102" w:type="dxa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150</w:t>
            </w:r>
          </w:p>
        </w:tc>
        <w:tc>
          <w:tcPr>
            <w:tcW w:w="1603" w:type="dxa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150</w:t>
            </w:r>
          </w:p>
        </w:tc>
      </w:tr>
      <w:tr w:rsidR="008432D7" w:rsidRPr="00B50424" w:rsidTr="0055491A">
        <w:trPr>
          <w:trHeight w:val="264"/>
          <w:jc w:val="center"/>
        </w:trPr>
        <w:tc>
          <w:tcPr>
            <w:tcW w:w="3240" w:type="dxa"/>
          </w:tcPr>
          <w:p w:rsidR="008432D7" w:rsidRPr="00B50424" w:rsidRDefault="0055491A" w:rsidP="0043712D">
            <w:pPr>
              <w:spacing w:line="360" w:lineRule="auto"/>
              <w:contextualSpacing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Dimension (</w:t>
            </w:r>
            <w:r w:rsidR="00977DDD" w:rsidRPr="00B50424">
              <w:rPr>
                <w:i/>
                <w:sz w:val="18"/>
                <w:szCs w:val="18"/>
              </w:rPr>
              <w:t>M</w:t>
            </w:r>
            <w:r w:rsidRPr="00B50424">
              <w:rPr>
                <w:sz w:val="18"/>
                <w:szCs w:val="18"/>
              </w:rPr>
              <w:t>)</w:t>
            </w:r>
          </w:p>
        </w:tc>
        <w:tc>
          <w:tcPr>
            <w:tcW w:w="1102" w:type="dxa"/>
          </w:tcPr>
          <w:p w:rsidR="008432D7" w:rsidRPr="00B50424" w:rsidRDefault="00246755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30</w:t>
            </w:r>
          </w:p>
        </w:tc>
        <w:tc>
          <w:tcPr>
            <w:tcW w:w="1603" w:type="dxa"/>
          </w:tcPr>
          <w:p w:rsidR="008432D7" w:rsidRPr="00B50424" w:rsidRDefault="00246755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30</w:t>
            </w:r>
          </w:p>
        </w:tc>
      </w:tr>
      <w:tr w:rsidR="004D58A1" w:rsidRPr="00B50424" w:rsidTr="0055491A">
        <w:trPr>
          <w:trHeight w:val="255"/>
          <w:jc w:val="center"/>
        </w:trPr>
        <w:tc>
          <w:tcPr>
            <w:tcW w:w="3240" w:type="dxa"/>
          </w:tcPr>
          <w:p w:rsidR="004D58A1" w:rsidRPr="00B50424" w:rsidRDefault="004D58A1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Acceleration factor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Ψ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sub>
              </m:sSub>
            </m:oMath>
            <w:r w:rsidRPr="00B50424">
              <w:rPr>
                <w:sz w:val="18"/>
                <w:szCs w:val="18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Ψ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b>
              </m:sSub>
            </m:oMath>
            <w:r w:rsidRPr="00B50424">
              <w:rPr>
                <w:sz w:val="18"/>
                <w:szCs w:val="18"/>
              </w:rPr>
              <w:t>)</w:t>
            </w:r>
          </w:p>
        </w:tc>
        <w:tc>
          <w:tcPr>
            <w:tcW w:w="1102" w:type="dxa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1.5</w:t>
            </w:r>
          </w:p>
        </w:tc>
        <w:tc>
          <w:tcPr>
            <w:tcW w:w="1603" w:type="dxa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1.5</w:t>
            </w:r>
          </w:p>
        </w:tc>
      </w:tr>
      <w:tr w:rsidR="009A04D5" w:rsidRPr="00B50424" w:rsidTr="0055491A">
        <w:trPr>
          <w:trHeight w:val="255"/>
          <w:jc w:val="center"/>
        </w:trPr>
        <w:tc>
          <w:tcPr>
            <w:tcW w:w="3240" w:type="dxa"/>
          </w:tcPr>
          <w:p w:rsidR="009A04D5" w:rsidRPr="00B50424" w:rsidRDefault="00977DDD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D</w:t>
            </w:r>
            <w:r w:rsidR="009A04D5" w:rsidRPr="00B50424">
              <w:rPr>
                <w:sz w:val="18"/>
                <w:szCs w:val="18"/>
              </w:rPr>
              <w:t>ensity</w:t>
            </w:r>
          </w:p>
        </w:tc>
        <w:tc>
          <w:tcPr>
            <w:tcW w:w="1102" w:type="dxa"/>
          </w:tcPr>
          <w:p w:rsidR="009A04D5" w:rsidRPr="00B50424" w:rsidRDefault="009A04D5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-</w:t>
            </w:r>
          </w:p>
        </w:tc>
        <w:tc>
          <w:tcPr>
            <w:tcW w:w="1603" w:type="dxa"/>
          </w:tcPr>
          <w:p w:rsidR="009A04D5" w:rsidRPr="00B50424" w:rsidRDefault="009A04D5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0.51</w:t>
            </w:r>
          </w:p>
        </w:tc>
      </w:tr>
      <w:tr w:rsidR="004D58A1" w:rsidRPr="00B50424" w:rsidTr="0055491A">
        <w:trPr>
          <w:trHeight w:val="264"/>
          <w:jc w:val="center"/>
        </w:trPr>
        <w:tc>
          <w:tcPr>
            <w:tcW w:w="3240" w:type="dxa"/>
          </w:tcPr>
          <w:p w:rsidR="004D58A1" w:rsidRPr="00B50424" w:rsidRDefault="00977DDD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i/>
                <w:sz w:val="18"/>
                <w:szCs w:val="18"/>
              </w:rPr>
              <w:t>R</w:t>
            </w:r>
            <w:r w:rsidR="004D58A1" w:rsidRPr="00B50424">
              <w:rPr>
                <w:sz w:val="18"/>
                <w:szCs w:val="18"/>
              </w:rPr>
              <w:t xml:space="preserve"> (</w:t>
            </w:r>
            <w:r w:rsidRPr="00B50424">
              <w:rPr>
                <w:sz w:val="18"/>
                <w:szCs w:val="18"/>
              </w:rPr>
              <w:t xml:space="preserve">total </w:t>
            </w:r>
            <w:r w:rsidR="004D58A1" w:rsidRPr="00B50424">
              <w:rPr>
                <w:sz w:val="18"/>
                <w:szCs w:val="18"/>
              </w:rPr>
              <w:t>number of iterations)</w:t>
            </w:r>
          </w:p>
        </w:tc>
        <w:tc>
          <w:tcPr>
            <w:tcW w:w="1102" w:type="dxa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2000</w:t>
            </w:r>
          </w:p>
        </w:tc>
        <w:tc>
          <w:tcPr>
            <w:tcW w:w="1603" w:type="dxa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2000</w:t>
            </w:r>
          </w:p>
        </w:tc>
      </w:tr>
      <w:tr w:rsidR="004D58A1" w:rsidRPr="00B50424" w:rsidTr="0055491A">
        <w:trPr>
          <w:trHeight w:val="210"/>
          <w:jc w:val="center"/>
        </w:trPr>
        <w:tc>
          <w:tcPr>
            <w:tcW w:w="3240" w:type="dxa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i/>
                <w:sz w:val="18"/>
                <w:szCs w:val="18"/>
              </w:rPr>
              <w:t>Max</w:t>
            </w:r>
            <w:r w:rsidRPr="00B50424">
              <w:rPr>
                <w:sz w:val="18"/>
                <w:szCs w:val="18"/>
              </w:rPr>
              <w:t xml:space="preserve"> (</w:t>
            </w:r>
            <w:r w:rsidR="004D6F85" w:rsidRPr="00B50424">
              <w:rPr>
                <w:sz w:val="18"/>
                <w:szCs w:val="18"/>
              </w:rPr>
              <w:t xml:space="preserve">total </w:t>
            </w:r>
            <w:r w:rsidRPr="00B50424">
              <w:rPr>
                <w:sz w:val="18"/>
                <w:szCs w:val="18"/>
              </w:rPr>
              <w:t>number of runs)</w:t>
            </w:r>
          </w:p>
        </w:tc>
        <w:tc>
          <w:tcPr>
            <w:tcW w:w="1102" w:type="dxa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25</w:t>
            </w:r>
          </w:p>
        </w:tc>
        <w:tc>
          <w:tcPr>
            <w:tcW w:w="1603" w:type="dxa"/>
          </w:tcPr>
          <w:p w:rsidR="004D58A1" w:rsidRPr="00B50424" w:rsidRDefault="004D58A1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50424">
              <w:rPr>
                <w:sz w:val="18"/>
                <w:szCs w:val="18"/>
              </w:rPr>
              <w:t>25</w:t>
            </w:r>
          </w:p>
        </w:tc>
      </w:tr>
    </w:tbl>
    <w:p w:rsidR="00EB4489" w:rsidRPr="00C205FF" w:rsidRDefault="00EB4489" w:rsidP="0043712D">
      <w:pPr>
        <w:pStyle w:val="Heading4"/>
        <w:spacing w:line="360" w:lineRule="auto"/>
      </w:pPr>
    </w:p>
    <w:p w:rsidR="00EB4489" w:rsidRPr="00C205FF" w:rsidRDefault="00EB4489" w:rsidP="0043712D">
      <w:pPr>
        <w:pStyle w:val="tablecaption"/>
        <w:spacing w:line="360" w:lineRule="auto"/>
      </w:pPr>
      <w:r w:rsidRPr="00C205FF">
        <w:rPr>
          <w:b/>
        </w:rPr>
        <w:t>Table 3.</w:t>
      </w:r>
      <w:r w:rsidRPr="00C205FF">
        <w:t>Comparative analysis of Standard-PSO and Sparse-PSO in terms of computation time (in Sec.)</w:t>
      </w:r>
    </w:p>
    <w:tbl>
      <w:tblPr>
        <w:tblStyle w:val="TableGrid"/>
        <w:tblW w:w="6745" w:type="dxa"/>
        <w:jc w:val="center"/>
        <w:tblLayout w:type="fixed"/>
        <w:tblLook w:val="04A0"/>
      </w:tblPr>
      <w:tblGrid>
        <w:gridCol w:w="1650"/>
        <w:gridCol w:w="1315"/>
        <w:gridCol w:w="1800"/>
        <w:gridCol w:w="1980"/>
      </w:tblGrid>
      <w:tr w:rsidR="00EB4489" w:rsidRPr="006941BF" w:rsidTr="006941BF">
        <w:trPr>
          <w:trHeight w:val="490"/>
          <w:jc w:val="center"/>
        </w:trPr>
        <w:tc>
          <w:tcPr>
            <w:tcW w:w="1650" w:type="dxa"/>
            <w:shd w:val="clear" w:color="auto" w:fill="D9D9D9" w:themeFill="background1" w:themeFillShade="D9"/>
          </w:tcPr>
          <w:p w:rsidR="00EB4489" w:rsidRPr="006941BF" w:rsidRDefault="00EB4489" w:rsidP="006941BF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Benchmark Functions</w:t>
            </w:r>
          </w:p>
        </w:tc>
        <w:tc>
          <w:tcPr>
            <w:tcW w:w="1315" w:type="dxa"/>
            <w:shd w:val="clear" w:color="auto" w:fill="D9D9D9" w:themeFill="background1" w:themeFillShade="D9"/>
          </w:tcPr>
          <w:p w:rsidR="00EB4489" w:rsidRPr="006941BF" w:rsidRDefault="00AC1716" w:rsidP="006941BF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Mean /Best /Worst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EB4489" w:rsidRPr="006941BF" w:rsidRDefault="00EB4489" w:rsidP="006941BF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Standard-PSO</w:t>
            </w:r>
          </w:p>
          <w:p w:rsidR="00EB4489" w:rsidRPr="006941BF" w:rsidRDefault="00EB4489" w:rsidP="006941BF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Time (Sec.)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:rsidR="00EB4489" w:rsidRPr="006941BF" w:rsidRDefault="00EB4489" w:rsidP="006941BF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Sparse-PSO</w:t>
            </w:r>
          </w:p>
          <w:p w:rsidR="00EB4489" w:rsidRPr="006941BF" w:rsidRDefault="00EB4489" w:rsidP="006941BF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Time (Sec.)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Brown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18.5298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15.2264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17.7647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14.0353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19.2904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15.9809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Exponential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16.2440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12.4108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14.2552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12.0264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18.2122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15.6286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Powell Sum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22.4388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20.9699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21.5677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19.0780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23.7495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21.9084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Sphere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17.9444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12.0551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15.3946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11.6846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22.3657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15.0164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lastRenderedPageBreak/>
              <w:t>Step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lastRenderedPageBreak/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13.1506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11.8242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12.7770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11.2875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13.7343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13.4691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Zakharov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14.4406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11.0275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13.5310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10.0839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18.5759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12.6778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Ackley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20.1344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13.2763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18.2952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11.9703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22.0618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23.0440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Periodic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15.5580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11.9585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12.9640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11.4463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19.0293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15.5228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Quartic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15.6129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13.4802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14.6902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13.3035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16.6461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14.1285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Qing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17.4904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11.8417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12.8546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11.5059</w:t>
            </w:r>
          </w:p>
        </w:tc>
      </w:tr>
      <w:tr w:rsidR="00EB4489" w:rsidRPr="006941BF" w:rsidTr="00AC1716">
        <w:trPr>
          <w:trHeight w:val="165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20.3011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12.6486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Salomon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23.2250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15.1517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21.4992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14.5757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24.8215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15.7631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Styblinski-Tank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22.0940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14.1096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20.6191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13.1525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23.8489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17.5982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Xin-She Yang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16.3065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11.0263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15.8118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10.1449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17.7945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11.9359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Xin-She Yang N.2</w:t>
            </w: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Mean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23.3624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12.3260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Best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12.4845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12.0729</w:t>
            </w:r>
          </w:p>
        </w:tc>
      </w:tr>
      <w:tr w:rsidR="00EB4489" w:rsidRPr="006941BF" w:rsidTr="00AC1716">
        <w:trPr>
          <w:trHeight w:val="80"/>
          <w:jc w:val="center"/>
        </w:trPr>
        <w:tc>
          <w:tcPr>
            <w:tcW w:w="1650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15" w:type="dxa"/>
          </w:tcPr>
          <w:p w:rsidR="00EB4489" w:rsidRPr="006941BF" w:rsidRDefault="00EB4489" w:rsidP="0043712D">
            <w:pPr>
              <w:spacing w:line="360" w:lineRule="auto"/>
              <w:ind w:firstLine="0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 xml:space="preserve">   Worst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28.0413</w:t>
            </w:r>
          </w:p>
        </w:tc>
        <w:tc>
          <w:tcPr>
            <w:tcW w:w="198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12.9530</w:t>
            </w:r>
          </w:p>
        </w:tc>
      </w:tr>
    </w:tbl>
    <w:p w:rsidR="00B63971" w:rsidRDefault="00B63971" w:rsidP="0043712D">
      <w:pPr>
        <w:pStyle w:val="tablecaption"/>
        <w:spacing w:line="360" w:lineRule="auto"/>
        <w:rPr>
          <w:b/>
        </w:rPr>
      </w:pPr>
    </w:p>
    <w:p w:rsidR="00812FD3" w:rsidRDefault="00812FD3" w:rsidP="00812FD3"/>
    <w:p w:rsidR="00812FD3" w:rsidRDefault="00812FD3" w:rsidP="00812FD3"/>
    <w:p w:rsidR="00812FD3" w:rsidRDefault="00812FD3" w:rsidP="00812FD3"/>
    <w:p w:rsidR="00812FD3" w:rsidRDefault="00812FD3" w:rsidP="00812FD3"/>
    <w:p w:rsidR="00812FD3" w:rsidRPr="00812FD3" w:rsidRDefault="00812FD3" w:rsidP="00812FD3"/>
    <w:p w:rsidR="00EB4489" w:rsidRPr="00C205FF" w:rsidRDefault="00EB4489" w:rsidP="0043712D">
      <w:pPr>
        <w:pStyle w:val="tablecaption"/>
        <w:spacing w:line="360" w:lineRule="auto"/>
      </w:pPr>
      <w:r w:rsidRPr="00C205FF">
        <w:rPr>
          <w:b/>
        </w:rPr>
        <w:lastRenderedPageBreak/>
        <w:t>Table 4.</w:t>
      </w:r>
      <w:r w:rsidRPr="00C205FF">
        <w:t>Comparative analysis of Standard-PSO and Sparse-PSO in terms of performance</w:t>
      </w:r>
    </w:p>
    <w:tbl>
      <w:tblPr>
        <w:tblStyle w:val="TableGrid"/>
        <w:tblW w:w="6480" w:type="dxa"/>
        <w:jc w:val="center"/>
        <w:tblLayout w:type="fixed"/>
        <w:tblLook w:val="04A0"/>
      </w:tblPr>
      <w:tblGrid>
        <w:gridCol w:w="1255"/>
        <w:gridCol w:w="1800"/>
        <w:gridCol w:w="1710"/>
        <w:gridCol w:w="1715"/>
      </w:tblGrid>
      <w:tr w:rsidR="00EB4489" w:rsidRPr="006941BF" w:rsidTr="006941BF">
        <w:trPr>
          <w:trHeight w:val="490"/>
          <w:jc w:val="center"/>
        </w:trPr>
        <w:tc>
          <w:tcPr>
            <w:tcW w:w="1255" w:type="dxa"/>
            <w:shd w:val="clear" w:color="auto" w:fill="D9D9D9" w:themeFill="background1" w:themeFillShade="D9"/>
          </w:tcPr>
          <w:p w:rsidR="00EB4489" w:rsidRPr="006941BF" w:rsidRDefault="00EB4489" w:rsidP="006941BF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Benchmark Functions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EB4489" w:rsidRPr="006941BF" w:rsidRDefault="00AC1716" w:rsidP="006941BF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Mean /Best /Worst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EB4489" w:rsidRPr="006941BF" w:rsidRDefault="00EB4489" w:rsidP="006941BF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Standard-PSO</w:t>
            </w:r>
          </w:p>
          <w:p w:rsidR="00EB4489" w:rsidRPr="006941BF" w:rsidRDefault="00EB4489" w:rsidP="006941BF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 xml:space="preserve">Final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18"/>
                  <w:szCs w:val="18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18"/>
                      <w:szCs w:val="18"/>
                    </w:rPr>
                    <m:t>X</m:t>
                  </m:r>
                </m:e>
              </m:d>
            </m:oMath>
            <w:r w:rsidRPr="006941BF">
              <w:rPr>
                <w:b/>
                <w:sz w:val="18"/>
                <w:szCs w:val="18"/>
              </w:rPr>
              <w:t xml:space="preserve"> value</w:t>
            </w:r>
          </w:p>
        </w:tc>
        <w:tc>
          <w:tcPr>
            <w:tcW w:w="1715" w:type="dxa"/>
            <w:shd w:val="clear" w:color="auto" w:fill="D9D9D9" w:themeFill="background1" w:themeFillShade="D9"/>
          </w:tcPr>
          <w:p w:rsidR="00EB4489" w:rsidRPr="006941BF" w:rsidRDefault="00EB4489" w:rsidP="006941BF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Sparse-PSO</w:t>
            </w:r>
          </w:p>
          <w:p w:rsidR="00EB4489" w:rsidRPr="006941BF" w:rsidRDefault="00EB4489" w:rsidP="006941BF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 xml:space="preserve">Final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18"/>
                  <w:szCs w:val="18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18"/>
                      <w:szCs w:val="18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18"/>
                      <w:szCs w:val="18"/>
                    </w:rPr>
                    <m:t>X</m:t>
                  </m:r>
                </m:e>
              </m:d>
            </m:oMath>
            <w:r w:rsidRPr="006941BF">
              <w:rPr>
                <w:b/>
                <w:sz w:val="18"/>
                <w:szCs w:val="18"/>
              </w:rPr>
              <w:t xml:space="preserve"> value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Brown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6.1109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-97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1.4894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-25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1.8665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-100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2.0971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-38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1.0181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-95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1.2675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-24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2.0351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-96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3.3258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-25</m:t>
                  </m:r>
                </m:sup>
              </m:sSup>
            </m:oMath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Exponential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-1.0000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-1.0000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-1.0000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-1.0000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-1.0000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-1.0000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8.2927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-16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5.8922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-16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Powell Sum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4.3562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-217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1.0265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-91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1.1044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-229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3.0409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-143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1.0885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-215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2.5550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-90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5.1091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-91</m:t>
                  </m:r>
                </m:sup>
              </m:sSup>
            </m:oMath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Sphere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1.0302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-20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5.3397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-22</m:t>
                  </m:r>
                </m:sup>
              </m:sSup>
            </m:oMath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9.0677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-30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6.9299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-33</m:t>
                  </m:r>
                </m:sup>
              </m:sSup>
            </m:oMath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2.3039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-19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1.1973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-20</m:t>
                  </m:r>
                </m:sup>
              </m:sSup>
            </m:oMath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4.5988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-20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2.3922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-21</m:t>
                  </m:r>
                </m:sup>
              </m:sSup>
            </m:oMath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Step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1.1600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1.2000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5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5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1.2138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1.1180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Zakharov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1.7870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-18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0.0250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2.9627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-21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0.0011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3.1490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-17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0.1190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6.2383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-18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0.0298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Ackley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0.8266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0.6943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4.1478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-13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6.2172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-13</m:t>
                  </m:r>
                </m:sup>
              </m:sSup>
            </m:oMath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2.4083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2.3168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0.7686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0.7471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Periodic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1.0000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1.0000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1.0000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1.0000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1.0000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1.0000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9.0876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-16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7.8382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-15</m:t>
                  </m:r>
                </m:sup>
              </m:sSup>
            </m:oMath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Quartic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lastRenderedPageBreak/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0.0069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0.0054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0.0020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0.0018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0.0187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0.0200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0.0038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0.0040</w:t>
            </w:r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Qing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2.6747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-17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6.4837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-17</m:t>
                  </m:r>
                </m:sup>
              </m:sSup>
            </m:oMath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2.7593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-26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3.1645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-26</m:t>
                  </m:r>
                </m:sup>
              </m:sSup>
            </m:oMath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4.9303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-16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1.1821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-15</m:t>
                  </m:r>
                </m:sup>
              </m:sSup>
            </m:oMath>
          </w:p>
        </w:tc>
      </w:tr>
      <w:tr w:rsidR="00EB4489" w:rsidRPr="006941BF" w:rsidTr="00D967F2">
        <w:trPr>
          <w:trHeight w:val="165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1.0006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-16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2.4832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-16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Salomon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0.2999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0.5759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0.1999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0.2999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0.3999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0.9999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0.0645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0.1665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Styblinski-Tank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-1.0240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+03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-1.0110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+03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-1.0902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+03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-1.0902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+03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-962.9342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-934.6607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32.8305</w:t>
            </w:r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42.1243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Xin-She Yang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2.3800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-05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0.0012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1.0692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-19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7.1359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-08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5.9499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-04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0.0108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1.1900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-04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0.0025</w:t>
            </w:r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 w:val="restart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Xin-She Yang N.2</w:t>
            </w: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Mean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5.1537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-12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4.2247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-12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Best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4.0381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-12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3.6578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-12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Worst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7.2957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-12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5.1784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-12</m:t>
                  </m:r>
                </m:sup>
              </m:sSup>
            </m:oMath>
          </w:p>
        </w:tc>
      </w:tr>
      <w:tr w:rsidR="00EB4489" w:rsidRPr="006941BF" w:rsidTr="00D967F2">
        <w:trPr>
          <w:trHeight w:val="60"/>
          <w:jc w:val="center"/>
        </w:trPr>
        <w:tc>
          <w:tcPr>
            <w:tcW w:w="1255" w:type="dxa"/>
            <w:vMerge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Standard Deviation</w:t>
            </w:r>
          </w:p>
        </w:tc>
        <w:tc>
          <w:tcPr>
            <w:tcW w:w="1710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7.1400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-13</m:t>
                  </m:r>
                </m:sup>
              </m:sSup>
            </m:oMath>
          </w:p>
        </w:tc>
        <w:tc>
          <w:tcPr>
            <w:tcW w:w="1715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6941BF">
              <w:rPr>
                <w:iCs/>
                <w:sz w:val="18"/>
                <w:szCs w:val="18"/>
              </w:rPr>
              <w:t>4.0576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-13</m:t>
                  </m:r>
                </m:sup>
              </m:sSup>
            </m:oMath>
          </w:p>
        </w:tc>
      </w:tr>
    </w:tbl>
    <w:p w:rsidR="00EB4489" w:rsidRDefault="00EB4489" w:rsidP="0043712D">
      <w:pPr>
        <w:spacing w:line="360" w:lineRule="auto"/>
        <w:ind w:firstLine="0"/>
      </w:pPr>
    </w:p>
    <w:p w:rsidR="00295094" w:rsidRPr="00C205FF" w:rsidRDefault="00295094" w:rsidP="0043712D">
      <w:pPr>
        <w:spacing w:line="360" w:lineRule="auto"/>
        <w:ind w:firstLine="0"/>
      </w:pPr>
    </w:p>
    <w:p w:rsidR="00EB4489" w:rsidRPr="00C205FF" w:rsidRDefault="00EB4489" w:rsidP="0043712D">
      <w:pPr>
        <w:spacing w:line="360" w:lineRule="auto"/>
        <w:jc w:val="center"/>
      </w:pPr>
      <w:r w:rsidRPr="00C205FF">
        <w:rPr>
          <w:b/>
        </w:rPr>
        <w:t>Table 5.</w:t>
      </w:r>
      <w:r w:rsidRPr="00C205FF">
        <w:t xml:space="preserve"> Average speed-up of Sparse-PSO in terms of execution time</w:t>
      </w:r>
    </w:p>
    <w:tbl>
      <w:tblPr>
        <w:tblStyle w:val="TableGrid"/>
        <w:tblW w:w="0" w:type="auto"/>
        <w:jc w:val="center"/>
        <w:tblLook w:val="04A0"/>
      </w:tblPr>
      <w:tblGrid>
        <w:gridCol w:w="3253"/>
        <w:gridCol w:w="2237"/>
      </w:tblGrid>
      <w:tr w:rsidR="00EB4489" w:rsidRPr="006941BF" w:rsidTr="006941BF">
        <w:trPr>
          <w:jc w:val="center"/>
        </w:trPr>
        <w:tc>
          <w:tcPr>
            <w:tcW w:w="3253" w:type="dxa"/>
            <w:shd w:val="clear" w:color="auto" w:fill="D9D9D9" w:themeFill="background1" w:themeFillShade="D9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Benchmark Functions</w:t>
            </w:r>
          </w:p>
        </w:tc>
        <w:tc>
          <w:tcPr>
            <w:tcW w:w="2237" w:type="dxa"/>
            <w:shd w:val="clear" w:color="auto" w:fill="D9D9D9" w:themeFill="background1" w:themeFillShade="D9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Average Speed-up (%)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Brown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18%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Exponential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24%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Powell Sum</w:t>
            </w:r>
          </w:p>
        </w:tc>
        <w:tc>
          <w:tcPr>
            <w:tcW w:w="2237" w:type="dxa"/>
          </w:tcPr>
          <w:p w:rsidR="00EB4489" w:rsidRPr="006941BF" w:rsidRDefault="006941B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 w:rsidR="00EB4489" w:rsidRPr="006941BF">
              <w:rPr>
                <w:sz w:val="18"/>
                <w:szCs w:val="18"/>
              </w:rPr>
              <w:t>7%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Sphere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33%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Step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10%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Zakharov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24%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Ackley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34%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Periodic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23%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Quartic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13%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lastRenderedPageBreak/>
              <w:t>Qing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32%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Salomon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35%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Styblinski-Tank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36%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Xin-She Yang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32%</w:t>
            </w:r>
          </w:p>
        </w:tc>
      </w:tr>
      <w:tr w:rsidR="00EB4489" w:rsidRPr="006941BF" w:rsidTr="00D967F2">
        <w:trPr>
          <w:jc w:val="center"/>
        </w:trPr>
        <w:tc>
          <w:tcPr>
            <w:tcW w:w="3253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Xin-She Yang N.2</w:t>
            </w:r>
          </w:p>
        </w:tc>
        <w:tc>
          <w:tcPr>
            <w:tcW w:w="2237" w:type="dxa"/>
          </w:tcPr>
          <w:p w:rsidR="00EB4489" w:rsidRPr="006941BF" w:rsidRDefault="00EB4489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47%</w:t>
            </w:r>
          </w:p>
        </w:tc>
      </w:tr>
    </w:tbl>
    <w:p w:rsidR="00EB4489" w:rsidRPr="00C205FF" w:rsidRDefault="00EB4489" w:rsidP="0043712D">
      <w:pPr>
        <w:overflowPunct/>
        <w:spacing w:line="360" w:lineRule="auto"/>
        <w:ind w:firstLine="0"/>
        <w:textAlignment w:val="auto"/>
      </w:pPr>
    </w:p>
    <w:p w:rsidR="0033349D" w:rsidRPr="00C205FF" w:rsidRDefault="00EB4489" w:rsidP="0043712D">
      <w:pPr>
        <w:overflowPunct/>
        <w:spacing w:before="240" w:line="360" w:lineRule="auto"/>
        <w:ind w:firstLine="0"/>
        <w:jc w:val="center"/>
        <w:textAlignment w:val="auto"/>
      </w:pPr>
      <w:r w:rsidRPr="00C205FF">
        <w:rPr>
          <w:b/>
        </w:rPr>
        <w:t>Table 6.</w:t>
      </w:r>
      <w:r w:rsidRPr="00C205FF">
        <w:t xml:space="preserve"> Wilcoxon Test on all Function</w:t>
      </w:r>
      <w:r w:rsidR="00992C95" w:rsidRPr="00C205FF">
        <w:t>’</w:t>
      </w:r>
      <w:r w:rsidRPr="00C205FF">
        <w:t>s</w:t>
      </w:r>
      <w:r w:rsidR="00824CED" w:rsidRPr="00C205FF">
        <w:t xml:space="preserve"> Fitness Value</w:t>
      </w:r>
      <w:r w:rsidR="00907F74" w:rsidRPr="00C205FF">
        <w:t xml:space="preserve"> of both Optimizers</w:t>
      </w: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1620"/>
        <w:gridCol w:w="1440"/>
        <w:gridCol w:w="1260"/>
        <w:gridCol w:w="1440"/>
      </w:tblGrid>
      <w:tr w:rsidR="007337CE" w:rsidRPr="006941BF" w:rsidTr="006941BF">
        <w:trPr>
          <w:trHeight w:val="233"/>
          <w:jc w:val="center"/>
        </w:trPr>
        <w:tc>
          <w:tcPr>
            <w:tcW w:w="1620" w:type="dxa"/>
            <w:shd w:val="clear" w:color="auto" w:fill="D9D9D9" w:themeFill="background1" w:themeFillShade="D9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Functions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:rsidR="007337CE" w:rsidRPr="006941BF" w:rsidRDefault="007337CE" w:rsidP="0043712D">
            <w:pPr>
              <w:pStyle w:val="Default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bidi="ar-SA"/>
              </w:rPr>
            </w:pPr>
            <w:r w:rsidRPr="006941BF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bidi="ar-SA"/>
              </w:rPr>
              <w:t>Wilcoxon Test Value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7337CE" w:rsidRPr="006941BF" w:rsidRDefault="009059B9" w:rsidP="0043712D">
            <w:pPr>
              <w:pStyle w:val="Default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bidi="ar-SA"/>
              </w:rPr>
            </w:pPr>
            <w:r w:rsidRPr="006941BF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bidi="ar-SA"/>
              </w:rPr>
              <w:t>Sparse-PSO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:rsidR="007337CE" w:rsidRPr="006941BF" w:rsidRDefault="009059B9" w:rsidP="0043712D">
            <w:pPr>
              <w:pStyle w:val="Default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bidi="ar-SA"/>
              </w:rPr>
            </w:pPr>
            <w:r w:rsidRPr="006941BF">
              <w:rPr>
                <w:rFonts w:ascii="Times New Roman" w:eastAsia="Times New Roman" w:hAnsi="Times New Roman" w:cs="Times New Roman"/>
                <w:b/>
                <w:color w:val="auto"/>
                <w:sz w:val="18"/>
                <w:szCs w:val="18"/>
                <w:lang w:bidi="ar-SA"/>
              </w:rPr>
              <w:t>Standard-PSO</w:t>
            </w:r>
          </w:p>
        </w:tc>
      </w:tr>
      <w:tr w:rsidR="007337CE" w:rsidRPr="006941BF" w:rsidTr="007337CE">
        <w:trPr>
          <w:trHeight w:val="170"/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Brown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1.7172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-33</m:t>
                  </m:r>
                </m:sup>
              </m:sSup>
            </m:oMath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before="40"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before="40"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Exponential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2.7084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-79</m:t>
                  </m:r>
                </m:sup>
              </m:sSup>
            </m:oMath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Powell Sum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1.1018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-100</m:t>
                  </m:r>
                </m:sup>
              </m:sSup>
            </m:oMath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Sphere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</w:t>
            </w:r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Step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4.6125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-233</m:t>
                  </m:r>
                </m:sup>
              </m:sSup>
            </m:oMath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Zakharov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2.3344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-24</m:t>
                  </m:r>
                </m:sup>
              </m:sSup>
            </m:oMath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Ackley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</w:t>
            </w:r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Periodic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0.8672</w:t>
            </w:r>
          </w:p>
        </w:tc>
        <w:tc>
          <w:tcPr>
            <w:tcW w:w="126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</w:t>
            </w:r>
            <w:r w:rsidR="007337CE" w:rsidRPr="006941BF">
              <w:rPr>
                <w:sz w:val="18"/>
                <w:szCs w:val="18"/>
              </w:rPr>
              <w:t>ignificant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Quartic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7.5386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-84</m:t>
                  </m:r>
                </m:sup>
              </m:sSup>
            </m:oMath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Qing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</w:t>
            </w:r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Salomon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5.4536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-157</m:t>
                  </m:r>
                </m:sup>
              </m:sSup>
            </m:oMath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Styblinski-Tank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</w:t>
            </w:r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Xin-She Yang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3.1395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-135</m:t>
                  </m:r>
                </m:sup>
              </m:sSup>
            </m:oMath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7337CE" w:rsidRPr="006941BF" w:rsidTr="007337CE">
        <w:trPr>
          <w:jc w:val="center"/>
        </w:trPr>
        <w:tc>
          <w:tcPr>
            <w:tcW w:w="162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Xin-She Yang N.2</w:t>
            </w:r>
          </w:p>
        </w:tc>
        <w:tc>
          <w:tcPr>
            <w:tcW w:w="1440" w:type="dxa"/>
          </w:tcPr>
          <w:p w:rsidR="007337CE" w:rsidRPr="006941BF" w:rsidRDefault="007337CE" w:rsidP="0043712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</w:t>
            </w:r>
          </w:p>
        </w:tc>
        <w:tc>
          <w:tcPr>
            <w:tcW w:w="1260" w:type="dxa"/>
          </w:tcPr>
          <w:p w:rsidR="007337CE" w:rsidRPr="006941BF" w:rsidRDefault="007337CE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Significant</w:t>
            </w:r>
          </w:p>
        </w:tc>
        <w:tc>
          <w:tcPr>
            <w:tcW w:w="1440" w:type="dxa"/>
          </w:tcPr>
          <w:p w:rsidR="007337CE" w:rsidRPr="006941BF" w:rsidRDefault="00046D6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-</w:t>
            </w:r>
          </w:p>
        </w:tc>
      </w:tr>
      <w:tr w:rsidR="00A7412F" w:rsidRPr="006941BF" w:rsidTr="00803CD2">
        <w:trPr>
          <w:jc w:val="center"/>
        </w:trPr>
        <w:tc>
          <w:tcPr>
            <w:tcW w:w="3060" w:type="dxa"/>
            <w:gridSpan w:val="2"/>
          </w:tcPr>
          <w:p w:rsidR="00A7412F" w:rsidRPr="006941BF" w:rsidRDefault="00A7412F" w:rsidP="0043712D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6941BF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1260" w:type="dxa"/>
          </w:tcPr>
          <w:p w:rsidR="00A7412F" w:rsidRPr="006941BF" w:rsidRDefault="00A7412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13</w:t>
            </w:r>
          </w:p>
        </w:tc>
        <w:tc>
          <w:tcPr>
            <w:tcW w:w="1440" w:type="dxa"/>
          </w:tcPr>
          <w:p w:rsidR="00A7412F" w:rsidRPr="006941BF" w:rsidRDefault="00A7412F" w:rsidP="0043712D">
            <w:pPr>
              <w:spacing w:line="360" w:lineRule="auto"/>
              <w:ind w:firstLine="0"/>
              <w:jc w:val="center"/>
              <w:rPr>
                <w:sz w:val="18"/>
                <w:szCs w:val="18"/>
              </w:rPr>
            </w:pPr>
            <w:r w:rsidRPr="006941BF">
              <w:rPr>
                <w:sz w:val="18"/>
                <w:szCs w:val="18"/>
              </w:rPr>
              <w:t>01</w:t>
            </w:r>
          </w:p>
        </w:tc>
      </w:tr>
    </w:tbl>
    <w:p w:rsidR="00FB6FE7" w:rsidRPr="00C205FF" w:rsidRDefault="00FB6FE7" w:rsidP="00B63971">
      <w:pPr>
        <w:pStyle w:val="heading1"/>
        <w:numPr>
          <w:ilvl w:val="0"/>
          <w:numId w:val="0"/>
        </w:numPr>
        <w:spacing w:line="360" w:lineRule="auto"/>
        <w:ind w:left="567" w:hanging="567"/>
        <w:rPr>
          <w:iCs/>
          <w:sz w:val="20"/>
          <w:szCs w:val="18"/>
          <w:shd w:val="clear" w:color="auto" w:fill="FFFFFF"/>
        </w:rPr>
      </w:pPr>
    </w:p>
    <w:sectPr w:rsidR="00FB6FE7" w:rsidRPr="00C205FF" w:rsidSect="003E3895">
      <w:headerReference w:type="default" r:id="rId7"/>
      <w:pgSz w:w="11906" w:h="16838" w:code="9"/>
      <w:pgMar w:top="2160" w:right="1440" w:bottom="2160" w:left="1440" w:header="2376" w:footer="2318" w:gutter="0"/>
      <w:cols w:space="227"/>
      <w:titlePg/>
      <w:docGrid w:linePitch="24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D36" w:rsidRDefault="00D74D36">
      <w:pPr>
        <w:spacing w:line="240" w:lineRule="auto"/>
      </w:pPr>
      <w:r>
        <w:separator/>
      </w:r>
    </w:p>
  </w:endnote>
  <w:endnote w:type="continuationSeparator" w:id="1">
    <w:p w:rsidR="00D74D36" w:rsidRDefault="00D74D3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D36" w:rsidRDefault="00D74D36">
      <w:pPr>
        <w:spacing w:line="240" w:lineRule="auto"/>
      </w:pPr>
      <w:r>
        <w:separator/>
      </w:r>
    </w:p>
  </w:footnote>
  <w:footnote w:type="continuationSeparator" w:id="1">
    <w:p w:rsidR="00D74D36" w:rsidRDefault="00D74D36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6C7" w:rsidRDefault="009946C7" w:rsidP="00214259">
    <w:pPr>
      <w:pStyle w:val="Header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9007B"/>
    <w:multiLevelType w:val="multilevel"/>
    <w:tmpl w:val="16786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6C6C91"/>
    <w:multiLevelType w:val="hybridMultilevel"/>
    <w:tmpl w:val="AA784B6A"/>
    <w:lvl w:ilvl="0" w:tplc="E05EFECA">
      <w:start w:val="1"/>
      <w:numFmt w:val="decimal"/>
      <w:lvlText w:val="%1."/>
      <w:lvlJc w:val="left"/>
      <w:pPr>
        <w:ind w:left="162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18155E"/>
    <w:multiLevelType w:val="hybridMultilevel"/>
    <w:tmpl w:val="62968284"/>
    <w:lvl w:ilvl="0" w:tplc="9E3E3518">
      <w:start w:val="1"/>
      <w:numFmt w:val="lowerLetter"/>
      <w:lvlText w:val="(%1)"/>
      <w:lvlJc w:val="left"/>
      <w:pPr>
        <w:ind w:left="25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57" w:hanging="360"/>
      </w:pPr>
    </w:lvl>
    <w:lvl w:ilvl="2" w:tplc="0409001B" w:tentative="1">
      <w:start w:val="1"/>
      <w:numFmt w:val="lowerRoman"/>
      <w:lvlText w:val="%3."/>
      <w:lvlJc w:val="right"/>
      <w:pPr>
        <w:ind w:left="3977" w:hanging="180"/>
      </w:pPr>
    </w:lvl>
    <w:lvl w:ilvl="3" w:tplc="0409000F" w:tentative="1">
      <w:start w:val="1"/>
      <w:numFmt w:val="decimal"/>
      <w:lvlText w:val="%4."/>
      <w:lvlJc w:val="left"/>
      <w:pPr>
        <w:ind w:left="4697" w:hanging="360"/>
      </w:pPr>
    </w:lvl>
    <w:lvl w:ilvl="4" w:tplc="04090019" w:tentative="1">
      <w:start w:val="1"/>
      <w:numFmt w:val="lowerLetter"/>
      <w:lvlText w:val="%5."/>
      <w:lvlJc w:val="left"/>
      <w:pPr>
        <w:ind w:left="5417" w:hanging="360"/>
      </w:pPr>
    </w:lvl>
    <w:lvl w:ilvl="5" w:tplc="0409001B" w:tentative="1">
      <w:start w:val="1"/>
      <w:numFmt w:val="lowerRoman"/>
      <w:lvlText w:val="%6."/>
      <w:lvlJc w:val="right"/>
      <w:pPr>
        <w:ind w:left="6137" w:hanging="180"/>
      </w:pPr>
    </w:lvl>
    <w:lvl w:ilvl="6" w:tplc="0409000F" w:tentative="1">
      <w:start w:val="1"/>
      <w:numFmt w:val="decimal"/>
      <w:lvlText w:val="%7."/>
      <w:lvlJc w:val="left"/>
      <w:pPr>
        <w:ind w:left="6857" w:hanging="360"/>
      </w:pPr>
    </w:lvl>
    <w:lvl w:ilvl="7" w:tplc="04090019" w:tentative="1">
      <w:start w:val="1"/>
      <w:numFmt w:val="lowerLetter"/>
      <w:lvlText w:val="%8."/>
      <w:lvlJc w:val="left"/>
      <w:pPr>
        <w:ind w:left="7577" w:hanging="360"/>
      </w:pPr>
    </w:lvl>
    <w:lvl w:ilvl="8" w:tplc="0409001B" w:tentative="1">
      <w:start w:val="1"/>
      <w:numFmt w:val="lowerRoman"/>
      <w:lvlText w:val="%9."/>
      <w:lvlJc w:val="right"/>
      <w:pPr>
        <w:ind w:left="8297" w:hanging="180"/>
      </w:pPr>
    </w:lvl>
  </w:abstractNum>
  <w:abstractNum w:abstractNumId="3">
    <w:nsid w:val="1F397F84"/>
    <w:multiLevelType w:val="multilevel"/>
    <w:tmpl w:val="A10CB036"/>
    <w:styleLink w:val="itemization1"/>
    <w:lvl w:ilvl="0">
      <w:start w:val="1"/>
      <w:numFmt w:val="bullet"/>
      <w:pStyle w:val="bulletitem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4">
    <w:nsid w:val="2CC40C60"/>
    <w:multiLevelType w:val="hybridMultilevel"/>
    <w:tmpl w:val="20DAD640"/>
    <w:lvl w:ilvl="0" w:tplc="E7343E58">
      <w:start w:val="1"/>
      <w:numFmt w:val="lowerLetter"/>
      <w:lvlText w:val="(%1)"/>
      <w:lvlJc w:val="left"/>
      <w:pPr>
        <w:ind w:left="2715" w:hanging="360"/>
      </w:pPr>
      <w:rPr>
        <w:rFonts w:ascii="Times New Roman" w:hAnsi="Times New Roman" w:cs="Times New Roman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3435" w:hanging="360"/>
      </w:pPr>
    </w:lvl>
    <w:lvl w:ilvl="2" w:tplc="0409001B" w:tentative="1">
      <w:start w:val="1"/>
      <w:numFmt w:val="lowerRoman"/>
      <w:lvlText w:val="%3."/>
      <w:lvlJc w:val="right"/>
      <w:pPr>
        <w:ind w:left="4155" w:hanging="180"/>
      </w:pPr>
    </w:lvl>
    <w:lvl w:ilvl="3" w:tplc="0409000F" w:tentative="1">
      <w:start w:val="1"/>
      <w:numFmt w:val="decimal"/>
      <w:lvlText w:val="%4."/>
      <w:lvlJc w:val="left"/>
      <w:pPr>
        <w:ind w:left="4875" w:hanging="360"/>
      </w:pPr>
    </w:lvl>
    <w:lvl w:ilvl="4" w:tplc="04090019" w:tentative="1">
      <w:start w:val="1"/>
      <w:numFmt w:val="lowerLetter"/>
      <w:lvlText w:val="%5."/>
      <w:lvlJc w:val="left"/>
      <w:pPr>
        <w:ind w:left="5595" w:hanging="360"/>
      </w:pPr>
    </w:lvl>
    <w:lvl w:ilvl="5" w:tplc="0409001B" w:tentative="1">
      <w:start w:val="1"/>
      <w:numFmt w:val="lowerRoman"/>
      <w:lvlText w:val="%6."/>
      <w:lvlJc w:val="right"/>
      <w:pPr>
        <w:ind w:left="6315" w:hanging="180"/>
      </w:pPr>
    </w:lvl>
    <w:lvl w:ilvl="6" w:tplc="0409000F" w:tentative="1">
      <w:start w:val="1"/>
      <w:numFmt w:val="decimal"/>
      <w:lvlText w:val="%7."/>
      <w:lvlJc w:val="left"/>
      <w:pPr>
        <w:ind w:left="7035" w:hanging="360"/>
      </w:pPr>
    </w:lvl>
    <w:lvl w:ilvl="7" w:tplc="04090019" w:tentative="1">
      <w:start w:val="1"/>
      <w:numFmt w:val="lowerLetter"/>
      <w:lvlText w:val="%8."/>
      <w:lvlJc w:val="left"/>
      <w:pPr>
        <w:ind w:left="7755" w:hanging="360"/>
      </w:pPr>
    </w:lvl>
    <w:lvl w:ilvl="8" w:tplc="0409001B" w:tentative="1">
      <w:start w:val="1"/>
      <w:numFmt w:val="lowerRoman"/>
      <w:lvlText w:val="%9."/>
      <w:lvlJc w:val="right"/>
      <w:pPr>
        <w:ind w:left="8475" w:hanging="180"/>
      </w:pPr>
    </w:lvl>
  </w:abstractNum>
  <w:abstractNum w:abstractNumId="5">
    <w:nsid w:val="48900F29"/>
    <w:multiLevelType w:val="hybridMultilevel"/>
    <w:tmpl w:val="47AACA98"/>
    <w:lvl w:ilvl="0" w:tplc="AF783BBA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F076123"/>
    <w:multiLevelType w:val="hybridMultilevel"/>
    <w:tmpl w:val="29864A24"/>
    <w:lvl w:ilvl="0" w:tplc="4A48F928">
      <w:start w:val="1"/>
      <w:numFmt w:val="lowerLetter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>
    <w:nsid w:val="60E62F38"/>
    <w:multiLevelType w:val="hybridMultilevel"/>
    <w:tmpl w:val="73AC0B10"/>
    <w:lvl w:ilvl="0" w:tplc="C69CD162">
      <w:start w:val="1"/>
      <w:numFmt w:val="decimal"/>
      <w:lvlText w:val="%1)"/>
      <w:lvlJc w:val="left"/>
      <w:pPr>
        <w:ind w:left="450" w:hanging="360"/>
      </w:pPr>
      <w:rPr>
        <w:i/>
        <w:sz w:val="20"/>
      </w:rPr>
    </w:lvl>
    <w:lvl w:ilvl="1" w:tplc="9F449636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404C9F"/>
    <w:multiLevelType w:val="multilevel"/>
    <w:tmpl w:val="A334976E"/>
    <w:styleLink w:val="itemization2"/>
    <w:lvl w:ilvl="0">
      <w:start w:val="1"/>
      <w:numFmt w:val="bullet"/>
      <w:pStyle w:val="dashitem"/>
      <w:lvlText w:val="─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2">
      <w:start w:val="1"/>
      <w:numFmt w:val="bullet"/>
      <w:lvlText w:val="○"/>
      <w:lvlJc w:val="left"/>
      <w:pPr>
        <w:tabs>
          <w:tab w:val="num" w:pos="680"/>
        </w:tabs>
        <w:ind w:left="680" w:hanging="226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■"/>
      <w:lvlJc w:val="left"/>
      <w:pPr>
        <w:tabs>
          <w:tab w:val="num" w:pos="907"/>
        </w:tabs>
        <w:ind w:left="907" w:hanging="227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○"/>
      <w:lvlJc w:val="left"/>
      <w:pPr>
        <w:tabs>
          <w:tab w:val="num" w:pos="1134"/>
        </w:tabs>
        <w:ind w:left="1134" w:hanging="227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■"/>
      <w:lvlJc w:val="left"/>
      <w:pPr>
        <w:tabs>
          <w:tab w:val="num" w:pos="1361"/>
        </w:tabs>
        <w:ind w:left="1361" w:hanging="227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○"/>
      <w:lvlJc w:val="left"/>
      <w:pPr>
        <w:tabs>
          <w:tab w:val="num" w:pos="1814"/>
        </w:tabs>
        <w:ind w:left="1814" w:hanging="226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■"/>
      <w:lvlJc w:val="left"/>
      <w:pPr>
        <w:tabs>
          <w:tab w:val="num" w:pos="2041"/>
        </w:tabs>
        <w:ind w:left="2041" w:hanging="227"/>
      </w:pPr>
      <w:rPr>
        <w:rFonts w:ascii="Times New Roman" w:hAnsi="Times New Roman" w:cs="Times New Roman" w:hint="default"/>
      </w:rPr>
    </w:lvl>
  </w:abstractNum>
  <w:abstractNum w:abstractNumId="9">
    <w:nsid w:val="6F68304D"/>
    <w:multiLevelType w:val="hybridMultilevel"/>
    <w:tmpl w:val="64CC473C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0">
    <w:nsid w:val="7738779A"/>
    <w:multiLevelType w:val="multilevel"/>
    <w:tmpl w:val="9A8EA418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>
    <w:nsid w:val="7AFD0DEA"/>
    <w:multiLevelType w:val="hybridMultilevel"/>
    <w:tmpl w:val="C33A1538"/>
    <w:lvl w:ilvl="0" w:tplc="5D0AC9AE">
      <w:start w:val="1"/>
      <w:numFmt w:val="lowerLetter"/>
      <w:lvlText w:val="(%1)"/>
      <w:lvlJc w:val="left"/>
      <w:pPr>
        <w:ind w:left="5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7" w:hanging="360"/>
      </w:pPr>
    </w:lvl>
    <w:lvl w:ilvl="2" w:tplc="0409001B" w:tentative="1">
      <w:start w:val="1"/>
      <w:numFmt w:val="lowerRoman"/>
      <w:lvlText w:val="%3."/>
      <w:lvlJc w:val="right"/>
      <w:pPr>
        <w:ind w:left="2027" w:hanging="180"/>
      </w:pPr>
    </w:lvl>
    <w:lvl w:ilvl="3" w:tplc="0409000F" w:tentative="1">
      <w:start w:val="1"/>
      <w:numFmt w:val="decimal"/>
      <w:lvlText w:val="%4."/>
      <w:lvlJc w:val="left"/>
      <w:pPr>
        <w:ind w:left="2747" w:hanging="360"/>
      </w:pPr>
    </w:lvl>
    <w:lvl w:ilvl="4" w:tplc="04090019" w:tentative="1">
      <w:start w:val="1"/>
      <w:numFmt w:val="lowerLetter"/>
      <w:lvlText w:val="%5."/>
      <w:lvlJc w:val="left"/>
      <w:pPr>
        <w:ind w:left="3467" w:hanging="360"/>
      </w:pPr>
    </w:lvl>
    <w:lvl w:ilvl="5" w:tplc="0409001B" w:tentative="1">
      <w:start w:val="1"/>
      <w:numFmt w:val="lowerRoman"/>
      <w:lvlText w:val="%6."/>
      <w:lvlJc w:val="right"/>
      <w:pPr>
        <w:ind w:left="4187" w:hanging="180"/>
      </w:pPr>
    </w:lvl>
    <w:lvl w:ilvl="6" w:tplc="0409000F" w:tentative="1">
      <w:start w:val="1"/>
      <w:numFmt w:val="decimal"/>
      <w:lvlText w:val="%7."/>
      <w:lvlJc w:val="left"/>
      <w:pPr>
        <w:ind w:left="4907" w:hanging="360"/>
      </w:pPr>
    </w:lvl>
    <w:lvl w:ilvl="7" w:tplc="04090019" w:tentative="1">
      <w:start w:val="1"/>
      <w:numFmt w:val="lowerLetter"/>
      <w:lvlText w:val="%8."/>
      <w:lvlJc w:val="left"/>
      <w:pPr>
        <w:ind w:left="5627" w:hanging="360"/>
      </w:pPr>
    </w:lvl>
    <w:lvl w:ilvl="8" w:tplc="040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2">
    <w:nsid w:val="7B274BC8"/>
    <w:multiLevelType w:val="multilevel"/>
    <w:tmpl w:val="BB88C13E"/>
    <w:styleLink w:val="arabnumitem"/>
    <w:lvl w:ilvl="0">
      <w:start w:val="1"/>
      <w:numFmt w:val="decimal"/>
      <w:lvlRestart w:val="0"/>
      <w:pStyle w:val="numitem"/>
      <w:lvlText w:val="%1."/>
      <w:lvlJc w:val="right"/>
      <w:pPr>
        <w:tabs>
          <w:tab w:val="num" w:pos="0"/>
        </w:tabs>
        <w:ind w:left="227" w:hanging="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27"/>
        </w:tabs>
        <w:ind w:left="454" w:hanging="227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454"/>
        </w:tabs>
        <w:ind w:left="794" w:hanging="34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794"/>
        </w:tabs>
        <w:ind w:left="1077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077"/>
        </w:tabs>
        <w:ind w:left="1360" w:hanging="283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1360"/>
        </w:tabs>
        <w:ind w:left="1700" w:hanging="340"/>
      </w:pPr>
      <w:rPr>
        <w:rFonts w:hint="default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D9521C8"/>
    <w:multiLevelType w:val="multilevel"/>
    <w:tmpl w:val="4170DC36"/>
    <w:styleLink w:val="referencelist"/>
    <w:lvl w:ilvl="0">
      <w:start w:val="1"/>
      <w:numFmt w:val="decimal"/>
      <w:pStyle w:val="referenceitem"/>
      <w:lvlText w:val="%1."/>
      <w:lvlJc w:val="right"/>
      <w:pPr>
        <w:tabs>
          <w:tab w:val="num" w:pos="340"/>
        </w:tabs>
        <w:ind w:left="340" w:hanging="113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96"/>
        </w:tabs>
        <w:ind w:left="189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12"/>
  </w:num>
  <w:num w:numId="4">
    <w:abstractNumId w:val="10"/>
  </w:num>
  <w:num w:numId="5">
    <w:abstractNumId w:val="13"/>
  </w:num>
  <w:num w:numId="6">
    <w:abstractNumId w:val="7"/>
  </w:num>
  <w:num w:numId="7">
    <w:abstractNumId w:val="1"/>
  </w:num>
  <w:num w:numId="8">
    <w:abstractNumId w:val="5"/>
  </w:num>
  <w:num w:numId="9">
    <w:abstractNumId w:val="0"/>
  </w:num>
  <w:num w:numId="10">
    <w:abstractNumId w:val="13"/>
  </w:num>
  <w:num w:numId="11">
    <w:abstractNumId w:val="13"/>
  </w:num>
  <w:num w:numId="12">
    <w:abstractNumId w:val="11"/>
  </w:num>
  <w:num w:numId="13">
    <w:abstractNumId w:val="6"/>
  </w:num>
  <w:num w:numId="14">
    <w:abstractNumId w:val="4"/>
  </w:num>
  <w:num w:numId="15">
    <w:abstractNumId w:val="2"/>
  </w:num>
  <w:num w:numId="16">
    <w:abstractNumId w:val="13"/>
  </w:num>
  <w:num w:numId="17">
    <w:abstractNumId w:val="13"/>
  </w:num>
  <w:num w:numId="18">
    <w:abstractNumId w:val="9"/>
  </w:num>
  <w:num w:numId="19">
    <w:abstractNumId w:val="13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E3084"/>
    <w:rsid w:val="00005A6E"/>
    <w:rsid w:val="00014C54"/>
    <w:rsid w:val="0001563F"/>
    <w:rsid w:val="000168C3"/>
    <w:rsid w:val="00017566"/>
    <w:rsid w:val="0002348A"/>
    <w:rsid w:val="000240A1"/>
    <w:rsid w:val="000241D4"/>
    <w:rsid w:val="000261B3"/>
    <w:rsid w:val="00033EAE"/>
    <w:rsid w:val="00035453"/>
    <w:rsid w:val="00035812"/>
    <w:rsid w:val="000365A1"/>
    <w:rsid w:val="00040AE8"/>
    <w:rsid w:val="00042412"/>
    <w:rsid w:val="00044FF6"/>
    <w:rsid w:val="00046D6F"/>
    <w:rsid w:val="00050072"/>
    <w:rsid w:val="000531A7"/>
    <w:rsid w:val="00053A47"/>
    <w:rsid w:val="0005770A"/>
    <w:rsid w:val="00061A0B"/>
    <w:rsid w:val="000671BA"/>
    <w:rsid w:val="00072F94"/>
    <w:rsid w:val="00072FBF"/>
    <w:rsid w:val="000759B7"/>
    <w:rsid w:val="00075B94"/>
    <w:rsid w:val="00081C33"/>
    <w:rsid w:val="000833BE"/>
    <w:rsid w:val="00087560"/>
    <w:rsid w:val="00092964"/>
    <w:rsid w:val="00093B91"/>
    <w:rsid w:val="00094B4B"/>
    <w:rsid w:val="00095956"/>
    <w:rsid w:val="000A0DB6"/>
    <w:rsid w:val="000A109E"/>
    <w:rsid w:val="000A1B73"/>
    <w:rsid w:val="000A355D"/>
    <w:rsid w:val="000A3E60"/>
    <w:rsid w:val="000A4D37"/>
    <w:rsid w:val="000A7445"/>
    <w:rsid w:val="000B0EF9"/>
    <w:rsid w:val="000B110D"/>
    <w:rsid w:val="000B13DC"/>
    <w:rsid w:val="000B1BA5"/>
    <w:rsid w:val="000B4D70"/>
    <w:rsid w:val="000B6659"/>
    <w:rsid w:val="000C12F0"/>
    <w:rsid w:val="000C19D4"/>
    <w:rsid w:val="000C29E7"/>
    <w:rsid w:val="000C47C5"/>
    <w:rsid w:val="000C6C18"/>
    <w:rsid w:val="000D3B1E"/>
    <w:rsid w:val="000D6C9D"/>
    <w:rsid w:val="000E48B8"/>
    <w:rsid w:val="000E4F21"/>
    <w:rsid w:val="000E56A9"/>
    <w:rsid w:val="000F0E48"/>
    <w:rsid w:val="000F64A5"/>
    <w:rsid w:val="000F7BA0"/>
    <w:rsid w:val="00101070"/>
    <w:rsid w:val="001028D8"/>
    <w:rsid w:val="00103C0D"/>
    <w:rsid w:val="00103F64"/>
    <w:rsid w:val="0010406C"/>
    <w:rsid w:val="001047B7"/>
    <w:rsid w:val="00107D9E"/>
    <w:rsid w:val="00113D5D"/>
    <w:rsid w:val="00115AFC"/>
    <w:rsid w:val="00117B8A"/>
    <w:rsid w:val="00125081"/>
    <w:rsid w:val="00131D72"/>
    <w:rsid w:val="00135E54"/>
    <w:rsid w:val="00136707"/>
    <w:rsid w:val="0013797D"/>
    <w:rsid w:val="00137F65"/>
    <w:rsid w:val="00141C37"/>
    <w:rsid w:val="00142C5C"/>
    <w:rsid w:val="00144BCA"/>
    <w:rsid w:val="0015137C"/>
    <w:rsid w:val="001550DA"/>
    <w:rsid w:val="00155CFD"/>
    <w:rsid w:val="00162EDE"/>
    <w:rsid w:val="00163C2D"/>
    <w:rsid w:val="001641B1"/>
    <w:rsid w:val="00164A59"/>
    <w:rsid w:val="0016528D"/>
    <w:rsid w:val="0016643D"/>
    <w:rsid w:val="0016709F"/>
    <w:rsid w:val="001678B9"/>
    <w:rsid w:val="00167C61"/>
    <w:rsid w:val="00180F2D"/>
    <w:rsid w:val="0018277E"/>
    <w:rsid w:val="00183578"/>
    <w:rsid w:val="00190552"/>
    <w:rsid w:val="00192017"/>
    <w:rsid w:val="001966CA"/>
    <w:rsid w:val="001A3891"/>
    <w:rsid w:val="001A3F28"/>
    <w:rsid w:val="001A5479"/>
    <w:rsid w:val="001A70AB"/>
    <w:rsid w:val="001B3405"/>
    <w:rsid w:val="001B3C05"/>
    <w:rsid w:val="001B5EC3"/>
    <w:rsid w:val="001C2EDD"/>
    <w:rsid w:val="001D05E5"/>
    <w:rsid w:val="001D1515"/>
    <w:rsid w:val="001D3A96"/>
    <w:rsid w:val="001D4995"/>
    <w:rsid w:val="001D65FC"/>
    <w:rsid w:val="001D73F2"/>
    <w:rsid w:val="001F040C"/>
    <w:rsid w:val="001F6589"/>
    <w:rsid w:val="00203BA5"/>
    <w:rsid w:val="002059BE"/>
    <w:rsid w:val="0021028E"/>
    <w:rsid w:val="00211E27"/>
    <w:rsid w:val="00212305"/>
    <w:rsid w:val="0021237A"/>
    <w:rsid w:val="0021258A"/>
    <w:rsid w:val="002128D2"/>
    <w:rsid w:val="002133E5"/>
    <w:rsid w:val="00213A2E"/>
    <w:rsid w:val="00214259"/>
    <w:rsid w:val="00217C4D"/>
    <w:rsid w:val="00217E83"/>
    <w:rsid w:val="00221035"/>
    <w:rsid w:val="0022110C"/>
    <w:rsid w:val="00223706"/>
    <w:rsid w:val="00223AD9"/>
    <w:rsid w:val="00224EB1"/>
    <w:rsid w:val="002257EF"/>
    <w:rsid w:val="0022756D"/>
    <w:rsid w:val="00230337"/>
    <w:rsid w:val="002349B5"/>
    <w:rsid w:val="0023507E"/>
    <w:rsid w:val="0023518C"/>
    <w:rsid w:val="00241342"/>
    <w:rsid w:val="0024207D"/>
    <w:rsid w:val="00246755"/>
    <w:rsid w:val="00247989"/>
    <w:rsid w:val="002533A3"/>
    <w:rsid w:val="00253C52"/>
    <w:rsid w:val="00257968"/>
    <w:rsid w:val="00262601"/>
    <w:rsid w:val="002654EF"/>
    <w:rsid w:val="0026720B"/>
    <w:rsid w:val="0027101C"/>
    <w:rsid w:val="002722FB"/>
    <w:rsid w:val="0027472C"/>
    <w:rsid w:val="00274817"/>
    <w:rsid w:val="002753E4"/>
    <w:rsid w:val="0027576E"/>
    <w:rsid w:val="00275EEE"/>
    <w:rsid w:val="0028058E"/>
    <w:rsid w:val="002808CC"/>
    <w:rsid w:val="0029054B"/>
    <w:rsid w:val="002910DA"/>
    <w:rsid w:val="0029132A"/>
    <w:rsid w:val="002918E2"/>
    <w:rsid w:val="00292E8D"/>
    <w:rsid w:val="00294FAD"/>
    <w:rsid w:val="00295094"/>
    <w:rsid w:val="002A010B"/>
    <w:rsid w:val="002A2B49"/>
    <w:rsid w:val="002A341D"/>
    <w:rsid w:val="002A42C5"/>
    <w:rsid w:val="002A6410"/>
    <w:rsid w:val="002B2D6A"/>
    <w:rsid w:val="002B30E3"/>
    <w:rsid w:val="002B3200"/>
    <w:rsid w:val="002B33AE"/>
    <w:rsid w:val="002B4752"/>
    <w:rsid w:val="002B62A4"/>
    <w:rsid w:val="002C0A98"/>
    <w:rsid w:val="002C1903"/>
    <w:rsid w:val="002C333C"/>
    <w:rsid w:val="002C3C5E"/>
    <w:rsid w:val="002C482A"/>
    <w:rsid w:val="002C5D36"/>
    <w:rsid w:val="002C5E19"/>
    <w:rsid w:val="002C79C9"/>
    <w:rsid w:val="002C7DC5"/>
    <w:rsid w:val="002D26FF"/>
    <w:rsid w:val="002D2B10"/>
    <w:rsid w:val="002D3BBA"/>
    <w:rsid w:val="002D3C6B"/>
    <w:rsid w:val="002D571E"/>
    <w:rsid w:val="002E01B6"/>
    <w:rsid w:val="002E17CA"/>
    <w:rsid w:val="002E1DF9"/>
    <w:rsid w:val="002E4852"/>
    <w:rsid w:val="002E5A69"/>
    <w:rsid w:val="002E6828"/>
    <w:rsid w:val="002F0444"/>
    <w:rsid w:val="002F1432"/>
    <w:rsid w:val="002F17CB"/>
    <w:rsid w:val="002F4C33"/>
    <w:rsid w:val="00301869"/>
    <w:rsid w:val="00301F44"/>
    <w:rsid w:val="0030316F"/>
    <w:rsid w:val="00306FC1"/>
    <w:rsid w:val="00310BE8"/>
    <w:rsid w:val="00313B72"/>
    <w:rsid w:val="003159B6"/>
    <w:rsid w:val="00321F60"/>
    <w:rsid w:val="003263EA"/>
    <w:rsid w:val="0033031A"/>
    <w:rsid w:val="00331AF0"/>
    <w:rsid w:val="0033349D"/>
    <w:rsid w:val="00335BF8"/>
    <w:rsid w:val="0033630E"/>
    <w:rsid w:val="00346BF0"/>
    <w:rsid w:val="00350997"/>
    <w:rsid w:val="00351C8B"/>
    <w:rsid w:val="00354031"/>
    <w:rsid w:val="00360A7A"/>
    <w:rsid w:val="003621B8"/>
    <w:rsid w:val="00371C94"/>
    <w:rsid w:val="00373E5F"/>
    <w:rsid w:val="00374F8D"/>
    <w:rsid w:val="003776A0"/>
    <w:rsid w:val="003825A9"/>
    <w:rsid w:val="0038330B"/>
    <w:rsid w:val="00383A70"/>
    <w:rsid w:val="003840D6"/>
    <w:rsid w:val="00384B74"/>
    <w:rsid w:val="00397C49"/>
    <w:rsid w:val="003A0D50"/>
    <w:rsid w:val="003A22DC"/>
    <w:rsid w:val="003A39D4"/>
    <w:rsid w:val="003A5299"/>
    <w:rsid w:val="003A52D8"/>
    <w:rsid w:val="003A68EE"/>
    <w:rsid w:val="003B1A00"/>
    <w:rsid w:val="003B58D4"/>
    <w:rsid w:val="003B672B"/>
    <w:rsid w:val="003C1D81"/>
    <w:rsid w:val="003C2365"/>
    <w:rsid w:val="003C30E3"/>
    <w:rsid w:val="003C4439"/>
    <w:rsid w:val="003C704D"/>
    <w:rsid w:val="003D0273"/>
    <w:rsid w:val="003D275D"/>
    <w:rsid w:val="003E1BA1"/>
    <w:rsid w:val="003E3895"/>
    <w:rsid w:val="003E3BBE"/>
    <w:rsid w:val="003E5049"/>
    <w:rsid w:val="003E55BE"/>
    <w:rsid w:val="003F0365"/>
    <w:rsid w:val="003F0907"/>
    <w:rsid w:val="003F33EB"/>
    <w:rsid w:val="003F35E0"/>
    <w:rsid w:val="003F38D1"/>
    <w:rsid w:val="003F3910"/>
    <w:rsid w:val="003F5C5F"/>
    <w:rsid w:val="003F5CE4"/>
    <w:rsid w:val="00403675"/>
    <w:rsid w:val="00404D1C"/>
    <w:rsid w:val="00405C55"/>
    <w:rsid w:val="004144B8"/>
    <w:rsid w:val="00416D61"/>
    <w:rsid w:val="00416DDE"/>
    <w:rsid w:val="00417127"/>
    <w:rsid w:val="0041769E"/>
    <w:rsid w:val="0043134B"/>
    <w:rsid w:val="00432041"/>
    <w:rsid w:val="004334AE"/>
    <w:rsid w:val="004338F7"/>
    <w:rsid w:val="0043712D"/>
    <w:rsid w:val="00437819"/>
    <w:rsid w:val="00437C50"/>
    <w:rsid w:val="00437E42"/>
    <w:rsid w:val="004437DE"/>
    <w:rsid w:val="00445C06"/>
    <w:rsid w:val="00446194"/>
    <w:rsid w:val="0045229E"/>
    <w:rsid w:val="00455CA6"/>
    <w:rsid w:val="00457831"/>
    <w:rsid w:val="00463BC8"/>
    <w:rsid w:val="004700F1"/>
    <w:rsid w:val="004739B1"/>
    <w:rsid w:val="004746F4"/>
    <w:rsid w:val="0048368D"/>
    <w:rsid w:val="004877C1"/>
    <w:rsid w:val="004878D1"/>
    <w:rsid w:val="00490726"/>
    <w:rsid w:val="0049082B"/>
    <w:rsid w:val="0049196C"/>
    <w:rsid w:val="00492E76"/>
    <w:rsid w:val="00493B1D"/>
    <w:rsid w:val="00494F86"/>
    <w:rsid w:val="00495389"/>
    <w:rsid w:val="004A0BA5"/>
    <w:rsid w:val="004A1F5D"/>
    <w:rsid w:val="004A315B"/>
    <w:rsid w:val="004A5B2D"/>
    <w:rsid w:val="004B11E2"/>
    <w:rsid w:val="004B4848"/>
    <w:rsid w:val="004B4937"/>
    <w:rsid w:val="004B5DEB"/>
    <w:rsid w:val="004B6618"/>
    <w:rsid w:val="004B703D"/>
    <w:rsid w:val="004B79F3"/>
    <w:rsid w:val="004C195F"/>
    <w:rsid w:val="004C1E25"/>
    <w:rsid w:val="004C25E4"/>
    <w:rsid w:val="004C50A7"/>
    <w:rsid w:val="004C7A60"/>
    <w:rsid w:val="004D1360"/>
    <w:rsid w:val="004D2929"/>
    <w:rsid w:val="004D2BA8"/>
    <w:rsid w:val="004D58A1"/>
    <w:rsid w:val="004D639A"/>
    <w:rsid w:val="004D6F85"/>
    <w:rsid w:val="004E014E"/>
    <w:rsid w:val="004E3084"/>
    <w:rsid w:val="004E4251"/>
    <w:rsid w:val="00500D52"/>
    <w:rsid w:val="00502C8F"/>
    <w:rsid w:val="00502F07"/>
    <w:rsid w:val="00506D35"/>
    <w:rsid w:val="0050710C"/>
    <w:rsid w:val="00511DC1"/>
    <w:rsid w:val="005177A1"/>
    <w:rsid w:val="00517A29"/>
    <w:rsid w:val="00517BF6"/>
    <w:rsid w:val="00517F3C"/>
    <w:rsid w:val="00520383"/>
    <w:rsid w:val="0052044A"/>
    <w:rsid w:val="00520D2F"/>
    <w:rsid w:val="00521AF5"/>
    <w:rsid w:val="005225D7"/>
    <w:rsid w:val="00525E98"/>
    <w:rsid w:val="005276DB"/>
    <w:rsid w:val="00527CB3"/>
    <w:rsid w:val="00532918"/>
    <w:rsid w:val="005373F2"/>
    <w:rsid w:val="00540285"/>
    <w:rsid w:val="0054130E"/>
    <w:rsid w:val="00543442"/>
    <w:rsid w:val="0054360F"/>
    <w:rsid w:val="00543844"/>
    <w:rsid w:val="00545415"/>
    <w:rsid w:val="00550253"/>
    <w:rsid w:val="00554598"/>
    <w:rsid w:val="0055491A"/>
    <w:rsid w:val="00554DFE"/>
    <w:rsid w:val="005550D4"/>
    <w:rsid w:val="00555B12"/>
    <w:rsid w:val="005576EE"/>
    <w:rsid w:val="005607AE"/>
    <w:rsid w:val="00562BE7"/>
    <w:rsid w:val="005631D0"/>
    <w:rsid w:val="00564857"/>
    <w:rsid w:val="00567F08"/>
    <w:rsid w:val="00570450"/>
    <w:rsid w:val="0057597B"/>
    <w:rsid w:val="00580CAF"/>
    <w:rsid w:val="005817C1"/>
    <w:rsid w:val="0058278B"/>
    <w:rsid w:val="00582D5E"/>
    <w:rsid w:val="00583579"/>
    <w:rsid w:val="0058457E"/>
    <w:rsid w:val="00586611"/>
    <w:rsid w:val="00586A41"/>
    <w:rsid w:val="005A0083"/>
    <w:rsid w:val="005A56E1"/>
    <w:rsid w:val="005A6128"/>
    <w:rsid w:val="005A6E57"/>
    <w:rsid w:val="005B3A39"/>
    <w:rsid w:val="005B535D"/>
    <w:rsid w:val="005B66F2"/>
    <w:rsid w:val="005B6753"/>
    <w:rsid w:val="005C00E6"/>
    <w:rsid w:val="005C0C18"/>
    <w:rsid w:val="005C5CD3"/>
    <w:rsid w:val="005D19D2"/>
    <w:rsid w:val="005D66B1"/>
    <w:rsid w:val="005E05FC"/>
    <w:rsid w:val="005E0B5A"/>
    <w:rsid w:val="005E163C"/>
    <w:rsid w:val="005E2168"/>
    <w:rsid w:val="005E33F0"/>
    <w:rsid w:val="005E4D50"/>
    <w:rsid w:val="005E5FFC"/>
    <w:rsid w:val="005E6162"/>
    <w:rsid w:val="005E7D2F"/>
    <w:rsid w:val="005F4E99"/>
    <w:rsid w:val="005F5FC8"/>
    <w:rsid w:val="005F6CDB"/>
    <w:rsid w:val="00604116"/>
    <w:rsid w:val="00604185"/>
    <w:rsid w:val="006145AC"/>
    <w:rsid w:val="00614DBC"/>
    <w:rsid w:val="006165F5"/>
    <w:rsid w:val="006209E3"/>
    <w:rsid w:val="00621253"/>
    <w:rsid w:val="0062174A"/>
    <w:rsid w:val="00621AFA"/>
    <w:rsid w:val="00621E30"/>
    <w:rsid w:val="00626AFB"/>
    <w:rsid w:val="0062732C"/>
    <w:rsid w:val="00627AF1"/>
    <w:rsid w:val="00632A6B"/>
    <w:rsid w:val="0063300B"/>
    <w:rsid w:val="0063706C"/>
    <w:rsid w:val="00637E6A"/>
    <w:rsid w:val="00637FE6"/>
    <w:rsid w:val="00640044"/>
    <w:rsid w:val="006409D5"/>
    <w:rsid w:val="00645D7C"/>
    <w:rsid w:val="00646F17"/>
    <w:rsid w:val="00652095"/>
    <w:rsid w:val="00654CB7"/>
    <w:rsid w:val="0065623D"/>
    <w:rsid w:val="0065639C"/>
    <w:rsid w:val="00656FE7"/>
    <w:rsid w:val="006604A3"/>
    <w:rsid w:val="00661E5A"/>
    <w:rsid w:val="006668A5"/>
    <w:rsid w:val="00670105"/>
    <w:rsid w:val="00670B17"/>
    <w:rsid w:val="00670DFD"/>
    <w:rsid w:val="0067156C"/>
    <w:rsid w:val="0067197F"/>
    <w:rsid w:val="006728FD"/>
    <w:rsid w:val="00680F6C"/>
    <w:rsid w:val="00691C01"/>
    <w:rsid w:val="00693A73"/>
    <w:rsid w:val="006941BF"/>
    <w:rsid w:val="0069421D"/>
    <w:rsid w:val="00696471"/>
    <w:rsid w:val="00696AFC"/>
    <w:rsid w:val="00697D7D"/>
    <w:rsid w:val="006A5441"/>
    <w:rsid w:val="006B2703"/>
    <w:rsid w:val="006B41FC"/>
    <w:rsid w:val="006B474E"/>
    <w:rsid w:val="006B5E1A"/>
    <w:rsid w:val="006B7200"/>
    <w:rsid w:val="006C2196"/>
    <w:rsid w:val="006C3B3D"/>
    <w:rsid w:val="006C3B75"/>
    <w:rsid w:val="006C464B"/>
    <w:rsid w:val="006C6A95"/>
    <w:rsid w:val="006C7B94"/>
    <w:rsid w:val="006D2ED3"/>
    <w:rsid w:val="006D31F4"/>
    <w:rsid w:val="006D3D85"/>
    <w:rsid w:val="006D411E"/>
    <w:rsid w:val="006D6B84"/>
    <w:rsid w:val="006E4E19"/>
    <w:rsid w:val="006E4E8A"/>
    <w:rsid w:val="006E5148"/>
    <w:rsid w:val="006E579B"/>
    <w:rsid w:val="006E7188"/>
    <w:rsid w:val="006F10D8"/>
    <w:rsid w:val="006F1742"/>
    <w:rsid w:val="006F1ADB"/>
    <w:rsid w:val="006F1F2E"/>
    <w:rsid w:val="006F2256"/>
    <w:rsid w:val="006F5F18"/>
    <w:rsid w:val="006F6796"/>
    <w:rsid w:val="0070044B"/>
    <w:rsid w:val="007025EF"/>
    <w:rsid w:val="00713E2A"/>
    <w:rsid w:val="007174AF"/>
    <w:rsid w:val="007175D3"/>
    <w:rsid w:val="0072082C"/>
    <w:rsid w:val="00722D4C"/>
    <w:rsid w:val="0072359B"/>
    <w:rsid w:val="007245F7"/>
    <w:rsid w:val="007264BE"/>
    <w:rsid w:val="007313EB"/>
    <w:rsid w:val="007337CE"/>
    <w:rsid w:val="00734ED7"/>
    <w:rsid w:val="00735BBA"/>
    <w:rsid w:val="007377CD"/>
    <w:rsid w:val="007423A6"/>
    <w:rsid w:val="00742F96"/>
    <w:rsid w:val="007438B3"/>
    <w:rsid w:val="00746236"/>
    <w:rsid w:val="00751322"/>
    <w:rsid w:val="0075250B"/>
    <w:rsid w:val="00754127"/>
    <w:rsid w:val="00755DBB"/>
    <w:rsid w:val="0075646C"/>
    <w:rsid w:val="00756CD9"/>
    <w:rsid w:val="00761238"/>
    <w:rsid w:val="00762F75"/>
    <w:rsid w:val="007703BF"/>
    <w:rsid w:val="007722ED"/>
    <w:rsid w:val="00772A19"/>
    <w:rsid w:val="00776F13"/>
    <w:rsid w:val="0078010D"/>
    <w:rsid w:val="00782541"/>
    <w:rsid w:val="00784203"/>
    <w:rsid w:val="00784673"/>
    <w:rsid w:val="00787213"/>
    <w:rsid w:val="007923FF"/>
    <w:rsid w:val="00794385"/>
    <w:rsid w:val="007947D4"/>
    <w:rsid w:val="00794C0B"/>
    <w:rsid w:val="0079699A"/>
    <w:rsid w:val="007A17DD"/>
    <w:rsid w:val="007A48EB"/>
    <w:rsid w:val="007A4B38"/>
    <w:rsid w:val="007A52AA"/>
    <w:rsid w:val="007A5D6A"/>
    <w:rsid w:val="007A6F86"/>
    <w:rsid w:val="007A7567"/>
    <w:rsid w:val="007B2D49"/>
    <w:rsid w:val="007B66A7"/>
    <w:rsid w:val="007C09A1"/>
    <w:rsid w:val="007C3094"/>
    <w:rsid w:val="007C3A9F"/>
    <w:rsid w:val="007C46D6"/>
    <w:rsid w:val="007C5A5B"/>
    <w:rsid w:val="007C6DF0"/>
    <w:rsid w:val="007D076C"/>
    <w:rsid w:val="007D123A"/>
    <w:rsid w:val="007D4611"/>
    <w:rsid w:val="007D666D"/>
    <w:rsid w:val="007D6E12"/>
    <w:rsid w:val="007E1514"/>
    <w:rsid w:val="007E5592"/>
    <w:rsid w:val="007F02FC"/>
    <w:rsid w:val="007F0F45"/>
    <w:rsid w:val="007F130D"/>
    <w:rsid w:val="007F2BF9"/>
    <w:rsid w:val="007F3D49"/>
    <w:rsid w:val="00803CD2"/>
    <w:rsid w:val="00804754"/>
    <w:rsid w:val="008068CD"/>
    <w:rsid w:val="008075AC"/>
    <w:rsid w:val="00812FD3"/>
    <w:rsid w:val="00813136"/>
    <w:rsid w:val="00814589"/>
    <w:rsid w:val="008171D5"/>
    <w:rsid w:val="00820DD4"/>
    <w:rsid w:val="0082278C"/>
    <w:rsid w:val="00824B2E"/>
    <w:rsid w:val="00824CED"/>
    <w:rsid w:val="0083213B"/>
    <w:rsid w:val="00832740"/>
    <w:rsid w:val="00833A1F"/>
    <w:rsid w:val="0083582C"/>
    <w:rsid w:val="008432D7"/>
    <w:rsid w:val="0084431C"/>
    <w:rsid w:val="0084670D"/>
    <w:rsid w:val="00847AB5"/>
    <w:rsid w:val="00847FB4"/>
    <w:rsid w:val="0085120B"/>
    <w:rsid w:val="008522AC"/>
    <w:rsid w:val="0085279C"/>
    <w:rsid w:val="00854320"/>
    <w:rsid w:val="008551F4"/>
    <w:rsid w:val="008622B3"/>
    <w:rsid w:val="00862784"/>
    <w:rsid w:val="00862C69"/>
    <w:rsid w:val="00863DB6"/>
    <w:rsid w:val="00865D05"/>
    <w:rsid w:val="0086729D"/>
    <w:rsid w:val="008732AB"/>
    <w:rsid w:val="00876A9E"/>
    <w:rsid w:val="00877057"/>
    <w:rsid w:val="00885270"/>
    <w:rsid w:val="008A0F6D"/>
    <w:rsid w:val="008A3BE0"/>
    <w:rsid w:val="008A6EBC"/>
    <w:rsid w:val="008B2246"/>
    <w:rsid w:val="008B278F"/>
    <w:rsid w:val="008B2DD1"/>
    <w:rsid w:val="008B4734"/>
    <w:rsid w:val="008B5994"/>
    <w:rsid w:val="008B5EAF"/>
    <w:rsid w:val="008B6148"/>
    <w:rsid w:val="008B6AA3"/>
    <w:rsid w:val="008C12A3"/>
    <w:rsid w:val="008C2A7F"/>
    <w:rsid w:val="008C416C"/>
    <w:rsid w:val="008C4A68"/>
    <w:rsid w:val="008C7605"/>
    <w:rsid w:val="008D2391"/>
    <w:rsid w:val="008D4C2F"/>
    <w:rsid w:val="008D5E5B"/>
    <w:rsid w:val="008D7031"/>
    <w:rsid w:val="008E085C"/>
    <w:rsid w:val="008E1D5F"/>
    <w:rsid w:val="008E20D5"/>
    <w:rsid w:val="008E3ADA"/>
    <w:rsid w:val="008E52AF"/>
    <w:rsid w:val="008F0230"/>
    <w:rsid w:val="008F067C"/>
    <w:rsid w:val="008F080C"/>
    <w:rsid w:val="008F2F80"/>
    <w:rsid w:val="008F5113"/>
    <w:rsid w:val="008F5320"/>
    <w:rsid w:val="0090024C"/>
    <w:rsid w:val="00904E8C"/>
    <w:rsid w:val="009052DA"/>
    <w:rsid w:val="009059B9"/>
    <w:rsid w:val="0090641A"/>
    <w:rsid w:val="00907F74"/>
    <w:rsid w:val="00910089"/>
    <w:rsid w:val="00910B5D"/>
    <w:rsid w:val="00912AAD"/>
    <w:rsid w:val="00913A8B"/>
    <w:rsid w:val="00914000"/>
    <w:rsid w:val="00915B7D"/>
    <w:rsid w:val="009161A3"/>
    <w:rsid w:val="00921E0B"/>
    <w:rsid w:val="00930233"/>
    <w:rsid w:val="0093517E"/>
    <w:rsid w:val="00937DCC"/>
    <w:rsid w:val="00942694"/>
    <w:rsid w:val="00942F8D"/>
    <w:rsid w:val="00944331"/>
    <w:rsid w:val="00946D4C"/>
    <w:rsid w:val="00947FAF"/>
    <w:rsid w:val="0095270B"/>
    <w:rsid w:val="00954509"/>
    <w:rsid w:val="00956C13"/>
    <w:rsid w:val="00963240"/>
    <w:rsid w:val="00970DC3"/>
    <w:rsid w:val="00972957"/>
    <w:rsid w:val="00973EBC"/>
    <w:rsid w:val="00975FB5"/>
    <w:rsid w:val="00977DDD"/>
    <w:rsid w:val="00977F45"/>
    <w:rsid w:val="00983975"/>
    <w:rsid w:val="009845E8"/>
    <w:rsid w:val="009856B8"/>
    <w:rsid w:val="009872B3"/>
    <w:rsid w:val="00992C95"/>
    <w:rsid w:val="0099457D"/>
    <w:rsid w:val="009946C7"/>
    <w:rsid w:val="00996961"/>
    <w:rsid w:val="00997430"/>
    <w:rsid w:val="009A04D5"/>
    <w:rsid w:val="009A3A10"/>
    <w:rsid w:val="009A51B3"/>
    <w:rsid w:val="009B18E5"/>
    <w:rsid w:val="009B267B"/>
    <w:rsid w:val="009B2B5D"/>
    <w:rsid w:val="009B5158"/>
    <w:rsid w:val="009B5901"/>
    <w:rsid w:val="009B7280"/>
    <w:rsid w:val="009B74FE"/>
    <w:rsid w:val="009C46E9"/>
    <w:rsid w:val="009C5260"/>
    <w:rsid w:val="009C653B"/>
    <w:rsid w:val="009C7F55"/>
    <w:rsid w:val="009D1C2F"/>
    <w:rsid w:val="009D1CAB"/>
    <w:rsid w:val="009E68DC"/>
    <w:rsid w:val="009F0188"/>
    <w:rsid w:val="009F143E"/>
    <w:rsid w:val="009F1485"/>
    <w:rsid w:val="009F3436"/>
    <w:rsid w:val="009F5551"/>
    <w:rsid w:val="009F685E"/>
    <w:rsid w:val="00A00B65"/>
    <w:rsid w:val="00A02252"/>
    <w:rsid w:val="00A0553A"/>
    <w:rsid w:val="00A109FB"/>
    <w:rsid w:val="00A149FF"/>
    <w:rsid w:val="00A22507"/>
    <w:rsid w:val="00A247D6"/>
    <w:rsid w:val="00A33A16"/>
    <w:rsid w:val="00A36396"/>
    <w:rsid w:val="00A37817"/>
    <w:rsid w:val="00A37844"/>
    <w:rsid w:val="00A41933"/>
    <w:rsid w:val="00A450C1"/>
    <w:rsid w:val="00A511B4"/>
    <w:rsid w:val="00A5222A"/>
    <w:rsid w:val="00A538E1"/>
    <w:rsid w:val="00A5435E"/>
    <w:rsid w:val="00A55AB6"/>
    <w:rsid w:val="00A55D83"/>
    <w:rsid w:val="00A70394"/>
    <w:rsid w:val="00A70D05"/>
    <w:rsid w:val="00A7412F"/>
    <w:rsid w:val="00A74B10"/>
    <w:rsid w:val="00A757E3"/>
    <w:rsid w:val="00A80200"/>
    <w:rsid w:val="00A82D66"/>
    <w:rsid w:val="00A836DC"/>
    <w:rsid w:val="00A90DF8"/>
    <w:rsid w:val="00A914BF"/>
    <w:rsid w:val="00A9157A"/>
    <w:rsid w:val="00A92B3F"/>
    <w:rsid w:val="00A9762C"/>
    <w:rsid w:val="00AA0C70"/>
    <w:rsid w:val="00AA2659"/>
    <w:rsid w:val="00AA30AF"/>
    <w:rsid w:val="00AA4B92"/>
    <w:rsid w:val="00AA5AF2"/>
    <w:rsid w:val="00AA6553"/>
    <w:rsid w:val="00AA68BE"/>
    <w:rsid w:val="00AB095A"/>
    <w:rsid w:val="00AB20A4"/>
    <w:rsid w:val="00AB2B6F"/>
    <w:rsid w:val="00AB2F5F"/>
    <w:rsid w:val="00AB5836"/>
    <w:rsid w:val="00AC021A"/>
    <w:rsid w:val="00AC0320"/>
    <w:rsid w:val="00AC0E2A"/>
    <w:rsid w:val="00AC1565"/>
    <w:rsid w:val="00AC1716"/>
    <w:rsid w:val="00AC2126"/>
    <w:rsid w:val="00AC21FB"/>
    <w:rsid w:val="00AC2DEA"/>
    <w:rsid w:val="00AC3C9E"/>
    <w:rsid w:val="00AC571C"/>
    <w:rsid w:val="00AC663C"/>
    <w:rsid w:val="00AD1039"/>
    <w:rsid w:val="00AD2C62"/>
    <w:rsid w:val="00AD4FF5"/>
    <w:rsid w:val="00AE1DFF"/>
    <w:rsid w:val="00AE2AE6"/>
    <w:rsid w:val="00AE3795"/>
    <w:rsid w:val="00AE506E"/>
    <w:rsid w:val="00AE5C6F"/>
    <w:rsid w:val="00AF17CB"/>
    <w:rsid w:val="00B00A33"/>
    <w:rsid w:val="00B00D3C"/>
    <w:rsid w:val="00B042A4"/>
    <w:rsid w:val="00B11D0A"/>
    <w:rsid w:val="00B12D30"/>
    <w:rsid w:val="00B1626D"/>
    <w:rsid w:val="00B164E3"/>
    <w:rsid w:val="00B17F2B"/>
    <w:rsid w:val="00B20DC7"/>
    <w:rsid w:val="00B213FA"/>
    <w:rsid w:val="00B2239F"/>
    <w:rsid w:val="00B23F82"/>
    <w:rsid w:val="00B24893"/>
    <w:rsid w:val="00B301CD"/>
    <w:rsid w:val="00B32B83"/>
    <w:rsid w:val="00B33424"/>
    <w:rsid w:val="00B33D4E"/>
    <w:rsid w:val="00B3481E"/>
    <w:rsid w:val="00B35611"/>
    <w:rsid w:val="00B422F5"/>
    <w:rsid w:val="00B44138"/>
    <w:rsid w:val="00B44A67"/>
    <w:rsid w:val="00B46113"/>
    <w:rsid w:val="00B463B1"/>
    <w:rsid w:val="00B50424"/>
    <w:rsid w:val="00B51390"/>
    <w:rsid w:val="00B52EF6"/>
    <w:rsid w:val="00B5341C"/>
    <w:rsid w:val="00B54241"/>
    <w:rsid w:val="00B550C6"/>
    <w:rsid w:val="00B57434"/>
    <w:rsid w:val="00B579C7"/>
    <w:rsid w:val="00B609BE"/>
    <w:rsid w:val="00B61E6D"/>
    <w:rsid w:val="00B63971"/>
    <w:rsid w:val="00B66765"/>
    <w:rsid w:val="00B67B36"/>
    <w:rsid w:val="00B67F13"/>
    <w:rsid w:val="00B71A58"/>
    <w:rsid w:val="00B72558"/>
    <w:rsid w:val="00B74537"/>
    <w:rsid w:val="00B74975"/>
    <w:rsid w:val="00B822D7"/>
    <w:rsid w:val="00B8245D"/>
    <w:rsid w:val="00B85B87"/>
    <w:rsid w:val="00B904AF"/>
    <w:rsid w:val="00B91482"/>
    <w:rsid w:val="00B92572"/>
    <w:rsid w:val="00B95531"/>
    <w:rsid w:val="00BA15C9"/>
    <w:rsid w:val="00BA2DB6"/>
    <w:rsid w:val="00BB182D"/>
    <w:rsid w:val="00BB573C"/>
    <w:rsid w:val="00BC415E"/>
    <w:rsid w:val="00BC540B"/>
    <w:rsid w:val="00BC6106"/>
    <w:rsid w:val="00BC7F45"/>
    <w:rsid w:val="00BD138B"/>
    <w:rsid w:val="00BD2C54"/>
    <w:rsid w:val="00BE010E"/>
    <w:rsid w:val="00BE3026"/>
    <w:rsid w:val="00BE56D4"/>
    <w:rsid w:val="00BE6EDB"/>
    <w:rsid w:val="00BF4502"/>
    <w:rsid w:val="00BF4621"/>
    <w:rsid w:val="00BF5911"/>
    <w:rsid w:val="00BF6E49"/>
    <w:rsid w:val="00C01D69"/>
    <w:rsid w:val="00C02540"/>
    <w:rsid w:val="00C03649"/>
    <w:rsid w:val="00C102F2"/>
    <w:rsid w:val="00C120E6"/>
    <w:rsid w:val="00C16169"/>
    <w:rsid w:val="00C1628A"/>
    <w:rsid w:val="00C205FF"/>
    <w:rsid w:val="00C215CD"/>
    <w:rsid w:val="00C24A39"/>
    <w:rsid w:val="00C30DE3"/>
    <w:rsid w:val="00C321B2"/>
    <w:rsid w:val="00C32CBC"/>
    <w:rsid w:val="00C33483"/>
    <w:rsid w:val="00C335D3"/>
    <w:rsid w:val="00C43FA7"/>
    <w:rsid w:val="00C52927"/>
    <w:rsid w:val="00C54BFD"/>
    <w:rsid w:val="00C54F8F"/>
    <w:rsid w:val="00C607E9"/>
    <w:rsid w:val="00C6214C"/>
    <w:rsid w:val="00C63F09"/>
    <w:rsid w:val="00C64BDE"/>
    <w:rsid w:val="00C65BCE"/>
    <w:rsid w:val="00C71B9B"/>
    <w:rsid w:val="00C7267A"/>
    <w:rsid w:val="00C81173"/>
    <w:rsid w:val="00C8279A"/>
    <w:rsid w:val="00C82DDB"/>
    <w:rsid w:val="00C835D7"/>
    <w:rsid w:val="00C86D3F"/>
    <w:rsid w:val="00C91CDD"/>
    <w:rsid w:val="00C97107"/>
    <w:rsid w:val="00C97F1E"/>
    <w:rsid w:val="00CA0840"/>
    <w:rsid w:val="00CA24E6"/>
    <w:rsid w:val="00CA356A"/>
    <w:rsid w:val="00CA5860"/>
    <w:rsid w:val="00CA657F"/>
    <w:rsid w:val="00CA6B6D"/>
    <w:rsid w:val="00CB7478"/>
    <w:rsid w:val="00CC0F9C"/>
    <w:rsid w:val="00CC3733"/>
    <w:rsid w:val="00CC41AC"/>
    <w:rsid w:val="00CC6BCA"/>
    <w:rsid w:val="00CD0C75"/>
    <w:rsid w:val="00CD0CF8"/>
    <w:rsid w:val="00CD663B"/>
    <w:rsid w:val="00CE68DA"/>
    <w:rsid w:val="00CE7AE5"/>
    <w:rsid w:val="00CF0AF0"/>
    <w:rsid w:val="00CF2BB7"/>
    <w:rsid w:val="00CF685E"/>
    <w:rsid w:val="00D0084D"/>
    <w:rsid w:val="00D02577"/>
    <w:rsid w:val="00D03A91"/>
    <w:rsid w:val="00D0722C"/>
    <w:rsid w:val="00D07ED8"/>
    <w:rsid w:val="00D13433"/>
    <w:rsid w:val="00D15241"/>
    <w:rsid w:val="00D15DE3"/>
    <w:rsid w:val="00D22672"/>
    <w:rsid w:val="00D24AD9"/>
    <w:rsid w:val="00D254D4"/>
    <w:rsid w:val="00D31C6E"/>
    <w:rsid w:val="00D31C8C"/>
    <w:rsid w:val="00D3287B"/>
    <w:rsid w:val="00D36763"/>
    <w:rsid w:val="00D4181D"/>
    <w:rsid w:val="00D46134"/>
    <w:rsid w:val="00D4613F"/>
    <w:rsid w:val="00D465B1"/>
    <w:rsid w:val="00D47A8E"/>
    <w:rsid w:val="00D51F50"/>
    <w:rsid w:val="00D55665"/>
    <w:rsid w:val="00D577A6"/>
    <w:rsid w:val="00D578D4"/>
    <w:rsid w:val="00D609AD"/>
    <w:rsid w:val="00D6275E"/>
    <w:rsid w:val="00D6283A"/>
    <w:rsid w:val="00D6485C"/>
    <w:rsid w:val="00D653CF"/>
    <w:rsid w:val="00D6609A"/>
    <w:rsid w:val="00D66428"/>
    <w:rsid w:val="00D71503"/>
    <w:rsid w:val="00D718B1"/>
    <w:rsid w:val="00D73F17"/>
    <w:rsid w:val="00D74D36"/>
    <w:rsid w:val="00D774AA"/>
    <w:rsid w:val="00D803E3"/>
    <w:rsid w:val="00D817E4"/>
    <w:rsid w:val="00D83E04"/>
    <w:rsid w:val="00D84D17"/>
    <w:rsid w:val="00D85710"/>
    <w:rsid w:val="00D87263"/>
    <w:rsid w:val="00D87A64"/>
    <w:rsid w:val="00D91E45"/>
    <w:rsid w:val="00D954A6"/>
    <w:rsid w:val="00D967F2"/>
    <w:rsid w:val="00D97CE6"/>
    <w:rsid w:val="00DA0275"/>
    <w:rsid w:val="00DA7D32"/>
    <w:rsid w:val="00DB1849"/>
    <w:rsid w:val="00DB38A6"/>
    <w:rsid w:val="00DB4697"/>
    <w:rsid w:val="00DC06FC"/>
    <w:rsid w:val="00DC1093"/>
    <w:rsid w:val="00DC215C"/>
    <w:rsid w:val="00DC60CC"/>
    <w:rsid w:val="00DC768F"/>
    <w:rsid w:val="00DD168E"/>
    <w:rsid w:val="00DD2C45"/>
    <w:rsid w:val="00DD3C03"/>
    <w:rsid w:val="00DD596E"/>
    <w:rsid w:val="00DD64B8"/>
    <w:rsid w:val="00DD6BB2"/>
    <w:rsid w:val="00DD7280"/>
    <w:rsid w:val="00DE1777"/>
    <w:rsid w:val="00DE6C20"/>
    <w:rsid w:val="00DE7D39"/>
    <w:rsid w:val="00DF24D3"/>
    <w:rsid w:val="00DF39B0"/>
    <w:rsid w:val="00DF650E"/>
    <w:rsid w:val="00DF7017"/>
    <w:rsid w:val="00E01287"/>
    <w:rsid w:val="00E01682"/>
    <w:rsid w:val="00E04BBB"/>
    <w:rsid w:val="00E05BBC"/>
    <w:rsid w:val="00E11510"/>
    <w:rsid w:val="00E1429B"/>
    <w:rsid w:val="00E22D65"/>
    <w:rsid w:val="00E24084"/>
    <w:rsid w:val="00E242AD"/>
    <w:rsid w:val="00E36938"/>
    <w:rsid w:val="00E40CE8"/>
    <w:rsid w:val="00E4176F"/>
    <w:rsid w:val="00E47D4F"/>
    <w:rsid w:val="00E50542"/>
    <w:rsid w:val="00E5080E"/>
    <w:rsid w:val="00E51110"/>
    <w:rsid w:val="00E51A3E"/>
    <w:rsid w:val="00E52103"/>
    <w:rsid w:val="00E57225"/>
    <w:rsid w:val="00E6184D"/>
    <w:rsid w:val="00E65089"/>
    <w:rsid w:val="00E66A8A"/>
    <w:rsid w:val="00E70637"/>
    <w:rsid w:val="00E74349"/>
    <w:rsid w:val="00E756F7"/>
    <w:rsid w:val="00E76357"/>
    <w:rsid w:val="00E768E1"/>
    <w:rsid w:val="00E77BAE"/>
    <w:rsid w:val="00E82150"/>
    <w:rsid w:val="00E82A9F"/>
    <w:rsid w:val="00E84767"/>
    <w:rsid w:val="00E94647"/>
    <w:rsid w:val="00E9712B"/>
    <w:rsid w:val="00EA0C60"/>
    <w:rsid w:val="00EA0EC3"/>
    <w:rsid w:val="00EA13D7"/>
    <w:rsid w:val="00EA6E4C"/>
    <w:rsid w:val="00EA7EB0"/>
    <w:rsid w:val="00EB269A"/>
    <w:rsid w:val="00EB4489"/>
    <w:rsid w:val="00EB7155"/>
    <w:rsid w:val="00EC26A0"/>
    <w:rsid w:val="00EC47EE"/>
    <w:rsid w:val="00EC6E21"/>
    <w:rsid w:val="00ED0590"/>
    <w:rsid w:val="00ED17F2"/>
    <w:rsid w:val="00ED33E5"/>
    <w:rsid w:val="00EE31D0"/>
    <w:rsid w:val="00EE3802"/>
    <w:rsid w:val="00EE5CC1"/>
    <w:rsid w:val="00EE602E"/>
    <w:rsid w:val="00EE6287"/>
    <w:rsid w:val="00EE72CC"/>
    <w:rsid w:val="00EF04B5"/>
    <w:rsid w:val="00EF7AB5"/>
    <w:rsid w:val="00EF7E00"/>
    <w:rsid w:val="00F004FB"/>
    <w:rsid w:val="00F01B05"/>
    <w:rsid w:val="00F03A73"/>
    <w:rsid w:val="00F03CB5"/>
    <w:rsid w:val="00F051DE"/>
    <w:rsid w:val="00F0537D"/>
    <w:rsid w:val="00F10284"/>
    <w:rsid w:val="00F10E34"/>
    <w:rsid w:val="00F131B8"/>
    <w:rsid w:val="00F144AD"/>
    <w:rsid w:val="00F216D4"/>
    <w:rsid w:val="00F27678"/>
    <w:rsid w:val="00F27F42"/>
    <w:rsid w:val="00F30F05"/>
    <w:rsid w:val="00F3201B"/>
    <w:rsid w:val="00F3651A"/>
    <w:rsid w:val="00F42732"/>
    <w:rsid w:val="00F42BC8"/>
    <w:rsid w:val="00F43E07"/>
    <w:rsid w:val="00F4507D"/>
    <w:rsid w:val="00F45252"/>
    <w:rsid w:val="00F45F5E"/>
    <w:rsid w:val="00F47FCB"/>
    <w:rsid w:val="00F5089A"/>
    <w:rsid w:val="00F51764"/>
    <w:rsid w:val="00F51CC3"/>
    <w:rsid w:val="00F53D1B"/>
    <w:rsid w:val="00F54E6F"/>
    <w:rsid w:val="00F573C2"/>
    <w:rsid w:val="00F6085F"/>
    <w:rsid w:val="00F614D0"/>
    <w:rsid w:val="00F61F6F"/>
    <w:rsid w:val="00F626EC"/>
    <w:rsid w:val="00F63AA0"/>
    <w:rsid w:val="00F652AC"/>
    <w:rsid w:val="00F67CBA"/>
    <w:rsid w:val="00F7296A"/>
    <w:rsid w:val="00F735E4"/>
    <w:rsid w:val="00F736E7"/>
    <w:rsid w:val="00F776D4"/>
    <w:rsid w:val="00F77FF2"/>
    <w:rsid w:val="00F817A1"/>
    <w:rsid w:val="00F84541"/>
    <w:rsid w:val="00F84D37"/>
    <w:rsid w:val="00F912CA"/>
    <w:rsid w:val="00F913C7"/>
    <w:rsid w:val="00F91884"/>
    <w:rsid w:val="00F93BD5"/>
    <w:rsid w:val="00F95C09"/>
    <w:rsid w:val="00F9613D"/>
    <w:rsid w:val="00F978DE"/>
    <w:rsid w:val="00FA049E"/>
    <w:rsid w:val="00FA1B88"/>
    <w:rsid w:val="00FA3A04"/>
    <w:rsid w:val="00FA4691"/>
    <w:rsid w:val="00FA6320"/>
    <w:rsid w:val="00FB3181"/>
    <w:rsid w:val="00FB4B98"/>
    <w:rsid w:val="00FB6FE7"/>
    <w:rsid w:val="00FC03A8"/>
    <w:rsid w:val="00FC052C"/>
    <w:rsid w:val="00FC07EA"/>
    <w:rsid w:val="00FC35D5"/>
    <w:rsid w:val="00FC5B49"/>
    <w:rsid w:val="00FC67B1"/>
    <w:rsid w:val="00FD0CD3"/>
    <w:rsid w:val="00FD2DE3"/>
    <w:rsid w:val="00FD3526"/>
    <w:rsid w:val="00FE192A"/>
    <w:rsid w:val="00FE33C8"/>
    <w:rsid w:val="00FE6146"/>
    <w:rsid w:val="00FF034D"/>
    <w:rsid w:val="00FF51FB"/>
    <w:rsid w:val="00FF6F70"/>
    <w:rsid w:val="00FF75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3084"/>
    <w:pPr>
      <w:overflowPunct w:val="0"/>
      <w:autoSpaceDE w:val="0"/>
      <w:autoSpaceDN w:val="0"/>
      <w:adjustRightInd w:val="0"/>
      <w:spacing w:after="0" w:line="240" w:lineRule="atLeast"/>
      <w:ind w:firstLine="227"/>
      <w:jc w:val="both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styleId="Heading10">
    <w:name w:val="heading 1"/>
    <w:basedOn w:val="Normal"/>
    <w:next w:val="p1a"/>
    <w:link w:val="Heading1Char"/>
    <w:unhideWhenUsed/>
    <w:qFormat/>
    <w:rsid w:val="004E3084"/>
    <w:pPr>
      <w:keepNext/>
      <w:keepLines/>
      <w:suppressAutoHyphens/>
      <w:spacing w:before="360" w:after="240" w:line="300" w:lineRule="atLeast"/>
      <w:ind w:left="567" w:hanging="567"/>
      <w:jc w:val="left"/>
      <w:outlineLvl w:val="0"/>
    </w:pPr>
    <w:rPr>
      <w:b/>
      <w:sz w:val="24"/>
    </w:rPr>
  </w:style>
  <w:style w:type="paragraph" w:styleId="Heading20">
    <w:name w:val="heading 2"/>
    <w:basedOn w:val="Normal"/>
    <w:next w:val="p1a"/>
    <w:link w:val="Heading2Char"/>
    <w:semiHidden/>
    <w:unhideWhenUsed/>
    <w:qFormat/>
    <w:rsid w:val="004E3084"/>
    <w:pPr>
      <w:keepNext/>
      <w:keepLines/>
      <w:suppressAutoHyphens/>
      <w:spacing w:before="360" w:after="160"/>
      <w:ind w:left="567" w:hanging="567"/>
      <w:jc w:val="left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4E3084"/>
    <w:pPr>
      <w:spacing w:before="360"/>
      <w:ind w:firstLine="0"/>
      <w:outlineLvl w:val="2"/>
    </w:pPr>
  </w:style>
  <w:style w:type="paragraph" w:styleId="Heading4">
    <w:name w:val="heading 4"/>
    <w:basedOn w:val="Normal"/>
    <w:next w:val="Normal"/>
    <w:link w:val="Heading4Char"/>
    <w:qFormat/>
    <w:rsid w:val="004E3084"/>
    <w:pPr>
      <w:spacing w:before="240"/>
      <w:ind w:firstLine="0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0"/>
    <w:rsid w:val="004E3084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0"/>
    <w:semiHidden/>
    <w:rsid w:val="004E3084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4E3084"/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4E3084"/>
    <w:rPr>
      <w:rFonts w:ascii="Times New Roman" w:eastAsia="Times New Roman" w:hAnsi="Times New Roman" w:cs="Times New Roman"/>
      <w:sz w:val="20"/>
      <w:szCs w:val="20"/>
    </w:rPr>
  </w:style>
  <w:style w:type="paragraph" w:customStyle="1" w:styleId="abstract">
    <w:name w:val="abstract"/>
    <w:basedOn w:val="Normal"/>
    <w:rsid w:val="004E3084"/>
    <w:pPr>
      <w:spacing w:before="600" w:after="360" w:line="220" w:lineRule="atLeast"/>
      <w:ind w:left="567" w:right="567"/>
      <w:contextualSpacing/>
    </w:pPr>
    <w:rPr>
      <w:sz w:val="18"/>
    </w:rPr>
  </w:style>
  <w:style w:type="paragraph" w:customStyle="1" w:styleId="address">
    <w:name w:val="address"/>
    <w:basedOn w:val="Normal"/>
    <w:rsid w:val="004E3084"/>
    <w:pPr>
      <w:spacing w:after="200" w:line="220" w:lineRule="atLeast"/>
      <w:ind w:firstLine="0"/>
      <w:contextualSpacing/>
      <w:jc w:val="center"/>
    </w:pPr>
    <w:rPr>
      <w:sz w:val="18"/>
    </w:rPr>
  </w:style>
  <w:style w:type="numbering" w:customStyle="1" w:styleId="arabnumitem">
    <w:name w:val="arabnumitem"/>
    <w:basedOn w:val="NoList"/>
    <w:rsid w:val="004E3084"/>
    <w:pPr>
      <w:numPr>
        <w:numId w:val="3"/>
      </w:numPr>
    </w:pPr>
  </w:style>
  <w:style w:type="paragraph" w:customStyle="1" w:styleId="author">
    <w:name w:val="author"/>
    <w:basedOn w:val="Normal"/>
    <w:next w:val="address"/>
    <w:rsid w:val="004E3084"/>
    <w:pPr>
      <w:spacing w:after="200" w:line="220" w:lineRule="atLeast"/>
      <w:ind w:firstLine="0"/>
      <w:jc w:val="center"/>
    </w:pPr>
  </w:style>
  <w:style w:type="paragraph" w:customStyle="1" w:styleId="bulletitem">
    <w:name w:val="bulletitem"/>
    <w:basedOn w:val="Normal"/>
    <w:rsid w:val="004E3084"/>
    <w:pPr>
      <w:numPr>
        <w:numId w:val="1"/>
      </w:numPr>
      <w:spacing w:before="160" w:after="160"/>
      <w:contextualSpacing/>
    </w:pPr>
  </w:style>
  <w:style w:type="paragraph" w:customStyle="1" w:styleId="dashitem">
    <w:name w:val="dashitem"/>
    <w:basedOn w:val="Normal"/>
    <w:rsid w:val="004E3084"/>
    <w:pPr>
      <w:numPr>
        <w:numId w:val="2"/>
      </w:numPr>
      <w:spacing w:before="160" w:after="160"/>
      <w:contextualSpacing/>
    </w:pPr>
  </w:style>
  <w:style w:type="character" w:customStyle="1" w:styleId="e-mail">
    <w:name w:val="e-mail"/>
    <w:basedOn w:val="DefaultParagraphFont"/>
    <w:rsid w:val="004E3084"/>
    <w:rPr>
      <w:rFonts w:ascii="Courier" w:hAnsi="Courier"/>
      <w:noProof/>
    </w:rPr>
  </w:style>
  <w:style w:type="paragraph" w:customStyle="1" w:styleId="equation">
    <w:name w:val="equation"/>
    <w:basedOn w:val="Normal"/>
    <w:next w:val="Normal"/>
    <w:rsid w:val="004E3084"/>
    <w:pPr>
      <w:tabs>
        <w:tab w:val="center" w:pos="3289"/>
        <w:tab w:val="right" w:pos="6917"/>
      </w:tabs>
      <w:spacing w:before="160" w:after="160"/>
      <w:ind w:firstLine="0"/>
    </w:pPr>
  </w:style>
  <w:style w:type="paragraph" w:customStyle="1" w:styleId="figurecaption">
    <w:name w:val="figurecaption"/>
    <w:basedOn w:val="Normal"/>
    <w:next w:val="Normal"/>
    <w:rsid w:val="004E3084"/>
    <w:pPr>
      <w:keepNext/>
      <w:keepLines/>
      <w:spacing w:before="120" w:after="240" w:line="220" w:lineRule="atLeast"/>
      <w:ind w:firstLine="0"/>
      <w:jc w:val="center"/>
    </w:pPr>
    <w:rPr>
      <w:sz w:val="18"/>
    </w:rPr>
  </w:style>
  <w:style w:type="character" w:styleId="FootnoteReference">
    <w:name w:val="footnote reference"/>
    <w:basedOn w:val="DefaultParagraphFont"/>
    <w:semiHidden/>
    <w:unhideWhenUsed/>
    <w:rsid w:val="004E3084"/>
    <w:rPr>
      <w:position w:val="0"/>
      <w:vertAlign w:val="superscript"/>
    </w:rPr>
  </w:style>
  <w:style w:type="paragraph" w:styleId="Footer">
    <w:name w:val="footer"/>
    <w:basedOn w:val="Normal"/>
    <w:link w:val="FooterChar"/>
    <w:unhideWhenUsed/>
    <w:rsid w:val="004E3084"/>
  </w:style>
  <w:style w:type="character" w:customStyle="1" w:styleId="FooterChar">
    <w:name w:val="Footer Char"/>
    <w:basedOn w:val="DefaultParagraphFont"/>
    <w:link w:val="Footer"/>
    <w:rsid w:val="004E3084"/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1">
    <w:name w:val="heading1"/>
    <w:basedOn w:val="Normal"/>
    <w:next w:val="p1a"/>
    <w:qFormat/>
    <w:rsid w:val="004E3084"/>
    <w:pPr>
      <w:keepNext/>
      <w:keepLines/>
      <w:numPr>
        <w:numId w:val="4"/>
      </w:numPr>
      <w:suppressAutoHyphens/>
      <w:spacing w:before="360" w:after="240" w:line="300" w:lineRule="atLeast"/>
      <w:ind w:right="567"/>
      <w:jc w:val="left"/>
      <w:outlineLvl w:val="0"/>
    </w:pPr>
    <w:rPr>
      <w:b/>
      <w:sz w:val="24"/>
    </w:rPr>
  </w:style>
  <w:style w:type="paragraph" w:customStyle="1" w:styleId="heading2">
    <w:name w:val="heading2"/>
    <w:basedOn w:val="Normal"/>
    <w:next w:val="p1a"/>
    <w:qFormat/>
    <w:rsid w:val="004E3084"/>
    <w:pPr>
      <w:keepNext/>
      <w:keepLines/>
      <w:numPr>
        <w:ilvl w:val="1"/>
        <w:numId w:val="4"/>
      </w:numPr>
      <w:suppressAutoHyphens/>
      <w:spacing w:before="360" w:after="160"/>
      <w:ind w:right="567"/>
      <w:jc w:val="left"/>
      <w:outlineLvl w:val="1"/>
    </w:pPr>
    <w:rPr>
      <w:b/>
    </w:rPr>
  </w:style>
  <w:style w:type="character" w:customStyle="1" w:styleId="heading30">
    <w:name w:val="heading3"/>
    <w:basedOn w:val="DefaultParagraphFont"/>
    <w:rsid w:val="004E3084"/>
    <w:rPr>
      <w:b/>
    </w:rPr>
  </w:style>
  <w:style w:type="character" w:customStyle="1" w:styleId="heading40">
    <w:name w:val="heading4"/>
    <w:basedOn w:val="DefaultParagraphFont"/>
    <w:rsid w:val="004E3084"/>
    <w:rPr>
      <w:i/>
    </w:rPr>
  </w:style>
  <w:style w:type="numbering" w:customStyle="1" w:styleId="headings">
    <w:name w:val="headings"/>
    <w:basedOn w:val="arabnumitem"/>
    <w:rsid w:val="004E3084"/>
    <w:pPr>
      <w:numPr>
        <w:numId w:val="4"/>
      </w:numPr>
    </w:pPr>
  </w:style>
  <w:style w:type="character" w:styleId="Hyperlink">
    <w:name w:val="Hyperlink"/>
    <w:basedOn w:val="DefaultParagraphFont"/>
    <w:unhideWhenUsed/>
    <w:rsid w:val="004E3084"/>
    <w:rPr>
      <w:color w:val="auto"/>
      <w:u w:val="none"/>
    </w:rPr>
  </w:style>
  <w:style w:type="paragraph" w:customStyle="1" w:styleId="image">
    <w:name w:val="image"/>
    <w:basedOn w:val="Normal"/>
    <w:next w:val="Normal"/>
    <w:rsid w:val="004E3084"/>
    <w:pPr>
      <w:spacing w:before="240" w:after="120"/>
      <w:ind w:firstLine="0"/>
      <w:jc w:val="center"/>
    </w:pPr>
  </w:style>
  <w:style w:type="numbering" w:customStyle="1" w:styleId="itemization1">
    <w:name w:val="itemization1"/>
    <w:basedOn w:val="NoList"/>
    <w:rsid w:val="004E3084"/>
    <w:pPr>
      <w:numPr>
        <w:numId w:val="1"/>
      </w:numPr>
    </w:pPr>
  </w:style>
  <w:style w:type="numbering" w:customStyle="1" w:styleId="itemization2">
    <w:name w:val="itemization2"/>
    <w:basedOn w:val="NoList"/>
    <w:rsid w:val="004E3084"/>
    <w:pPr>
      <w:numPr>
        <w:numId w:val="2"/>
      </w:numPr>
    </w:pPr>
  </w:style>
  <w:style w:type="paragraph" w:customStyle="1" w:styleId="keywords">
    <w:name w:val="keywords"/>
    <w:basedOn w:val="abstract"/>
    <w:next w:val="heading1"/>
    <w:rsid w:val="004E3084"/>
    <w:pPr>
      <w:spacing w:before="220"/>
      <w:ind w:firstLine="0"/>
      <w:contextualSpacing w:val="0"/>
      <w:jc w:val="left"/>
    </w:pPr>
  </w:style>
  <w:style w:type="paragraph" w:styleId="Header">
    <w:name w:val="header"/>
    <w:basedOn w:val="Normal"/>
    <w:link w:val="HeaderChar"/>
    <w:unhideWhenUsed/>
    <w:rsid w:val="004E3084"/>
    <w:pPr>
      <w:tabs>
        <w:tab w:val="center" w:pos="4536"/>
        <w:tab w:val="right" w:pos="9072"/>
      </w:tabs>
      <w:ind w:firstLine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4E3084"/>
    <w:rPr>
      <w:rFonts w:ascii="Times New Roman" w:eastAsia="Times New Roman" w:hAnsi="Times New Roman" w:cs="Times New Roman"/>
      <w:sz w:val="18"/>
      <w:szCs w:val="18"/>
    </w:rPr>
  </w:style>
  <w:style w:type="paragraph" w:customStyle="1" w:styleId="numitem">
    <w:name w:val="numitem"/>
    <w:basedOn w:val="Normal"/>
    <w:rsid w:val="004E3084"/>
    <w:pPr>
      <w:numPr>
        <w:numId w:val="3"/>
      </w:numPr>
      <w:spacing w:before="160" w:after="160"/>
      <w:contextualSpacing/>
    </w:pPr>
  </w:style>
  <w:style w:type="paragraph" w:customStyle="1" w:styleId="p1a">
    <w:name w:val="p1a"/>
    <w:basedOn w:val="Normal"/>
    <w:next w:val="Normal"/>
    <w:rsid w:val="004E3084"/>
    <w:pPr>
      <w:ind w:firstLine="0"/>
    </w:pPr>
  </w:style>
  <w:style w:type="paragraph" w:customStyle="1" w:styleId="programcode">
    <w:name w:val="programcode"/>
    <w:basedOn w:val="Normal"/>
    <w:rsid w:val="004E3084"/>
    <w:pPr>
      <w:tabs>
        <w:tab w:val="left" w:pos="227"/>
        <w:tab w:val="left" w:pos="454"/>
        <w:tab w:val="left" w:pos="680"/>
        <w:tab w:val="left" w:pos="907"/>
        <w:tab w:val="left" w:pos="1134"/>
        <w:tab w:val="left" w:pos="1361"/>
        <w:tab w:val="left" w:pos="1588"/>
        <w:tab w:val="left" w:pos="1814"/>
        <w:tab w:val="left" w:pos="2041"/>
        <w:tab w:val="left" w:pos="2268"/>
        <w:tab w:val="left" w:pos="2495"/>
        <w:tab w:val="left" w:pos="2722"/>
        <w:tab w:val="left" w:pos="2948"/>
        <w:tab w:val="left" w:pos="3175"/>
        <w:tab w:val="left" w:pos="3402"/>
        <w:tab w:val="left" w:pos="3629"/>
        <w:tab w:val="left" w:pos="3856"/>
        <w:tab w:val="left" w:pos="4082"/>
        <w:tab w:val="left" w:pos="4309"/>
        <w:tab w:val="left" w:pos="4536"/>
        <w:tab w:val="left" w:pos="4763"/>
        <w:tab w:val="left" w:pos="4990"/>
        <w:tab w:val="left" w:pos="5216"/>
        <w:tab w:val="left" w:pos="5443"/>
        <w:tab w:val="left" w:pos="5670"/>
        <w:tab w:val="left" w:pos="5897"/>
        <w:tab w:val="left" w:pos="6124"/>
        <w:tab w:val="left" w:pos="6350"/>
        <w:tab w:val="left" w:pos="6577"/>
      </w:tabs>
      <w:spacing w:before="160" w:after="160"/>
      <w:ind w:firstLine="0"/>
      <w:contextualSpacing/>
      <w:jc w:val="left"/>
    </w:pPr>
    <w:rPr>
      <w:rFonts w:ascii="Courier" w:hAnsi="Courier"/>
    </w:rPr>
  </w:style>
  <w:style w:type="paragraph" w:customStyle="1" w:styleId="referenceitem">
    <w:name w:val="referenceitem"/>
    <w:basedOn w:val="Normal"/>
    <w:rsid w:val="004E3084"/>
    <w:pPr>
      <w:numPr>
        <w:numId w:val="5"/>
      </w:numPr>
      <w:spacing w:line="220" w:lineRule="atLeast"/>
    </w:pPr>
    <w:rPr>
      <w:sz w:val="18"/>
    </w:rPr>
  </w:style>
  <w:style w:type="numbering" w:customStyle="1" w:styleId="referencelist">
    <w:name w:val="referencelist"/>
    <w:basedOn w:val="NoList"/>
    <w:semiHidden/>
    <w:rsid w:val="004E3084"/>
    <w:pPr>
      <w:numPr>
        <w:numId w:val="5"/>
      </w:numPr>
    </w:pPr>
  </w:style>
  <w:style w:type="paragraph" w:customStyle="1" w:styleId="runninghead-left">
    <w:name w:val="running head - left"/>
    <w:basedOn w:val="Normal"/>
    <w:rsid w:val="004E3084"/>
    <w:pPr>
      <w:ind w:firstLine="0"/>
      <w:jc w:val="left"/>
    </w:pPr>
    <w:rPr>
      <w:sz w:val="18"/>
      <w:szCs w:val="18"/>
    </w:rPr>
  </w:style>
  <w:style w:type="paragraph" w:customStyle="1" w:styleId="runninghead-right">
    <w:name w:val="running head - right"/>
    <w:basedOn w:val="Normal"/>
    <w:rsid w:val="004E3084"/>
    <w:pPr>
      <w:ind w:firstLine="0"/>
      <w:jc w:val="right"/>
    </w:pPr>
    <w:rPr>
      <w:bCs/>
      <w:sz w:val="18"/>
      <w:szCs w:val="18"/>
    </w:rPr>
  </w:style>
  <w:style w:type="character" w:styleId="PageNumber">
    <w:name w:val="page number"/>
    <w:basedOn w:val="DefaultParagraphFont"/>
    <w:semiHidden/>
    <w:unhideWhenUsed/>
    <w:rsid w:val="004E3084"/>
    <w:rPr>
      <w:sz w:val="18"/>
    </w:rPr>
  </w:style>
  <w:style w:type="paragraph" w:customStyle="1" w:styleId="papertitle">
    <w:name w:val="papertitle"/>
    <w:basedOn w:val="Normal"/>
    <w:next w:val="author"/>
    <w:rsid w:val="004E3084"/>
    <w:pPr>
      <w:keepNext/>
      <w:keepLines/>
      <w:suppressAutoHyphens/>
      <w:spacing w:after="480" w:line="360" w:lineRule="atLeast"/>
      <w:ind w:firstLine="0"/>
      <w:jc w:val="center"/>
    </w:pPr>
    <w:rPr>
      <w:b/>
      <w:sz w:val="28"/>
    </w:rPr>
  </w:style>
  <w:style w:type="paragraph" w:customStyle="1" w:styleId="papersubtitle">
    <w:name w:val="papersubtitle"/>
    <w:basedOn w:val="papertitle"/>
    <w:next w:val="author"/>
    <w:rsid w:val="004E3084"/>
    <w:pPr>
      <w:spacing w:before="120" w:line="280" w:lineRule="atLeast"/>
    </w:pPr>
    <w:rPr>
      <w:sz w:val="24"/>
    </w:rPr>
  </w:style>
  <w:style w:type="paragraph" w:customStyle="1" w:styleId="tablecaption">
    <w:name w:val="tablecaption"/>
    <w:basedOn w:val="Normal"/>
    <w:next w:val="Normal"/>
    <w:rsid w:val="004E3084"/>
    <w:pPr>
      <w:keepNext/>
      <w:keepLines/>
      <w:spacing w:before="240" w:after="120" w:line="220" w:lineRule="atLeast"/>
      <w:ind w:firstLine="0"/>
      <w:jc w:val="center"/>
    </w:pPr>
    <w:rPr>
      <w:sz w:val="18"/>
    </w:rPr>
  </w:style>
  <w:style w:type="character" w:customStyle="1" w:styleId="url">
    <w:name w:val="url"/>
    <w:basedOn w:val="DefaultParagraphFont"/>
    <w:rsid w:val="004E3084"/>
    <w:rPr>
      <w:rFonts w:ascii="Courier" w:hAnsi="Courier"/>
      <w:noProof/>
    </w:rPr>
  </w:style>
  <w:style w:type="character" w:customStyle="1" w:styleId="ORCID">
    <w:name w:val="ORCID"/>
    <w:basedOn w:val="DefaultParagraphFont"/>
    <w:rsid w:val="004E3084"/>
    <w:rPr>
      <w:noProof/>
      <w:position w:val="0"/>
      <w:vertAlign w:val="superscript"/>
    </w:rPr>
  </w:style>
  <w:style w:type="paragraph" w:styleId="FootnoteText">
    <w:name w:val="footnote text"/>
    <w:basedOn w:val="Normal"/>
    <w:link w:val="FootnoteTextChar"/>
    <w:semiHidden/>
    <w:rsid w:val="004E3084"/>
    <w:pPr>
      <w:spacing w:line="220" w:lineRule="atLeast"/>
      <w:ind w:left="227" w:hanging="227"/>
    </w:pPr>
    <w:rPr>
      <w:sz w:val="18"/>
    </w:rPr>
  </w:style>
  <w:style w:type="character" w:customStyle="1" w:styleId="FootnoteTextChar">
    <w:name w:val="Footnote Text Char"/>
    <w:basedOn w:val="DefaultParagraphFont"/>
    <w:link w:val="FootnoteText"/>
    <w:semiHidden/>
    <w:rsid w:val="004E3084"/>
    <w:rPr>
      <w:rFonts w:ascii="Times New Roman" w:eastAsia="Times New Roman" w:hAnsi="Times New Roman" w:cs="Times New Roman"/>
      <w:sz w:val="18"/>
      <w:szCs w:val="20"/>
    </w:rPr>
  </w:style>
  <w:style w:type="paragraph" w:customStyle="1" w:styleId="ReferenceLine">
    <w:name w:val="ReferenceLine"/>
    <w:basedOn w:val="p1a"/>
    <w:semiHidden/>
    <w:unhideWhenUsed/>
    <w:rsid w:val="004E3084"/>
    <w:pPr>
      <w:spacing w:line="200" w:lineRule="exact"/>
    </w:pPr>
    <w:rPr>
      <w:sz w:val="16"/>
    </w:rPr>
  </w:style>
  <w:style w:type="character" w:styleId="Emphasis">
    <w:name w:val="Emphasis"/>
    <w:basedOn w:val="DefaultParagraphFont"/>
    <w:uiPriority w:val="20"/>
    <w:qFormat/>
    <w:rsid w:val="004E3084"/>
    <w:rPr>
      <w:i/>
      <w:iCs/>
    </w:rPr>
  </w:style>
  <w:style w:type="paragraph" w:customStyle="1" w:styleId="Default">
    <w:name w:val="Default"/>
    <w:rsid w:val="004E3084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  <w:lang w:bidi="hi-IN"/>
    </w:rPr>
  </w:style>
  <w:style w:type="paragraph" w:styleId="ListParagraph">
    <w:name w:val="List Paragraph"/>
    <w:basedOn w:val="Normal"/>
    <w:uiPriority w:val="34"/>
    <w:qFormat/>
    <w:rsid w:val="004E3084"/>
    <w:pPr>
      <w:overflowPunct/>
      <w:autoSpaceDE/>
      <w:autoSpaceDN/>
      <w:adjustRightInd/>
      <w:spacing w:after="160" w:line="259" w:lineRule="auto"/>
      <w:ind w:left="720" w:firstLine="0"/>
      <w:contextualSpacing/>
      <w:jc w:val="left"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39"/>
    <w:rsid w:val="004E30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Cite">
    <w:name w:val="HTML Cite"/>
    <w:basedOn w:val="DefaultParagraphFont"/>
    <w:uiPriority w:val="99"/>
    <w:semiHidden/>
    <w:unhideWhenUsed/>
    <w:rsid w:val="004E3084"/>
    <w:rPr>
      <w:i/>
      <w:iCs/>
    </w:rPr>
  </w:style>
  <w:style w:type="character" w:customStyle="1" w:styleId="go">
    <w:name w:val="go"/>
    <w:basedOn w:val="DefaultParagraphFont"/>
    <w:rsid w:val="004E3084"/>
  </w:style>
  <w:style w:type="paragraph" w:styleId="BalloonText">
    <w:name w:val="Balloon Text"/>
    <w:basedOn w:val="Normal"/>
    <w:link w:val="BalloonTextChar"/>
    <w:semiHidden/>
    <w:unhideWhenUsed/>
    <w:rsid w:val="004E308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4E3084"/>
    <w:rPr>
      <w:rFonts w:ascii="Tahoma" w:eastAsia="Times New Roman" w:hAnsi="Tahoma" w:cs="Tahoma"/>
      <w:sz w:val="16"/>
      <w:szCs w:val="16"/>
    </w:rPr>
  </w:style>
  <w:style w:type="character" w:customStyle="1" w:styleId="reflinks">
    <w:name w:val="reflinks"/>
    <w:basedOn w:val="DefaultParagraphFont"/>
    <w:rsid w:val="00346BF0"/>
  </w:style>
  <w:style w:type="character" w:customStyle="1" w:styleId="sep">
    <w:name w:val="sep"/>
    <w:basedOn w:val="DefaultParagraphFont"/>
    <w:rsid w:val="00346BF0"/>
  </w:style>
  <w:style w:type="character" w:styleId="PlaceholderText">
    <w:name w:val="Placeholder Text"/>
    <w:basedOn w:val="DefaultParagraphFont"/>
    <w:uiPriority w:val="99"/>
    <w:semiHidden/>
    <w:rsid w:val="0049538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3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3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920</TotalTime>
  <Pages>7</Pages>
  <Words>958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vineet</dc:creator>
  <cp:keywords/>
  <dc:description/>
  <cp:lastModifiedBy>Admin</cp:lastModifiedBy>
  <cp:revision>223</cp:revision>
  <cp:lastPrinted>2021-01-08T15:45:00Z</cp:lastPrinted>
  <dcterms:created xsi:type="dcterms:W3CDTF">2020-12-29T07:12:00Z</dcterms:created>
  <dcterms:modified xsi:type="dcterms:W3CDTF">2021-02-18T04:33:00Z</dcterms:modified>
</cp:coreProperties>
</file>