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A0E3A" w14:textId="77777777" w:rsidR="00AF770E" w:rsidRPr="00AF770E" w:rsidRDefault="00AF770E" w:rsidP="00AF770E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AF770E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TABLE LIST</w:t>
      </w:r>
    </w:p>
    <w:p w14:paraId="3110966C" w14:textId="77777777" w:rsidR="00AF770E" w:rsidRPr="00AF770E" w:rsidRDefault="00AF770E" w:rsidP="00AF770E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47F695D" w14:textId="77777777" w:rsidR="00EF14A9" w:rsidRPr="00EF14A9" w:rsidRDefault="00EF14A9" w:rsidP="00EF14A9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F14A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Table 1. </w:t>
      </w:r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R factor values for the </w:t>
      </w:r>
      <w:proofErr w:type="spellStart"/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Çankırı</w:t>
      </w:r>
      <w:proofErr w:type="spellEnd"/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Meteorology Station (MJ mm ha</w:t>
      </w:r>
      <w:r w:rsidRPr="00EF14A9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US" w:bidi="en-US"/>
        </w:rPr>
        <w:t>-1</w:t>
      </w:r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hour</w:t>
      </w:r>
      <w:r w:rsidRPr="00EF14A9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US" w:bidi="en-US"/>
        </w:rPr>
        <w:t>-1</w:t>
      </w:r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year</w:t>
      </w:r>
      <w:r w:rsidRPr="00EF14A9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US" w:bidi="en-US"/>
        </w:rPr>
        <w:t>-1</w:t>
      </w:r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) </w:t>
      </w:r>
      <w:r w:rsidRPr="00EF14A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(</w:t>
      </w:r>
      <w:proofErr w:type="spellStart"/>
      <w:r w:rsidRPr="00EF14A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Erpul</w:t>
      </w:r>
      <w:proofErr w:type="spellEnd"/>
      <w:r w:rsidRPr="00EF14A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et al., 2016)</w:t>
      </w:r>
    </w:p>
    <w:p w14:paraId="2AB7C904" w14:textId="77777777" w:rsidR="00EF14A9" w:rsidRPr="00EF14A9" w:rsidRDefault="00EF14A9" w:rsidP="00EF14A9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14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 2.</w:t>
      </w:r>
      <w:r w:rsidRPr="00EF14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Sarıkızlı</w:t>
      </w:r>
      <w:proofErr w:type="spellEnd"/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Brook Basin – monthly R factor values (MJ mm ha</w:t>
      </w:r>
      <w:r w:rsidRPr="00EF14A9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month</w:t>
      </w:r>
      <w:r w:rsidRPr="00EF14A9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)</w:t>
      </w:r>
    </w:p>
    <w:p w14:paraId="294FA443" w14:textId="35AF058A" w:rsidR="00AF770E" w:rsidRDefault="00EF14A9" w:rsidP="00AF770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14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 3.</w:t>
      </w:r>
      <w:r w:rsidRPr="00EF14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Minimum, maximum, mean and standard deviation values for the C factor in the </w:t>
      </w:r>
      <w:proofErr w:type="spellStart"/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Sarıkızlı</w:t>
      </w:r>
      <w:proofErr w:type="spellEnd"/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Brook Basin by months</w:t>
      </w:r>
    </w:p>
    <w:p w14:paraId="4C0FC423" w14:textId="77777777" w:rsidR="00EF14A9" w:rsidRDefault="00EF14A9" w:rsidP="00AF770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14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 4.</w:t>
      </w:r>
      <w:r w:rsidRPr="00EF14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Minimum, maximum, average and standard deviation values for potential soil losses (t ha</w:t>
      </w:r>
      <w:r w:rsidRPr="00EF14A9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month</w:t>
      </w:r>
      <w:r w:rsidRPr="00EF14A9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) by month</w:t>
      </w:r>
    </w:p>
    <w:p w14:paraId="3AE2B65C" w14:textId="1DF9A1A1" w:rsidR="00E31391" w:rsidRDefault="00EF14A9" w:rsidP="00AF770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  <w:sectPr w:rsidR="00E3139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F14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</w:t>
      </w:r>
      <w:r w:rsidR="000F6C4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F14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5.</w:t>
      </w:r>
      <w:r w:rsidRPr="00EF14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CP factor values calculated for the simulation in the </w:t>
      </w:r>
      <w:proofErr w:type="spellStart"/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Sarıkızlı</w:t>
      </w:r>
      <w:proofErr w:type="spellEnd"/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Brook Basin</w:t>
      </w:r>
    </w:p>
    <w:p w14:paraId="1D2217FE" w14:textId="77777777" w:rsidR="00EF14A9" w:rsidRPr="00EF14A9" w:rsidRDefault="00EF14A9" w:rsidP="00EF14A9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F14A9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 xml:space="preserve">Table 1. </w:t>
      </w:r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R factor values for the </w:t>
      </w:r>
      <w:proofErr w:type="spellStart"/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Çankırı</w:t>
      </w:r>
      <w:proofErr w:type="spellEnd"/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Meteorology Station (MJ mm ha</w:t>
      </w:r>
      <w:r w:rsidRPr="00EF14A9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US" w:bidi="en-US"/>
        </w:rPr>
        <w:t>-1</w:t>
      </w:r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hour</w:t>
      </w:r>
      <w:r w:rsidRPr="00EF14A9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US" w:bidi="en-US"/>
        </w:rPr>
        <w:t>-1</w:t>
      </w:r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year</w:t>
      </w:r>
      <w:r w:rsidRPr="00EF14A9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US" w:bidi="en-US"/>
        </w:rPr>
        <w:t>-1</w:t>
      </w:r>
      <w:r w:rsidRPr="00EF14A9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) </w:t>
      </w:r>
      <w:r w:rsidRPr="00EF14A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(</w:t>
      </w:r>
      <w:proofErr w:type="spellStart"/>
      <w:r w:rsidRPr="00EF14A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Erpul</w:t>
      </w:r>
      <w:proofErr w:type="spellEnd"/>
      <w:r w:rsidRPr="00EF14A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et al., 2016)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555"/>
        <w:gridCol w:w="555"/>
        <w:gridCol w:w="555"/>
        <w:gridCol w:w="649"/>
        <w:gridCol w:w="649"/>
        <w:gridCol w:w="649"/>
        <w:gridCol w:w="651"/>
        <w:gridCol w:w="653"/>
        <w:gridCol w:w="654"/>
        <w:gridCol w:w="654"/>
        <w:gridCol w:w="654"/>
        <w:gridCol w:w="654"/>
        <w:gridCol w:w="760"/>
      </w:tblGrid>
      <w:tr w:rsidR="00EF14A9" w:rsidRPr="00EF14A9" w14:paraId="2D483E86" w14:textId="77777777" w:rsidTr="00A70107">
        <w:trPr>
          <w:trHeight w:val="300"/>
          <w:jc w:val="center"/>
        </w:trPr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6F8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Months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482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Jan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77B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Feb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111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Mar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FA3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Apr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000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May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827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Jun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A20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Jul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23D0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Aug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B5A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Sep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D8B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Oct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4A9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Nov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2F5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Dec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D8B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Annual</w:t>
            </w:r>
          </w:p>
        </w:tc>
      </w:tr>
      <w:tr w:rsidR="00EF14A9" w:rsidRPr="00EF14A9" w14:paraId="54830E87" w14:textId="77777777" w:rsidTr="00A70107">
        <w:trPr>
          <w:trHeight w:val="300"/>
          <w:jc w:val="center"/>
        </w:trPr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645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∑R</w:t>
            </w: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  <w:t>a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7CFFE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33.74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72E1E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74.41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51BE7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54.95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051A7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328.74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D4763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500.42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C8A81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565.73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E4B74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407.07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58A2A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858.96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646B1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168.19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6CE7F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116.86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0C82D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27.06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04593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37.15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DF1DB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3173.28</w:t>
            </w:r>
          </w:p>
        </w:tc>
      </w:tr>
      <w:tr w:rsidR="00EF14A9" w:rsidRPr="00EF14A9" w14:paraId="624E8009" w14:textId="77777777" w:rsidTr="00A70107">
        <w:trPr>
          <w:trHeight w:val="300"/>
          <w:jc w:val="center"/>
        </w:trPr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2D13B37" w14:textId="77777777" w:rsidR="00EF14A9" w:rsidRPr="00EF14A9" w:rsidRDefault="00EF14A9" w:rsidP="00EF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proofErr w:type="spellStart"/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R</w:t>
            </w: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vertAlign w:val="subscript"/>
                <w:lang w:val="en-US" w:eastAsia="zh-CN"/>
              </w:rPr>
              <w:t>k</w:t>
            </w: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  <w:t>b</w:t>
            </w:r>
            <w:proofErr w:type="spellEnd"/>
          </w:p>
        </w:tc>
        <w:tc>
          <w:tcPr>
            <w:tcW w:w="309" w:type="pct"/>
            <w:shd w:val="clear" w:color="auto" w:fill="auto"/>
            <w:noWrap/>
            <w:vAlign w:val="center"/>
          </w:tcPr>
          <w:p w14:paraId="6FD9959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3.37</w:t>
            </w:r>
          </w:p>
        </w:tc>
        <w:tc>
          <w:tcPr>
            <w:tcW w:w="309" w:type="pct"/>
            <w:shd w:val="clear" w:color="auto" w:fill="auto"/>
            <w:noWrap/>
            <w:vAlign w:val="center"/>
          </w:tcPr>
          <w:p w14:paraId="094C3E7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7.44</w:t>
            </w:r>
          </w:p>
        </w:tc>
        <w:tc>
          <w:tcPr>
            <w:tcW w:w="309" w:type="pct"/>
            <w:shd w:val="clear" w:color="auto" w:fill="auto"/>
            <w:noWrap/>
            <w:vAlign w:val="center"/>
          </w:tcPr>
          <w:p w14:paraId="4D05EE4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7793858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32.87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717603B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50.04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5779CA4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56.57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7651687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40.71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2C22A92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107.37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48C00EE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21.02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0B09075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12.98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746C6B40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3.01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7E5B68B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4.13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13CE097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345.02</w:t>
            </w:r>
          </w:p>
        </w:tc>
      </w:tr>
      <w:tr w:rsidR="00EF14A9" w:rsidRPr="00EF14A9" w14:paraId="7C988210" w14:textId="77777777" w:rsidTr="00A70107">
        <w:trPr>
          <w:trHeight w:val="300"/>
          <w:jc w:val="center"/>
        </w:trPr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892B6A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%</w:t>
            </w:r>
            <w:proofErr w:type="spellStart"/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R</w:t>
            </w: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  <w:t>c</w:t>
            </w:r>
            <w:proofErr w:type="spellEnd"/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14:paraId="2F7524C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0.98</w:t>
            </w: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14:paraId="3C104AC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2.16</w:t>
            </w:r>
          </w:p>
        </w:tc>
        <w:tc>
          <w:tcPr>
            <w:tcW w:w="309" w:type="pct"/>
            <w:shd w:val="clear" w:color="auto" w:fill="auto"/>
            <w:noWrap/>
            <w:vAlign w:val="center"/>
          </w:tcPr>
          <w:p w14:paraId="5812348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1.59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4D76C0C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9.53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5FCEEEB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14.50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20A9649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16.40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1D8584F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11.80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264BF9B0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31.12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4BB6A09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6.09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383C926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3.76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06C984C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0.87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7BF7E72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1.20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06C0F6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100.00</w:t>
            </w:r>
          </w:p>
        </w:tc>
      </w:tr>
      <w:tr w:rsidR="00EF14A9" w:rsidRPr="00EF14A9" w14:paraId="6BEE569F" w14:textId="77777777" w:rsidTr="00A70107">
        <w:trPr>
          <w:trHeight w:val="300"/>
          <w:jc w:val="center"/>
        </w:trPr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1C2AC4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R</w:t>
            </w: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309" w:type="pct"/>
            <w:shd w:val="clear" w:color="auto" w:fill="auto"/>
            <w:noWrap/>
            <w:vAlign w:val="center"/>
          </w:tcPr>
          <w:p w14:paraId="2458F5F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3.37</w:t>
            </w:r>
          </w:p>
        </w:tc>
        <w:tc>
          <w:tcPr>
            <w:tcW w:w="309" w:type="pct"/>
            <w:shd w:val="clear" w:color="auto" w:fill="auto"/>
            <w:noWrap/>
            <w:vAlign w:val="center"/>
          </w:tcPr>
          <w:p w14:paraId="03E1D9F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10.82</w:t>
            </w:r>
          </w:p>
        </w:tc>
        <w:tc>
          <w:tcPr>
            <w:tcW w:w="309" w:type="pct"/>
            <w:shd w:val="clear" w:color="auto" w:fill="auto"/>
            <w:noWrap/>
            <w:vAlign w:val="center"/>
          </w:tcPr>
          <w:p w14:paraId="0A735DD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16.31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06E34EF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49.18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5959B92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99.23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6221731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155.80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384A578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196.51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170DE6F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303.88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0B6329D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324.90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7647E95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337.88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3FD004E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340.89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2A58D84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345.02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D6DE4C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345.02</w:t>
            </w:r>
          </w:p>
        </w:tc>
      </w:tr>
    </w:tbl>
    <w:p w14:paraId="317DF1AC" w14:textId="77777777" w:rsidR="00EF14A9" w:rsidRPr="00EF14A9" w:rsidRDefault="00EF14A9" w:rsidP="00EF14A9">
      <w:pPr>
        <w:adjustRightInd w:val="0"/>
        <w:snapToGrid w:val="0"/>
        <w:spacing w:after="120" w:line="228" w:lineRule="auto"/>
        <w:jc w:val="both"/>
        <w:rPr>
          <w:rFonts w:ascii="Palatino Linotype" w:eastAsia="Times New Roman" w:hAnsi="Palatino Linotype" w:cs="Times New Roman"/>
          <w:sz w:val="18"/>
          <w:szCs w:val="18"/>
          <w:lang w:val="en-GB" w:eastAsia="de-DE" w:bidi="en-US"/>
        </w:rPr>
      </w:pPr>
      <w:r w:rsidRPr="00EF14A9">
        <w:rPr>
          <w:rFonts w:ascii="Palatino Linotype" w:eastAsia="Times New Roman" w:hAnsi="Palatino Linotype" w:cs="Times New Roman"/>
          <w:i/>
          <w:iCs/>
          <w:sz w:val="18"/>
          <w:szCs w:val="18"/>
          <w:lang w:val="en-GB" w:eastAsia="de-DE" w:bidi="en-US"/>
        </w:rPr>
        <w:t>a</w:t>
      </w:r>
      <w:r w:rsidRPr="00EF14A9">
        <w:rPr>
          <w:rFonts w:ascii="Palatino Linotype" w:eastAsia="Times New Roman" w:hAnsi="Palatino Linotype" w:cs="Times New Roman"/>
          <w:sz w:val="18"/>
          <w:szCs w:val="18"/>
          <w:lang w:val="en-GB" w:eastAsia="de-DE" w:bidi="en-US"/>
        </w:rPr>
        <w:t xml:space="preserve"> Total energy flux, </w:t>
      </w:r>
      <w:r w:rsidRPr="00EF14A9">
        <w:rPr>
          <w:rFonts w:ascii="Palatino Linotype" w:eastAsia="Times New Roman" w:hAnsi="Palatino Linotype" w:cs="Times New Roman"/>
          <w:i/>
          <w:iCs/>
          <w:sz w:val="18"/>
          <w:szCs w:val="18"/>
          <w:lang w:val="en-GB" w:eastAsia="de-DE" w:bidi="en-US"/>
        </w:rPr>
        <w:t>b</w:t>
      </w:r>
      <w:r w:rsidRPr="00EF14A9">
        <w:rPr>
          <w:rFonts w:ascii="Palatino Linotype" w:eastAsia="Times New Roman" w:hAnsi="Palatino Linotype" w:cs="Times New Roman"/>
          <w:sz w:val="18"/>
          <w:szCs w:val="18"/>
          <w:lang w:val="en-GB" w:eastAsia="de-DE" w:bidi="en-US"/>
        </w:rPr>
        <w:t xml:space="preserve"> Average energy flux, </w:t>
      </w:r>
      <w:r w:rsidRPr="00EF14A9">
        <w:rPr>
          <w:rFonts w:ascii="Palatino Linotype" w:eastAsia="Times New Roman" w:hAnsi="Palatino Linotype" w:cs="Times New Roman"/>
          <w:i/>
          <w:iCs/>
          <w:sz w:val="18"/>
          <w:szCs w:val="18"/>
          <w:lang w:val="en-GB" w:eastAsia="de-DE" w:bidi="en-US"/>
        </w:rPr>
        <w:t>c</w:t>
      </w:r>
      <w:r w:rsidRPr="00EF14A9">
        <w:rPr>
          <w:rFonts w:ascii="Palatino Linotype" w:eastAsia="Times New Roman" w:hAnsi="Palatino Linotype" w:cs="Times New Roman"/>
          <w:sz w:val="18"/>
          <w:szCs w:val="18"/>
          <w:lang w:val="en-GB" w:eastAsia="de-DE" w:bidi="en-US"/>
        </w:rPr>
        <w:t xml:space="preserve"> Average monthly percentage of energy flux, </w:t>
      </w:r>
      <w:r w:rsidRPr="00EF14A9">
        <w:rPr>
          <w:rFonts w:ascii="Palatino Linotype" w:eastAsia="Times New Roman" w:hAnsi="Palatino Linotype" w:cs="Times New Roman"/>
          <w:i/>
          <w:iCs/>
          <w:sz w:val="18"/>
          <w:szCs w:val="18"/>
          <w:lang w:val="en-GB" w:eastAsia="de-DE" w:bidi="en-US"/>
        </w:rPr>
        <w:t>d</w:t>
      </w:r>
      <w:r w:rsidRPr="00EF14A9">
        <w:rPr>
          <w:rFonts w:ascii="Palatino Linotype" w:eastAsia="Times New Roman" w:hAnsi="Palatino Linotype" w:cs="Times New Roman"/>
          <w:sz w:val="18"/>
          <w:szCs w:val="18"/>
          <w:lang w:val="en-GB" w:eastAsia="de-DE" w:bidi="en-US"/>
        </w:rPr>
        <w:t xml:space="preserve"> maximum energy flux.</w:t>
      </w:r>
    </w:p>
    <w:p w14:paraId="1252C2E9" w14:textId="51DC18F1" w:rsidR="00EC2062" w:rsidRDefault="00EC2062">
      <w:pPr>
        <w:rPr>
          <w:rFonts w:ascii="Times New Roman" w:hAnsi="Times New Roman" w:cs="Times New Roman"/>
        </w:rPr>
      </w:pPr>
    </w:p>
    <w:p w14:paraId="03B5C4D3" w14:textId="4A44C66B" w:rsidR="00EF14A9" w:rsidRDefault="00EF14A9">
      <w:pPr>
        <w:rPr>
          <w:rFonts w:ascii="Times New Roman" w:hAnsi="Times New Roman" w:cs="Times New Roman"/>
        </w:rPr>
      </w:pPr>
    </w:p>
    <w:p w14:paraId="4B7CD38F" w14:textId="4A66B1C9" w:rsidR="000F6C46" w:rsidRDefault="000F6C46">
      <w:pPr>
        <w:rPr>
          <w:rFonts w:ascii="Times New Roman" w:hAnsi="Times New Roman" w:cs="Times New Roman"/>
        </w:rPr>
      </w:pPr>
    </w:p>
    <w:p w14:paraId="60BF52F8" w14:textId="77777777" w:rsidR="000F6C46" w:rsidRDefault="000F6C46">
      <w:pPr>
        <w:rPr>
          <w:rFonts w:ascii="Times New Roman" w:hAnsi="Times New Roman" w:cs="Times New Roman"/>
        </w:rPr>
      </w:pPr>
    </w:p>
    <w:p w14:paraId="76D3E54D" w14:textId="77777777" w:rsidR="000F6C46" w:rsidRPr="00AF770E" w:rsidRDefault="000F6C46">
      <w:pPr>
        <w:rPr>
          <w:rFonts w:ascii="Times New Roman" w:hAnsi="Times New Roman" w:cs="Times New Roman"/>
        </w:rPr>
      </w:pPr>
    </w:p>
    <w:p w14:paraId="4CFB55FF" w14:textId="77777777" w:rsidR="00EF14A9" w:rsidRPr="00EF14A9" w:rsidRDefault="00EF14A9" w:rsidP="00EF14A9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14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 2.</w:t>
      </w:r>
      <w:r w:rsidRPr="00EF14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Sarıkızlı</w:t>
      </w:r>
      <w:proofErr w:type="spellEnd"/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Brook Basin – monthly R factor values (MJ mm ha</w:t>
      </w:r>
      <w:r w:rsidRPr="00EF14A9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month</w:t>
      </w:r>
      <w:r w:rsidRPr="00EF14A9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)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583"/>
        <w:gridCol w:w="583"/>
        <w:gridCol w:w="583"/>
        <w:gridCol w:w="582"/>
        <w:gridCol w:w="582"/>
        <w:gridCol w:w="582"/>
        <w:gridCol w:w="582"/>
        <w:gridCol w:w="582"/>
        <w:gridCol w:w="582"/>
        <w:gridCol w:w="584"/>
        <w:gridCol w:w="624"/>
        <w:gridCol w:w="595"/>
        <w:gridCol w:w="1027"/>
      </w:tblGrid>
      <w:tr w:rsidR="00EF14A9" w:rsidRPr="00EF14A9" w14:paraId="7AFB68A8" w14:textId="77777777" w:rsidTr="00A70107">
        <w:trPr>
          <w:trHeight w:val="300"/>
          <w:jc w:val="center"/>
        </w:trPr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A8F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Months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2F6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Jan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FE1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Feb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0A6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Mar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0A6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Apr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B8C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May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ABD0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Jun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336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Jul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3B3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Aug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E70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Sep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D1F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Oct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6D3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Nov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9BF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Dec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642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Annual</w:t>
            </w:r>
          </w:p>
        </w:tc>
      </w:tr>
      <w:tr w:rsidR="00EF14A9" w:rsidRPr="00EF14A9" w14:paraId="185A68F7" w14:textId="77777777" w:rsidTr="00A70107">
        <w:trPr>
          <w:trHeight w:val="300"/>
          <w:jc w:val="center"/>
        </w:trPr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DBF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Min.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061C3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4.74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74BF9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10.79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E6253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6.06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2EC5B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27.52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64A8D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48.90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AD4CD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48.30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6AAC8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21.68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6A772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36.93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69525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19.91</w:t>
            </w:r>
          </w:p>
        </w:tc>
        <w:tc>
          <w:tcPr>
            <w:tcW w:w="3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89425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9.02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C25F1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2.87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C7CA2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4.66</w:t>
            </w:r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A231B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252.34</w:t>
            </w:r>
          </w:p>
        </w:tc>
      </w:tr>
      <w:tr w:rsidR="00EF14A9" w:rsidRPr="00EF14A9" w14:paraId="03A17560" w14:textId="77777777" w:rsidTr="00A70107">
        <w:trPr>
          <w:trHeight w:val="300"/>
          <w:jc w:val="center"/>
        </w:trPr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5F798ECA" w14:textId="77777777" w:rsidR="00EF14A9" w:rsidRPr="00EF14A9" w:rsidRDefault="00EF14A9" w:rsidP="00EF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Max.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5567CB0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09E497C0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15.33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219E49D0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8.20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508278B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44.22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385E019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71.79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0970A48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63.26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416577C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24.27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6CB032B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50.81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3E960C7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24.47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D68180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12.27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3D6DA6B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3.95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32A2B2B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6.07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26AE312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330.70</w:t>
            </w:r>
          </w:p>
        </w:tc>
      </w:tr>
      <w:tr w:rsidR="00EF14A9" w:rsidRPr="00EF14A9" w14:paraId="5AC3E6F0" w14:textId="77777777" w:rsidTr="00A70107">
        <w:trPr>
          <w:trHeight w:val="300"/>
          <w:jc w:val="center"/>
        </w:trPr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6420982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Mean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7AC7F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5.08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55615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12.81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5C83F29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7.13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4CFE564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34.44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5441EB2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60.47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7FE79B9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56.02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734A1C2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22.72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7D269B2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44.20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4D1BB7D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23.15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B683FE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10.32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2968F68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3.30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3AC6A94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5.28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7258FBE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284.98</w:t>
            </w:r>
          </w:p>
        </w:tc>
      </w:tr>
      <w:tr w:rsidR="00EF14A9" w:rsidRPr="00EF14A9" w14:paraId="6B53CCED" w14:textId="77777777" w:rsidTr="00A70107">
        <w:trPr>
          <w:trHeight w:val="300"/>
          <w:jc w:val="center"/>
        </w:trPr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287F7D4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Std. Dev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3DF6ACF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3B56703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0.92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7E1B20A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0.48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71C0957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2.80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0433A8C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5.62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4CDE1E4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3.87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003C50A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1.18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24EFD03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2.05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14:paraId="1F14BAB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1.01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94C88D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0.53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82AE2C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0.24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704A75C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0.32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739662A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</w:p>
        </w:tc>
      </w:tr>
    </w:tbl>
    <w:p w14:paraId="555A1AE9" w14:textId="77777777" w:rsidR="00AF770E" w:rsidRDefault="00AF770E">
      <w:pPr>
        <w:rPr>
          <w:rFonts w:ascii="Times New Roman" w:hAnsi="Times New Roman" w:cs="Times New Roman"/>
        </w:rPr>
      </w:pPr>
    </w:p>
    <w:p w14:paraId="6EB3913D" w14:textId="3A10C3F1" w:rsidR="00AF770E" w:rsidRDefault="00AF770E">
      <w:pPr>
        <w:rPr>
          <w:rFonts w:ascii="Times New Roman" w:hAnsi="Times New Roman" w:cs="Times New Roman"/>
        </w:rPr>
      </w:pPr>
    </w:p>
    <w:p w14:paraId="3039CFE4" w14:textId="34E9216A" w:rsidR="000F6C46" w:rsidRDefault="000F6C46">
      <w:pPr>
        <w:rPr>
          <w:rFonts w:ascii="Times New Roman" w:hAnsi="Times New Roman" w:cs="Times New Roman"/>
        </w:rPr>
      </w:pPr>
    </w:p>
    <w:p w14:paraId="6EB3B333" w14:textId="7EEEA79B" w:rsidR="000F6C46" w:rsidRDefault="000F6C46">
      <w:pPr>
        <w:rPr>
          <w:rFonts w:ascii="Times New Roman" w:hAnsi="Times New Roman" w:cs="Times New Roman"/>
        </w:rPr>
      </w:pPr>
    </w:p>
    <w:p w14:paraId="24A0DDB8" w14:textId="77777777" w:rsidR="000F6C46" w:rsidRDefault="000F6C46">
      <w:pPr>
        <w:rPr>
          <w:rFonts w:ascii="Times New Roman" w:hAnsi="Times New Roman" w:cs="Times New Roman"/>
        </w:rPr>
      </w:pPr>
    </w:p>
    <w:p w14:paraId="276D36BE" w14:textId="55A73B1C" w:rsidR="00EF14A9" w:rsidRDefault="00EF14A9" w:rsidP="00EF14A9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14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 3.</w:t>
      </w:r>
      <w:r w:rsidRPr="00EF14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Minimum, maximum, mean and standard deviation values for the C factor in the </w:t>
      </w:r>
      <w:proofErr w:type="spellStart"/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Sarıkızlı</w:t>
      </w:r>
      <w:proofErr w:type="spellEnd"/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Brook Basin by months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563"/>
        <w:gridCol w:w="563"/>
        <w:gridCol w:w="563"/>
        <w:gridCol w:w="563"/>
        <w:gridCol w:w="563"/>
        <w:gridCol w:w="563"/>
        <w:gridCol w:w="563"/>
        <w:gridCol w:w="563"/>
        <w:gridCol w:w="564"/>
        <w:gridCol w:w="564"/>
        <w:gridCol w:w="618"/>
        <w:gridCol w:w="589"/>
        <w:gridCol w:w="1255"/>
      </w:tblGrid>
      <w:tr w:rsidR="00EF14A9" w:rsidRPr="00EF14A9" w14:paraId="15F12E8B" w14:textId="77777777" w:rsidTr="00A70107">
        <w:trPr>
          <w:trHeight w:val="3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0C0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Months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33E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Jan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B43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Feb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30E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Mar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A06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Apr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907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May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F0C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Jun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460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Jul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7F4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Aug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F51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Sep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C6C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Oct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70D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Nov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034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Dec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C1D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Annual mean</w:t>
            </w:r>
          </w:p>
        </w:tc>
      </w:tr>
      <w:tr w:rsidR="00EF14A9" w:rsidRPr="00EF14A9" w14:paraId="1885ECD0" w14:textId="77777777" w:rsidTr="00A70107">
        <w:trPr>
          <w:trHeight w:val="300"/>
          <w:jc w:val="center"/>
        </w:trPr>
        <w:tc>
          <w:tcPr>
            <w:tcW w:w="5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462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Min.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F69D0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F3207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0.19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311F90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94C94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FA8D3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07A04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9D0AA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0.12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AE855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3EC1F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A4B6C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053FD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6F20D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0.15</w:t>
            </w: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4C2DC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0.20</w:t>
            </w:r>
          </w:p>
        </w:tc>
      </w:tr>
      <w:tr w:rsidR="00EF14A9" w:rsidRPr="00EF14A9" w14:paraId="1D11B56C" w14:textId="77777777" w:rsidTr="00A70107">
        <w:trPr>
          <w:trHeight w:val="300"/>
          <w:jc w:val="center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64DAAB25" w14:textId="77777777" w:rsidR="00EF14A9" w:rsidRPr="00EF14A9" w:rsidRDefault="00EF14A9" w:rsidP="00EF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Max.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33E4A480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0.76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587983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1DE76E6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0.55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5282C83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0.67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7E47062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0.69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5C3AD6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0.73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3EE135B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0.68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0D5B43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0.76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170B2C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0.73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5B87204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0.73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9ED650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0.75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5348EBA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650" w:type="pct"/>
            <w:shd w:val="clear" w:color="auto" w:fill="auto"/>
            <w:noWrap/>
            <w:vAlign w:val="center"/>
          </w:tcPr>
          <w:p w14:paraId="2F8504B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0.67</w:t>
            </w:r>
          </w:p>
        </w:tc>
      </w:tr>
      <w:tr w:rsidR="00EF14A9" w:rsidRPr="00EF14A9" w14:paraId="23393031" w14:textId="77777777" w:rsidTr="00A70107">
        <w:trPr>
          <w:trHeight w:val="300"/>
          <w:jc w:val="center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4B69AFC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Mean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308919F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0.44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16B60D2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0.44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1240EC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0.37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3F58A2B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666406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0.32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5BC2BDE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58FB85F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0.37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44ECF5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0.38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1E74ED1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0.38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6B82C7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28F02B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2368CBE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0.45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06631C1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0.38</w:t>
            </w:r>
          </w:p>
        </w:tc>
      </w:tr>
      <w:tr w:rsidR="00EF14A9" w:rsidRPr="00EF14A9" w14:paraId="5FD65FB3" w14:textId="77777777" w:rsidTr="00A70107">
        <w:trPr>
          <w:trHeight w:val="300"/>
          <w:jc w:val="center"/>
        </w:trPr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63FA841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Std. Dev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1CAB553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73F091B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F1313E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9EFCA5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F32D08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2B76080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A1FF27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6A51F2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7A94B9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4C709E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0.07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42D38F0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4923BF0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0.06</w:t>
            </w:r>
          </w:p>
        </w:tc>
        <w:tc>
          <w:tcPr>
            <w:tcW w:w="650" w:type="pct"/>
            <w:shd w:val="clear" w:color="auto" w:fill="auto"/>
            <w:noWrap/>
            <w:vAlign w:val="center"/>
            <w:hideMark/>
          </w:tcPr>
          <w:p w14:paraId="7B64A9E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0.04</w:t>
            </w:r>
          </w:p>
        </w:tc>
      </w:tr>
    </w:tbl>
    <w:p w14:paraId="1038E734" w14:textId="77777777" w:rsidR="00E31391" w:rsidRDefault="00E31391">
      <w:pPr>
        <w:rPr>
          <w:rFonts w:ascii="Times New Roman" w:hAnsi="Times New Roman" w:cs="Times New Roman"/>
        </w:rPr>
      </w:pPr>
    </w:p>
    <w:p w14:paraId="720A7F6E" w14:textId="79C30CC0" w:rsidR="00E31391" w:rsidRDefault="00E31391">
      <w:pPr>
        <w:rPr>
          <w:rFonts w:ascii="Times New Roman" w:hAnsi="Times New Roman" w:cs="Times New Roman"/>
        </w:rPr>
      </w:pPr>
    </w:p>
    <w:p w14:paraId="16744E2F" w14:textId="77777777" w:rsidR="00EF14A9" w:rsidRDefault="00EF14A9" w:rsidP="00EF14A9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14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Table 4.</w:t>
      </w:r>
      <w:r w:rsidRPr="00EF14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Minimum, maximum, average and standard deviation values for potential soil losses (t ha</w:t>
      </w:r>
      <w:r w:rsidRPr="00EF14A9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month</w:t>
      </w:r>
      <w:r w:rsidRPr="00EF14A9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EF14A9">
        <w:rPr>
          <w:rFonts w:ascii="Times New Roman" w:eastAsia="Calibri" w:hAnsi="Times New Roman" w:cs="Times New Roman"/>
          <w:sz w:val="24"/>
          <w:szCs w:val="24"/>
          <w:lang w:val="en-GB"/>
        </w:rPr>
        <w:t>) by month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568"/>
        <w:gridCol w:w="570"/>
        <w:gridCol w:w="570"/>
        <w:gridCol w:w="570"/>
        <w:gridCol w:w="635"/>
        <w:gridCol w:w="635"/>
        <w:gridCol w:w="570"/>
        <w:gridCol w:w="635"/>
        <w:gridCol w:w="570"/>
        <w:gridCol w:w="570"/>
        <w:gridCol w:w="613"/>
        <w:gridCol w:w="584"/>
        <w:gridCol w:w="998"/>
      </w:tblGrid>
      <w:tr w:rsidR="00EF14A9" w:rsidRPr="00EF14A9" w14:paraId="6967482E" w14:textId="77777777" w:rsidTr="00A70107">
        <w:trPr>
          <w:trHeight w:val="300"/>
          <w:jc w:val="center"/>
        </w:trPr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9DF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Months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E37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Jan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AC3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Feb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647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Mar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3FC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Apr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188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May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AFD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Jun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A40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Jul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2B2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Aug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C23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Sep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C1E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Oct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3DD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Nov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3E2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Dec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C20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b/>
                <w:bCs/>
                <w:sz w:val="18"/>
                <w:szCs w:val="18"/>
                <w:lang w:val="en-US" w:eastAsia="zh-CN"/>
              </w:rPr>
              <w:t>Annual</w:t>
            </w:r>
          </w:p>
        </w:tc>
      </w:tr>
      <w:tr w:rsidR="00EF14A9" w:rsidRPr="00EF14A9" w14:paraId="14080BA4" w14:textId="77777777" w:rsidTr="00A70107">
        <w:trPr>
          <w:trHeight w:val="300"/>
          <w:jc w:val="center"/>
        </w:trPr>
        <w:tc>
          <w:tcPr>
            <w:tcW w:w="5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EB0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Min.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6DF92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FB7C0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D1B08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6DBCF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F69FE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62254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3D215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3596F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ED8C0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228E0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AFDBC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8EC8A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B41EA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EF14A9" w:rsidRPr="00EF14A9" w14:paraId="2B11E0F0" w14:textId="77777777" w:rsidTr="00A70107">
        <w:trPr>
          <w:trHeight w:val="300"/>
          <w:jc w:val="center"/>
        </w:trPr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13B33D71" w14:textId="77777777" w:rsidR="00EF14A9" w:rsidRPr="00EF14A9" w:rsidRDefault="00EF14A9" w:rsidP="00EF1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Max.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14:paraId="5E48C7A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15.63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291F527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40.93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31AA828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19.06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755F62B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83.76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675A09B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214.18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433EDE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101.86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73B704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51.12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1E4ED25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122.32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0E94F0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58.43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218A2C3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28.72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4CD018C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9.22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66540E8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16.99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41BDD7F0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618.19</w:t>
            </w:r>
          </w:p>
        </w:tc>
      </w:tr>
      <w:tr w:rsidR="00EF14A9" w:rsidRPr="00EF14A9" w14:paraId="0BA654E0" w14:textId="77777777" w:rsidTr="00A70107">
        <w:trPr>
          <w:trHeight w:val="300"/>
          <w:jc w:val="center"/>
        </w:trPr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67EF2D5A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Mean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14:paraId="5DABD18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0.99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2392F1B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2.53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7504EC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1.21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3EEBED5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4.81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7BFCAE1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8.68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27AEBA5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6.90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753042BF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3.44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577D85B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6.79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58049F4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3.68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25A1C22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1.68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49A2019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0.58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6724239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1.07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7076765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42.35</w:t>
            </w:r>
          </w:p>
        </w:tc>
      </w:tr>
      <w:tr w:rsidR="00EF14A9" w:rsidRPr="00EF14A9" w14:paraId="6E84B2D2" w14:textId="77777777" w:rsidTr="00A70107">
        <w:trPr>
          <w:trHeight w:val="300"/>
          <w:jc w:val="center"/>
        </w:trPr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0712DFA2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vertAlign w:val="superscript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Std. Dev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14:paraId="7A19FD8D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1.12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220F0CC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2.94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54C2B59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1.44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4CBC9EB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5.87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7B21DC45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11.03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5D0C44B1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7.63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3AB41D6E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3.67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2AD9EAB7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7.21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50E3B96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3.95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14:paraId="0E109973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1.78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2DDB8DD8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0.65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5ADD72BB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1.26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7C8752E9" w14:textId="77777777" w:rsidR="00EF14A9" w:rsidRPr="00EF14A9" w:rsidRDefault="00EF14A9" w:rsidP="00EF14A9">
            <w:pPr>
              <w:spacing w:after="0" w:line="240" w:lineRule="auto"/>
              <w:jc w:val="center"/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</w:pPr>
            <w:r w:rsidRPr="00EF14A9">
              <w:rPr>
                <w:rFonts w:ascii="Palatino Linotype" w:eastAsia="SimSun" w:hAnsi="Palatino Linotype" w:cs="Times New Roman"/>
                <w:sz w:val="18"/>
                <w:szCs w:val="18"/>
                <w:lang w:val="en-US" w:eastAsia="zh-CN"/>
              </w:rPr>
              <w:t>47.17</w:t>
            </w:r>
          </w:p>
        </w:tc>
      </w:tr>
    </w:tbl>
    <w:p w14:paraId="4ACD1CA2" w14:textId="26DEE3F7" w:rsidR="00EF14A9" w:rsidRDefault="00EF14A9">
      <w:pPr>
        <w:rPr>
          <w:rFonts w:ascii="Times New Roman" w:hAnsi="Times New Roman" w:cs="Times New Roman"/>
        </w:rPr>
      </w:pPr>
    </w:p>
    <w:p w14:paraId="4FDC3579" w14:textId="4DFC4C61" w:rsidR="000F6C46" w:rsidRDefault="000F6C46">
      <w:pPr>
        <w:rPr>
          <w:rFonts w:ascii="Times New Roman" w:hAnsi="Times New Roman" w:cs="Times New Roman"/>
        </w:rPr>
      </w:pPr>
    </w:p>
    <w:p w14:paraId="630B14E1" w14:textId="3B2CEE4E" w:rsidR="000F6C46" w:rsidRDefault="000F6C46">
      <w:pPr>
        <w:rPr>
          <w:rFonts w:ascii="Times New Roman" w:hAnsi="Times New Roman" w:cs="Times New Roman"/>
        </w:rPr>
      </w:pPr>
    </w:p>
    <w:p w14:paraId="3E446A67" w14:textId="77777777" w:rsidR="000F6C46" w:rsidRDefault="000F6C46">
      <w:pPr>
        <w:rPr>
          <w:rFonts w:ascii="Times New Roman" w:hAnsi="Times New Roman" w:cs="Times New Roman"/>
        </w:rPr>
      </w:pPr>
    </w:p>
    <w:p w14:paraId="37298396" w14:textId="49C9CB93" w:rsidR="000F6C46" w:rsidRDefault="000F6C46" w:rsidP="000F6C4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14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5</w:t>
      </w:r>
      <w:r w:rsidRPr="00EF14A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r w:rsidRPr="00EF14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F6C4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CP factor values calculated for the simulation in the </w:t>
      </w:r>
      <w:proofErr w:type="spellStart"/>
      <w:r w:rsidRPr="000F6C46">
        <w:rPr>
          <w:rFonts w:ascii="Times New Roman" w:eastAsia="Calibri" w:hAnsi="Times New Roman" w:cs="Times New Roman"/>
          <w:sz w:val="24"/>
          <w:szCs w:val="24"/>
          <w:lang w:val="en-GB"/>
        </w:rPr>
        <w:t>Sarıkızlı</w:t>
      </w:r>
      <w:proofErr w:type="spellEnd"/>
      <w:r w:rsidRPr="000F6C4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Brook Basin</w:t>
      </w:r>
    </w:p>
    <w:tbl>
      <w:tblPr>
        <w:tblW w:w="7857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9"/>
        <w:gridCol w:w="2619"/>
        <w:gridCol w:w="2619"/>
      </w:tblGrid>
      <w:tr w:rsidR="000F6C46" w:rsidRPr="000F6C46" w14:paraId="728D89D8" w14:textId="77777777" w:rsidTr="000F6C46">
        <w:tc>
          <w:tcPr>
            <w:tcW w:w="261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847E6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</w:pPr>
            <w:bookmarkStart w:id="0" w:name="_Hlk123848344"/>
            <w:r w:rsidRPr="000F6C46"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  <w:t>CP value</w:t>
            </w:r>
          </w:p>
        </w:tc>
        <w:tc>
          <w:tcPr>
            <w:tcW w:w="261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B0085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  <w:t>Area (ha)</w:t>
            </w:r>
          </w:p>
        </w:tc>
        <w:tc>
          <w:tcPr>
            <w:tcW w:w="261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FD079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  <w:t>Area (%)</w:t>
            </w:r>
          </w:p>
        </w:tc>
      </w:tr>
      <w:tr w:rsidR="000F6C46" w:rsidRPr="000F6C46" w14:paraId="6C4CA4A6" w14:textId="77777777" w:rsidTr="000F6C46">
        <w:tc>
          <w:tcPr>
            <w:tcW w:w="2619" w:type="dxa"/>
            <w:tcBorders>
              <w:top w:val="single" w:sz="4" w:space="0" w:color="auto"/>
            </w:tcBorders>
            <w:shd w:val="clear" w:color="auto" w:fill="auto"/>
          </w:tcPr>
          <w:p w14:paraId="3AEE2625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No-restoration</w:t>
            </w:r>
          </w:p>
        </w:tc>
        <w:tc>
          <w:tcPr>
            <w:tcW w:w="2619" w:type="dxa"/>
            <w:tcBorders>
              <w:top w:val="single" w:sz="4" w:space="0" w:color="auto"/>
            </w:tcBorders>
            <w:shd w:val="clear" w:color="auto" w:fill="auto"/>
          </w:tcPr>
          <w:p w14:paraId="5D3A2AE3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3882.42</w:t>
            </w:r>
          </w:p>
        </w:tc>
        <w:tc>
          <w:tcPr>
            <w:tcW w:w="2619" w:type="dxa"/>
            <w:tcBorders>
              <w:top w:val="single" w:sz="4" w:space="0" w:color="auto"/>
            </w:tcBorders>
            <w:shd w:val="clear" w:color="auto" w:fill="auto"/>
          </w:tcPr>
          <w:p w14:paraId="1B8C3151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37.12</w:t>
            </w:r>
          </w:p>
        </w:tc>
      </w:tr>
      <w:tr w:rsidR="000F6C46" w:rsidRPr="000F6C46" w14:paraId="3B8078FA" w14:textId="77777777" w:rsidTr="000F6C46">
        <w:tc>
          <w:tcPr>
            <w:tcW w:w="2619" w:type="dxa"/>
            <w:shd w:val="clear" w:color="auto" w:fill="auto"/>
          </w:tcPr>
          <w:p w14:paraId="5355654C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0 - 0.2</w:t>
            </w:r>
          </w:p>
        </w:tc>
        <w:tc>
          <w:tcPr>
            <w:tcW w:w="2619" w:type="dxa"/>
            <w:shd w:val="clear" w:color="auto" w:fill="auto"/>
          </w:tcPr>
          <w:p w14:paraId="0E1BEB28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2800.49</w:t>
            </w:r>
          </w:p>
        </w:tc>
        <w:tc>
          <w:tcPr>
            <w:tcW w:w="2619" w:type="dxa"/>
            <w:shd w:val="clear" w:color="auto" w:fill="auto"/>
          </w:tcPr>
          <w:p w14:paraId="60190923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26.78</w:t>
            </w:r>
          </w:p>
        </w:tc>
      </w:tr>
      <w:tr w:rsidR="000F6C46" w:rsidRPr="000F6C46" w14:paraId="1C78BAAF" w14:textId="77777777" w:rsidTr="000F6C46">
        <w:tc>
          <w:tcPr>
            <w:tcW w:w="2619" w:type="dxa"/>
            <w:shd w:val="clear" w:color="auto" w:fill="auto"/>
          </w:tcPr>
          <w:p w14:paraId="4AADF2ED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0.2 - 0.4</w:t>
            </w:r>
          </w:p>
        </w:tc>
        <w:tc>
          <w:tcPr>
            <w:tcW w:w="2619" w:type="dxa"/>
            <w:shd w:val="clear" w:color="auto" w:fill="auto"/>
          </w:tcPr>
          <w:p w14:paraId="0E4D3B5A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2259.15</w:t>
            </w:r>
          </w:p>
        </w:tc>
        <w:tc>
          <w:tcPr>
            <w:tcW w:w="2619" w:type="dxa"/>
            <w:shd w:val="clear" w:color="auto" w:fill="auto"/>
          </w:tcPr>
          <w:p w14:paraId="43EAA996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21.60</w:t>
            </w:r>
          </w:p>
        </w:tc>
      </w:tr>
      <w:tr w:rsidR="000F6C46" w:rsidRPr="000F6C46" w14:paraId="35E3F4BD" w14:textId="77777777" w:rsidTr="000F6C46">
        <w:tc>
          <w:tcPr>
            <w:tcW w:w="2619" w:type="dxa"/>
            <w:shd w:val="clear" w:color="auto" w:fill="auto"/>
          </w:tcPr>
          <w:p w14:paraId="5E9E8139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0.4 - 0.6</w:t>
            </w:r>
          </w:p>
        </w:tc>
        <w:tc>
          <w:tcPr>
            <w:tcW w:w="2619" w:type="dxa"/>
            <w:shd w:val="clear" w:color="auto" w:fill="auto"/>
          </w:tcPr>
          <w:p w14:paraId="01D043A6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128.85</w:t>
            </w:r>
          </w:p>
        </w:tc>
        <w:tc>
          <w:tcPr>
            <w:tcW w:w="2619" w:type="dxa"/>
            <w:shd w:val="clear" w:color="auto" w:fill="auto"/>
          </w:tcPr>
          <w:p w14:paraId="2DBFE5E9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1.23</w:t>
            </w:r>
          </w:p>
        </w:tc>
      </w:tr>
      <w:tr w:rsidR="000F6C46" w:rsidRPr="000F6C46" w14:paraId="16F0617F" w14:textId="77777777" w:rsidTr="000F6C46">
        <w:tc>
          <w:tcPr>
            <w:tcW w:w="2619" w:type="dxa"/>
            <w:shd w:val="clear" w:color="auto" w:fill="auto"/>
          </w:tcPr>
          <w:p w14:paraId="0530C005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0.6 - 0.8</w:t>
            </w:r>
          </w:p>
        </w:tc>
        <w:tc>
          <w:tcPr>
            <w:tcW w:w="2619" w:type="dxa"/>
            <w:shd w:val="clear" w:color="auto" w:fill="auto"/>
          </w:tcPr>
          <w:p w14:paraId="3A432CA0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836.70</w:t>
            </w:r>
          </w:p>
        </w:tc>
        <w:tc>
          <w:tcPr>
            <w:tcW w:w="2619" w:type="dxa"/>
            <w:shd w:val="clear" w:color="auto" w:fill="auto"/>
          </w:tcPr>
          <w:p w14:paraId="3E13C16E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8.00</w:t>
            </w:r>
          </w:p>
        </w:tc>
      </w:tr>
      <w:tr w:rsidR="000F6C46" w:rsidRPr="000F6C46" w14:paraId="15D02CD3" w14:textId="77777777" w:rsidTr="000F6C46"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</w:tcPr>
          <w:p w14:paraId="1ED8F205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0.8 – 1.0</w:t>
            </w: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</w:tcPr>
          <w:p w14:paraId="03C97C17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550.87</w:t>
            </w: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</w:tcPr>
          <w:p w14:paraId="63AA42C3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snapToGrid w:val="0"/>
                <w:sz w:val="18"/>
                <w:szCs w:val="18"/>
                <w:lang w:val="en-US" w:eastAsia="de-DE" w:bidi="en-US"/>
              </w:rPr>
              <w:t>5.27</w:t>
            </w:r>
          </w:p>
        </w:tc>
      </w:tr>
      <w:tr w:rsidR="000F6C46" w:rsidRPr="000F6C46" w14:paraId="7C9753CA" w14:textId="77777777" w:rsidTr="000F6C46">
        <w:tc>
          <w:tcPr>
            <w:tcW w:w="26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6E546966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  <w:t>Total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375C6A96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  <w:t>10458.48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6F71D222" w14:textId="77777777" w:rsidR="000F6C46" w:rsidRPr="000F6C46" w:rsidRDefault="000F6C46" w:rsidP="000F6C46">
            <w:pPr>
              <w:adjustRightInd w:val="0"/>
              <w:snapToGrid w:val="0"/>
              <w:spacing w:after="0" w:line="260" w:lineRule="atLeast"/>
              <w:jc w:val="center"/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</w:pPr>
            <w:r w:rsidRPr="000F6C46">
              <w:rPr>
                <w:rFonts w:ascii="Palatino Linotype" w:eastAsia="Times New Roman" w:hAnsi="Palatino Linotype" w:cs="Times New Roman"/>
                <w:b/>
                <w:bCs/>
                <w:snapToGrid w:val="0"/>
                <w:sz w:val="18"/>
                <w:szCs w:val="18"/>
                <w:lang w:val="en-US" w:eastAsia="de-DE" w:bidi="en-US"/>
              </w:rPr>
              <w:t>100.00</w:t>
            </w:r>
          </w:p>
        </w:tc>
      </w:tr>
      <w:bookmarkEnd w:id="0"/>
    </w:tbl>
    <w:p w14:paraId="2A59193A" w14:textId="77777777" w:rsidR="000F6C46" w:rsidRDefault="000F6C46">
      <w:pPr>
        <w:rPr>
          <w:rFonts w:ascii="Times New Roman" w:hAnsi="Times New Roman" w:cs="Times New Roman"/>
        </w:rPr>
      </w:pPr>
    </w:p>
    <w:sectPr w:rsidR="000F6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84E70" w14:textId="77777777" w:rsidR="00A63B89" w:rsidRDefault="00A63B89" w:rsidP="000F6C46">
      <w:pPr>
        <w:spacing w:after="0" w:line="240" w:lineRule="auto"/>
      </w:pPr>
      <w:r>
        <w:separator/>
      </w:r>
    </w:p>
  </w:endnote>
  <w:endnote w:type="continuationSeparator" w:id="0">
    <w:p w14:paraId="77667BAD" w14:textId="77777777" w:rsidR="00A63B89" w:rsidRDefault="00A63B89" w:rsidP="000F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FF059" w14:textId="77777777" w:rsidR="00A63B89" w:rsidRDefault="00A63B89" w:rsidP="000F6C46">
      <w:pPr>
        <w:spacing w:after="0" w:line="240" w:lineRule="auto"/>
      </w:pPr>
      <w:r>
        <w:separator/>
      </w:r>
    </w:p>
  </w:footnote>
  <w:footnote w:type="continuationSeparator" w:id="0">
    <w:p w14:paraId="7F54287D" w14:textId="77777777" w:rsidR="00A63B89" w:rsidRDefault="00A63B89" w:rsidP="000F6C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0E"/>
    <w:rsid w:val="00011545"/>
    <w:rsid w:val="000F6C46"/>
    <w:rsid w:val="00A63B89"/>
    <w:rsid w:val="00AF770E"/>
    <w:rsid w:val="00E31391"/>
    <w:rsid w:val="00EC2062"/>
    <w:rsid w:val="00E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CA34"/>
  <w15:docId w15:val="{C442EA6B-7887-4F62-A8B3-852217AE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31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011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F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6C46"/>
  </w:style>
  <w:style w:type="paragraph" w:styleId="AltBilgi">
    <w:name w:val="footer"/>
    <w:basedOn w:val="Normal"/>
    <w:link w:val="AltBilgiChar"/>
    <w:uiPriority w:val="99"/>
    <w:unhideWhenUsed/>
    <w:rsid w:val="000F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6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89FC0-9BC3-4E09-8B56-D20BB629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İbrahim Aytaş</cp:lastModifiedBy>
  <cp:revision>2</cp:revision>
  <dcterms:created xsi:type="dcterms:W3CDTF">2023-01-05T19:04:00Z</dcterms:created>
  <dcterms:modified xsi:type="dcterms:W3CDTF">2023-01-05T19:04:00Z</dcterms:modified>
</cp:coreProperties>
</file>