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F5C28" w14:textId="4662B345" w:rsidR="00E01871" w:rsidRDefault="00C97535" w:rsidP="00C97535">
      <w:pPr>
        <w:spacing w:after="36"/>
        <w:ind w:firstLine="640"/>
        <w:jc w:val="center"/>
        <w:rPr>
          <w:rFonts w:eastAsiaTheme="minorEastAsia" w:cs="Arial"/>
          <w:sz w:val="32"/>
          <w:szCs w:val="32"/>
        </w:rPr>
      </w:pPr>
      <w:bookmarkStart w:id="0" w:name="_Hlk118760628"/>
      <w:r w:rsidRPr="00A5456B">
        <w:rPr>
          <w:rFonts w:eastAsiaTheme="minorEastAsia" w:cs="Arial"/>
          <w:sz w:val="32"/>
          <w:szCs w:val="32"/>
        </w:rPr>
        <w:t xml:space="preserve">Peroxidase-catalyzed proximity labeling </w:t>
      </w:r>
      <w:r>
        <w:rPr>
          <w:rFonts w:eastAsiaTheme="minorEastAsia" w:cs="Arial"/>
          <w:sz w:val="32"/>
          <w:szCs w:val="32"/>
        </w:rPr>
        <w:t>to survey the proteome of nanomaterial-cell interface</w:t>
      </w:r>
      <w:bookmarkEnd w:id="0"/>
      <w:r>
        <w:rPr>
          <w:rFonts w:eastAsiaTheme="minorEastAsia" w:cs="Arial"/>
          <w:sz w:val="32"/>
          <w:szCs w:val="32"/>
        </w:rPr>
        <w:t xml:space="preserve"> during macropinocytosis-mediated </w:t>
      </w:r>
      <w:proofErr w:type="gramStart"/>
      <w:r>
        <w:rPr>
          <w:rFonts w:eastAsiaTheme="minorEastAsia" w:cs="Arial"/>
          <w:sz w:val="32"/>
          <w:szCs w:val="32"/>
        </w:rPr>
        <w:t>internalization</w:t>
      </w:r>
      <w:proofErr w:type="gramEnd"/>
    </w:p>
    <w:p w14:paraId="53843FD9" w14:textId="77777777" w:rsidR="00C97535" w:rsidRDefault="00C97535" w:rsidP="00C97535">
      <w:pPr>
        <w:spacing w:after="36"/>
        <w:ind w:firstLine="420"/>
        <w:jc w:val="center"/>
      </w:pPr>
    </w:p>
    <w:p w14:paraId="362CA529" w14:textId="75FEF446" w:rsidR="00E01871" w:rsidRPr="00FE1611" w:rsidRDefault="00FE1611" w:rsidP="00FE1611">
      <w:pPr>
        <w:spacing w:after="36"/>
        <w:ind w:firstLineChars="0" w:firstLine="0"/>
        <w:jc w:val="center"/>
        <w:rPr>
          <w:b/>
          <w:bCs/>
          <w:sz w:val="36"/>
          <w:szCs w:val="36"/>
        </w:rPr>
      </w:pPr>
      <w:r w:rsidRPr="00FE1611">
        <w:rPr>
          <w:b/>
          <w:bCs/>
          <w:sz w:val="36"/>
          <w:szCs w:val="36"/>
        </w:rPr>
        <w:t>Supplementary info</w:t>
      </w:r>
      <w:r>
        <w:rPr>
          <w:b/>
          <w:bCs/>
          <w:sz w:val="36"/>
          <w:szCs w:val="36"/>
        </w:rPr>
        <w:t>rmation</w:t>
      </w:r>
    </w:p>
    <w:p w14:paraId="690D389E" w14:textId="2D680409" w:rsidR="00FE1611" w:rsidRDefault="00FE1611" w:rsidP="005D20AF">
      <w:pPr>
        <w:spacing w:after="36"/>
        <w:ind w:firstLine="420"/>
      </w:pPr>
    </w:p>
    <w:p w14:paraId="7471624F" w14:textId="0A72BB3F" w:rsidR="000B2940" w:rsidRPr="00037C70" w:rsidRDefault="000B2940" w:rsidP="00C97535">
      <w:pPr>
        <w:spacing w:after="36"/>
        <w:ind w:firstLineChars="0" w:firstLine="0"/>
        <w:rPr>
          <w:rFonts w:eastAsiaTheme="minorEastAsia"/>
        </w:rPr>
      </w:pPr>
    </w:p>
    <w:p w14:paraId="6E86154F" w14:textId="3125D159" w:rsidR="00C97535" w:rsidRDefault="00C97535" w:rsidP="00C97535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/>
        </w:rPr>
        <w:t>Supplementary Materials</w:t>
      </w:r>
    </w:p>
    <w:p w14:paraId="6C5FAE1E" w14:textId="4200EA0A" w:rsidR="00C97535" w:rsidRDefault="00C97535" w:rsidP="00C97535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/>
        </w:rPr>
        <w:t>Supplementary Methods</w:t>
      </w:r>
    </w:p>
    <w:p w14:paraId="381F4991" w14:textId="550957BF" w:rsidR="00C97535" w:rsidRDefault="00C97535" w:rsidP="00C97535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/>
        </w:rPr>
        <w:t>Supplementary Figure 1 ~ 13</w:t>
      </w:r>
    </w:p>
    <w:p w14:paraId="13113A64" w14:textId="4542186E" w:rsidR="00C97535" w:rsidRDefault="00C97535" w:rsidP="00C97535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/>
        </w:rPr>
        <w:t xml:space="preserve">Supplementary Table 1 ~ </w:t>
      </w:r>
      <w:r w:rsidR="00563E16">
        <w:rPr>
          <w:rFonts w:eastAsiaTheme="minorEastAsia"/>
        </w:rPr>
        <w:t>3</w:t>
      </w:r>
    </w:p>
    <w:p w14:paraId="63337AD4" w14:textId="0CD8CA41" w:rsidR="00C97535" w:rsidRDefault="00C97535" w:rsidP="00C97535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/>
        </w:rPr>
        <w:t xml:space="preserve">Supplementary </w:t>
      </w:r>
      <w:r w:rsidR="00563E16">
        <w:rPr>
          <w:rFonts w:eastAsiaTheme="minorEastAsia"/>
        </w:rPr>
        <w:t>Table 4</w:t>
      </w:r>
      <w:r w:rsidR="00F97B13">
        <w:rPr>
          <w:rFonts w:eastAsiaTheme="minorEastAsia"/>
        </w:rPr>
        <w:t>-16</w:t>
      </w:r>
      <w:r>
        <w:rPr>
          <w:rFonts w:eastAsiaTheme="minorEastAsia"/>
        </w:rPr>
        <w:t xml:space="preserve"> for proteome data</w:t>
      </w:r>
      <w:r w:rsidR="00333167">
        <w:rPr>
          <w:rFonts w:eastAsiaTheme="minorEastAsia"/>
        </w:rPr>
        <w:t>, H1975</w:t>
      </w:r>
      <w:r w:rsidR="00F97B13">
        <w:rPr>
          <w:rFonts w:eastAsiaTheme="minorEastAsia"/>
        </w:rPr>
        <w:t xml:space="preserve"> cell</w:t>
      </w:r>
      <w:r w:rsidR="00333167">
        <w:rPr>
          <w:rFonts w:eastAsiaTheme="minorEastAsia"/>
        </w:rPr>
        <w:t xml:space="preserve"> membrane proteome, </w:t>
      </w:r>
      <w:r>
        <w:rPr>
          <w:rFonts w:eastAsiaTheme="minorEastAsia"/>
        </w:rPr>
        <w:t>statistic data</w:t>
      </w:r>
      <w:r w:rsidR="00333167">
        <w:rPr>
          <w:rFonts w:eastAsiaTheme="minorEastAsia"/>
        </w:rPr>
        <w:t xml:space="preserve"> and so on</w:t>
      </w:r>
      <w:r>
        <w:rPr>
          <w:rFonts w:eastAsiaTheme="minorEastAsia"/>
        </w:rPr>
        <w:t>.</w:t>
      </w:r>
    </w:p>
    <w:p w14:paraId="4250065F" w14:textId="77777777" w:rsidR="00C97535" w:rsidRPr="00C97535" w:rsidRDefault="00C97535" w:rsidP="00C97535">
      <w:pPr>
        <w:spacing w:after="36"/>
        <w:ind w:firstLineChars="0" w:firstLine="0"/>
        <w:rPr>
          <w:rFonts w:eastAsiaTheme="minorEastAsia"/>
        </w:rPr>
      </w:pPr>
    </w:p>
    <w:p w14:paraId="2D8D8D96" w14:textId="77777777" w:rsidR="00C97535" w:rsidRPr="00C97535" w:rsidRDefault="00C97535" w:rsidP="00C97535">
      <w:pPr>
        <w:spacing w:after="36"/>
        <w:ind w:firstLineChars="0" w:firstLine="0"/>
        <w:rPr>
          <w:rFonts w:eastAsiaTheme="minorEastAsia"/>
        </w:rPr>
      </w:pPr>
    </w:p>
    <w:p w14:paraId="5F906B52" w14:textId="427217D5" w:rsidR="000B2940" w:rsidRDefault="000B2940" w:rsidP="005D20AF">
      <w:pPr>
        <w:spacing w:after="36"/>
        <w:ind w:firstLine="420"/>
        <w:rPr>
          <w:rFonts w:eastAsiaTheme="minorEastAsia"/>
        </w:rPr>
      </w:pPr>
    </w:p>
    <w:p w14:paraId="2E092790" w14:textId="303F8958" w:rsidR="000B2940" w:rsidRDefault="000B2940" w:rsidP="005D20AF">
      <w:pPr>
        <w:spacing w:after="36"/>
        <w:ind w:firstLine="420"/>
        <w:rPr>
          <w:rFonts w:eastAsiaTheme="minorEastAsia"/>
        </w:rPr>
      </w:pPr>
    </w:p>
    <w:p w14:paraId="1084BA21" w14:textId="77777777" w:rsidR="000B2940" w:rsidRPr="000B2940" w:rsidRDefault="000B2940" w:rsidP="005D20AF">
      <w:pPr>
        <w:spacing w:after="36"/>
        <w:ind w:firstLine="420"/>
        <w:rPr>
          <w:rFonts w:eastAsiaTheme="minorEastAsia"/>
        </w:rPr>
      </w:pPr>
    </w:p>
    <w:p w14:paraId="16AB81B6" w14:textId="7B070881" w:rsidR="00CD28C1" w:rsidRDefault="00CD28C1">
      <w:pPr>
        <w:widowControl/>
        <w:spacing w:afterLines="0" w:after="0"/>
        <w:ind w:firstLineChars="0" w:firstLine="0"/>
        <w:jc w:val="left"/>
      </w:pPr>
      <w:r>
        <w:br w:type="page"/>
      </w:r>
    </w:p>
    <w:p w14:paraId="57DE453B" w14:textId="62FCC95E" w:rsidR="00FE1611" w:rsidRPr="00CD28C1" w:rsidRDefault="00CD28C1" w:rsidP="00CD28C1">
      <w:pPr>
        <w:spacing w:after="36"/>
        <w:ind w:firstLineChars="0" w:firstLine="0"/>
        <w:rPr>
          <w:b/>
          <w:bCs/>
        </w:rPr>
      </w:pPr>
      <w:r w:rsidRPr="00CD28C1">
        <w:rPr>
          <w:b/>
          <w:bCs/>
        </w:rPr>
        <w:lastRenderedPageBreak/>
        <w:t>Materials</w:t>
      </w:r>
    </w:p>
    <w:p w14:paraId="16C60998" w14:textId="3371019D" w:rsidR="00CD28C1" w:rsidRDefault="0036313A" w:rsidP="00CD28C1">
      <w:pPr>
        <w:spacing w:after="36"/>
        <w:ind w:firstLineChars="0" w:firstLine="0"/>
        <w:jc w:val="center"/>
      </w:pPr>
      <w:r>
        <w:rPr>
          <w:b/>
          <w:bCs/>
        </w:rPr>
        <w:t xml:space="preserve">Supplementary </w:t>
      </w:r>
      <w:r w:rsidR="00CD28C1" w:rsidRPr="009175A1">
        <w:rPr>
          <w:b/>
          <w:bCs/>
        </w:rPr>
        <w:t>Table 1</w:t>
      </w:r>
      <w:r w:rsidR="00CD28C1">
        <w:t xml:space="preserve">. </w:t>
      </w:r>
      <w:r w:rsidR="002B7E6B">
        <w:t>Some</w:t>
      </w:r>
      <w:r w:rsidR="00CD28C1">
        <w:t xml:space="preserve"> materials used in the </w:t>
      </w:r>
      <w:r>
        <w:t>study.</w:t>
      </w:r>
    </w:p>
    <w:tbl>
      <w:tblPr>
        <w:tblStyle w:val="4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1247"/>
        <w:gridCol w:w="1475"/>
        <w:gridCol w:w="963"/>
        <w:gridCol w:w="623"/>
        <w:gridCol w:w="1249"/>
        <w:gridCol w:w="1814"/>
      </w:tblGrid>
      <w:tr w:rsidR="003E7B21" w:rsidRPr="001B038F" w14:paraId="2B910503" w14:textId="77777777" w:rsidTr="00917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14:paraId="3204D883" w14:textId="0C0A1338" w:rsidR="001B038F" w:rsidRPr="001B038F" w:rsidRDefault="00FD13A8" w:rsidP="003E7B21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Antibodies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7EF2E809" w14:textId="7627F7E2" w:rsidR="001B038F" w:rsidRPr="001B038F" w:rsidRDefault="001B038F" w:rsidP="003E7B21">
            <w:pPr>
              <w:spacing w:afterLines="0" w:after="0"/>
              <w:ind w:firstLineChars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7BCA84A" w14:textId="6ADE8883" w:rsidR="001B038F" w:rsidRPr="001B038F" w:rsidRDefault="001B038F" w:rsidP="003E7B21">
            <w:pPr>
              <w:spacing w:afterLines="0" w:after="0"/>
              <w:ind w:firstLineChars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FD13A8" w:rsidRPr="00FD13A8" w14:paraId="106EA51F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A0DAB" w14:textId="59D73247" w:rsidR="00FD13A8" w:rsidRPr="00FD13A8" w:rsidRDefault="00FD13A8" w:rsidP="00FD13A8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 w:rsidRPr="00FD13A8">
              <w:rPr>
                <w:rFonts w:cs="Arial"/>
                <w:sz w:val="18"/>
                <w:szCs w:val="18"/>
              </w:rPr>
              <w:t>Materials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B4132" w14:textId="2FB0B5B8" w:rsidR="00FD13A8" w:rsidRPr="00FD13A8" w:rsidRDefault="00FD13A8" w:rsidP="00FD13A8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FD13A8">
              <w:rPr>
                <w:rFonts w:cs="Arial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1008B" w14:textId="29382B36" w:rsidR="00FD13A8" w:rsidRPr="00FD13A8" w:rsidRDefault="00FD13A8" w:rsidP="00FD13A8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FD13A8">
              <w:rPr>
                <w:rFonts w:cs="Arial"/>
                <w:b/>
                <w:bCs/>
                <w:sz w:val="18"/>
                <w:szCs w:val="18"/>
              </w:rPr>
              <w:t>Cat#</w:t>
            </w:r>
          </w:p>
        </w:tc>
      </w:tr>
      <w:tr w:rsidR="00FD13A8" w:rsidRPr="001B038F" w14:paraId="117AB55D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36FE5263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Rab5 (C8B1)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55AB6F03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  <w:hideMark/>
          </w:tcPr>
          <w:p w14:paraId="2CCEB822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3547T</w:t>
            </w:r>
          </w:p>
        </w:tc>
      </w:tr>
      <w:tr w:rsidR="00FD13A8" w:rsidRPr="001B038F" w14:paraId="10E33720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2B8C6F6D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EEA1 (C45B10)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459B7CBE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790D5E2F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3288T</w:t>
            </w:r>
          </w:p>
        </w:tc>
      </w:tr>
      <w:tr w:rsidR="00FD13A8" w:rsidRPr="001B038F" w14:paraId="4F5109A5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77C67873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LAMP1 (D2D11) XP®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1407CBF7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0A2883B2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9091T</w:t>
            </w:r>
          </w:p>
        </w:tc>
      </w:tr>
      <w:tr w:rsidR="00FD13A8" w:rsidRPr="001B038F" w14:paraId="308D5B3B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72EBF1CE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Clathrin Heavy Chain (D3C6) XP®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60A85722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35239163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4796T</w:t>
            </w:r>
          </w:p>
        </w:tc>
      </w:tr>
      <w:tr w:rsidR="00FD13A8" w:rsidRPr="001B038F" w14:paraId="69A24A20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39F1BF39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Flotillin-1 (D2V7J) XP®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0A41D0EA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19F8675E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18634T</w:t>
            </w:r>
          </w:p>
        </w:tc>
      </w:tr>
      <w:tr w:rsidR="00FD13A8" w:rsidRPr="001B038F" w14:paraId="733F1839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1202AAAF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Tf</w:t>
            </w:r>
            <w:proofErr w:type="spellEnd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(CD71 (D7G9X)) XP®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0B5AB51F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31E32CEC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13113T</w:t>
            </w:r>
          </w:p>
        </w:tc>
      </w:tr>
      <w:tr w:rsidR="00FD13A8" w:rsidRPr="001B038F" w14:paraId="2380E6EB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56912F47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GAPDH (D16H11) XP®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1ACF9847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29119B55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5174T</w:t>
            </w:r>
          </w:p>
        </w:tc>
      </w:tr>
      <w:tr w:rsidR="00FD13A8" w:rsidRPr="001B038F" w14:paraId="360A57D2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23279373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4F2hc/CD98 (D3F9D) XP®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40506098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66967B70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47213S</w:t>
            </w:r>
          </w:p>
        </w:tc>
      </w:tr>
      <w:tr w:rsidR="00FD13A8" w:rsidRPr="001B038F" w14:paraId="4EBF3937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6B188720" w14:textId="341C9EB0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Neuropilin-1 (D62C6)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2704BB68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7B964418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3725S</w:t>
            </w:r>
          </w:p>
        </w:tc>
      </w:tr>
      <w:tr w:rsidR="00FD13A8" w:rsidRPr="001B038F" w14:paraId="0355501C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6A4DE9BD" w14:textId="68CF799B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CDH1, E-Cadherin (24E10) Rabbit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4A0CEBB9" w14:textId="099CE7F4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6CBBFFE8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3195</w:t>
            </w:r>
          </w:p>
        </w:tc>
      </w:tr>
      <w:tr w:rsidR="00FD13A8" w:rsidRPr="001B038F" w14:paraId="591D7CDB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3E021FBB" w14:textId="1B594B29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CDH1, E-Cadherin (24E10) </w:t>
            </w:r>
            <w:r w:rsidR="005B4E4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</w:t>
            </w: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ouse </w:t>
            </w:r>
            <w:proofErr w:type="spellStart"/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72881FC6" w14:textId="1FE30558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1814" w:type="dxa"/>
            <w:vAlign w:val="center"/>
            <w:hideMark/>
          </w:tcPr>
          <w:p w14:paraId="6B37DCC6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14472S</w:t>
            </w:r>
          </w:p>
        </w:tc>
      </w:tr>
      <w:tr w:rsidR="00FD13A8" w:rsidRPr="001B038F" w14:paraId="006BA23A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066F9F4B" w14:textId="1B9D59B9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β-Actin</w:t>
            </w: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(BA3R)</w:t>
            </w:r>
            <w:r w:rsidRPr="001B038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="005B4E4F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ouse </w:t>
            </w:r>
            <w:proofErr w:type="spellStart"/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35" w:type="dxa"/>
            <w:gridSpan w:val="3"/>
            <w:vAlign w:val="center"/>
            <w:hideMark/>
          </w:tcPr>
          <w:p w14:paraId="033EAE2E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Thermo Fisher</w:t>
            </w:r>
          </w:p>
        </w:tc>
        <w:tc>
          <w:tcPr>
            <w:tcW w:w="1814" w:type="dxa"/>
            <w:vAlign w:val="center"/>
            <w:hideMark/>
          </w:tcPr>
          <w:p w14:paraId="16ACDB74" w14:textId="77777777" w:rsidR="00FD13A8" w:rsidRPr="001B038F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1B038F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MA5-15739</w:t>
            </w:r>
          </w:p>
        </w:tc>
      </w:tr>
      <w:tr w:rsidR="00FD13A8" w:rsidRPr="003E7B21" w14:paraId="0818153B" w14:textId="77777777" w:rsidTr="009175A1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734BE94A" w14:textId="6B01C476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proofErr w:type="spellStart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IRDye</w:t>
            </w:r>
            <w:proofErr w:type="spellEnd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® 680RD Donkey anti-Rabbit IgG</w:t>
            </w:r>
          </w:p>
        </w:tc>
        <w:tc>
          <w:tcPr>
            <w:tcW w:w="2835" w:type="dxa"/>
            <w:gridSpan w:val="3"/>
            <w:vAlign w:val="center"/>
            <w:hideMark/>
          </w:tcPr>
          <w:p w14:paraId="4241BF75" w14:textId="77777777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Li-Cor</w:t>
            </w:r>
          </w:p>
        </w:tc>
        <w:tc>
          <w:tcPr>
            <w:tcW w:w="1814" w:type="dxa"/>
            <w:vAlign w:val="center"/>
            <w:hideMark/>
          </w:tcPr>
          <w:p w14:paraId="6F5AC3D8" w14:textId="77777777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926-68073</w:t>
            </w:r>
          </w:p>
        </w:tc>
      </w:tr>
      <w:tr w:rsidR="00FD13A8" w:rsidRPr="003E7B21" w14:paraId="75BCADD2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1EF3314E" w14:textId="719707D3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proofErr w:type="spellStart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IRDye</w:t>
            </w:r>
            <w:proofErr w:type="spellEnd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® 800CW Donkey anti-Mouse IgG</w:t>
            </w:r>
          </w:p>
        </w:tc>
        <w:tc>
          <w:tcPr>
            <w:tcW w:w="2835" w:type="dxa"/>
            <w:gridSpan w:val="3"/>
            <w:vAlign w:val="center"/>
            <w:hideMark/>
          </w:tcPr>
          <w:p w14:paraId="72B75201" w14:textId="77777777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Li-Cor</w:t>
            </w:r>
          </w:p>
        </w:tc>
        <w:tc>
          <w:tcPr>
            <w:tcW w:w="1814" w:type="dxa"/>
            <w:vAlign w:val="center"/>
            <w:hideMark/>
          </w:tcPr>
          <w:p w14:paraId="7DD1D3F1" w14:textId="77777777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926-32212</w:t>
            </w:r>
          </w:p>
        </w:tc>
      </w:tr>
      <w:tr w:rsidR="00FD13A8" w:rsidRPr="003E7B21" w14:paraId="0E7E8D32" w14:textId="77777777" w:rsidTr="009175A1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06F5AEDA" w14:textId="77777777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proofErr w:type="spellStart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IRDye</w:t>
            </w:r>
            <w:proofErr w:type="spellEnd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® 800CW Streptavidin</w:t>
            </w:r>
          </w:p>
        </w:tc>
        <w:tc>
          <w:tcPr>
            <w:tcW w:w="2835" w:type="dxa"/>
            <w:gridSpan w:val="3"/>
            <w:vAlign w:val="center"/>
            <w:hideMark/>
          </w:tcPr>
          <w:p w14:paraId="1A41A023" w14:textId="77777777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Li-Cor</w:t>
            </w:r>
          </w:p>
        </w:tc>
        <w:tc>
          <w:tcPr>
            <w:tcW w:w="1814" w:type="dxa"/>
            <w:vAlign w:val="center"/>
            <w:hideMark/>
          </w:tcPr>
          <w:p w14:paraId="62A9285E" w14:textId="77777777" w:rsidR="00FD13A8" w:rsidRPr="003E7B21" w:rsidRDefault="00FD13A8" w:rsidP="00FD13A8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926-32230</w:t>
            </w:r>
          </w:p>
        </w:tc>
      </w:tr>
      <w:tr w:rsidR="00FA351C" w:rsidRPr="003E7B21" w14:paraId="1CF167F0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3F15EA28" w14:textId="4B8FB1CB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Neutravidin</w:t>
            </w: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,</w:t>
            </w:r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Oregon Green 488</w:t>
            </w:r>
          </w:p>
        </w:tc>
        <w:tc>
          <w:tcPr>
            <w:tcW w:w="2835" w:type="dxa"/>
            <w:gridSpan w:val="3"/>
            <w:vAlign w:val="center"/>
          </w:tcPr>
          <w:p w14:paraId="46C4E037" w14:textId="480A8B56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  <w:hideMark/>
          </w:tcPr>
          <w:p w14:paraId="09DA761A" w14:textId="77777777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A6374</w:t>
            </w:r>
          </w:p>
        </w:tc>
      </w:tr>
      <w:tr w:rsidR="00FA351C" w:rsidRPr="003E7B21" w14:paraId="58697A98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</w:tcPr>
          <w:p w14:paraId="4CA0F857" w14:textId="4DD04FBC" w:rsidR="00FA351C" w:rsidRPr="003E7B21" w:rsidRDefault="00FA351C" w:rsidP="00FA351C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Neutravidin</w:t>
            </w: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,</w:t>
            </w:r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DyLight</w:t>
            </w:r>
            <w:proofErr w:type="spellEnd"/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550</w:t>
            </w:r>
          </w:p>
        </w:tc>
        <w:tc>
          <w:tcPr>
            <w:tcW w:w="2835" w:type="dxa"/>
            <w:gridSpan w:val="3"/>
            <w:vAlign w:val="center"/>
          </w:tcPr>
          <w:p w14:paraId="56640DCD" w14:textId="57902FDE" w:rsidR="00FA351C" w:rsidRPr="003E7B21" w:rsidRDefault="00FA351C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</w:tcPr>
          <w:p w14:paraId="57725666" w14:textId="15BE5E30" w:rsidR="00FA351C" w:rsidRPr="003E7B21" w:rsidRDefault="00FA351C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E7B21">
              <w:rPr>
                <w:rFonts w:cs="Arial"/>
                <w:sz w:val="18"/>
                <w:szCs w:val="18"/>
              </w:rPr>
              <w:t>84606</w:t>
            </w:r>
          </w:p>
        </w:tc>
      </w:tr>
      <w:tr w:rsidR="00FA351C" w:rsidRPr="005C7284" w14:paraId="76087C9F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48F9CF46" w14:textId="31E8DF6E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Donkey anti-mouse </w:t>
            </w: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IgG, </w:t>
            </w:r>
            <w:r w:rsidRPr="005C7284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AF488</w:t>
            </w:r>
          </w:p>
        </w:tc>
        <w:tc>
          <w:tcPr>
            <w:tcW w:w="2835" w:type="dxa"/>
            <w:gridSpan w:val="3"/>
            <w:vAlign w:val="center"/>
            <w:hideMark/>
          </w:tcPr>
          <w:p w14:paraId="329181A7" w14:textId="7777777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  <w:hideMark/>
          </w:tcPr>
          <w:p w14:paraId="1327B99D" w14:textId="7777777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A32766</w:t>
            </w:r>
          </w:p>
        </w:tc>
      </w:tr>
      <w:tr w:rsidR="00FA351C" w:rsidRPr="003E7B21" w14:paraId="5C30EE51" w14:textId="77777777" w:rsidTr="009175A1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25193091" w14:textId="21B927A4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Donkey anti rabbit </w:t>
            </w: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IgG, AF</w:t>
            </w:r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2835" w:type="dxa"/>
            <w:gridSpan w:val="3"/>
            <w:vAlign w:val="center"/>
            <w:hideMark/>
          </w:tcPr>
          <w:p w14:paraId="5268F2D5" w14:textId="4A8C1077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  <w:hideMark/>
          </w:tcPr>
          <w:p w14:paraId="1F38AC26" w14:textId="77777777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A21206</w:t>
            </w:r>
          </w:p>
        </w:tc>
      </w:tr>
      <w:tr w:rsidR="00FA351C" w:rsidRPr="003E7B21" w14:paraId="69E706A5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2B30A324" w14:textId="1FE6D1B6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Donkey anti rabbit </w:t>
            </w: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IgG, AF647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03EF6E34" w14:textId="77777777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  <w:hideMark/>
          </w:tcPr>
          <w:p w14:paraId="1363775E" w14:textId="18508CDC" w:rsidR="00FA351C" w:rsidRPr="003E7B21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3E7B2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31573</w:t>
            </w:r>
          </w:p>
        </w:tc>
      </w:tr>
      <w:tr w:rsidR="00FA351C" w:rsidRPr="005C7284" w14:paraId="0126D11A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14:paraId="1BBC79EC" w14:textId="77777777" w:rsidR="00FA351C" w:rsidRPr="005C7284" w:rsidRDefault="00FA351C" w:rsidP="00FA351C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14:paraId="289E0397" w14:textId="77777777" w:rsidR="00FA351C" w:rsidRPr="005C7284" w:rsidRDefault="00FA351C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0FC7BD1" w14:textId="77777777" w:rsidR="00FA351C" w:rsidRPr="005C7284" w:rsidRDefault="00FA351C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FA351C" w:rsidRPr="005C7284" w14:paraId="3DF55608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</w:tcPr>
          <w:p w14:paraId="604BE6D0" w14:textId="575BF7D0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siRNAs</w:t>
            </w:r>
          </w:p>
        </w:tc>
        <w:tc>
          <w:tcPr>
            <w:tcW w:w="2835" w:type="dxa"/>
            <w:gridSpan w:val="3"/>
            <w:vAlign w:val="center"/>
          </w:tcPr>
          <w:p w14:paraId="5AE29F8A" w14:textId="38A403D6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430F5324" w14:textId="0B90449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A351C" w:rsidRPr="00FA351C" w14:paraId="2A74140F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BEF12" w14:textId="77777777" w:rsidR="00FA351C" w:rsidRPr="00FA351C" w:rsidRDefault="00FA351C" w:rsidP="00FA351C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 w:rsidRPr="00FA351C">
              <w:rPr>
                <w:rFonts w:cs="Arial"/>
                <w:sz w:val="18"/>
                <w:szCs w:val="18"/>
              </w:rPr>
              <w:t>Materials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F5256" w14:textId="77777777" w:rsidR="00FA351C" w:rsidRPr="00FA351C" w:rsidRDefault="00FA351C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FA351C">
              <w:rPr>
                <w:rFonts w:cs="Arial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6B46B" w14:textId="77777777" w:rsidR="00FA351C" w:rsidRPr="00FA351C" w:rsidRDefault="00FA351C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FA351C">
              <w:rPr>
                <w:rFonts w:cs="Arial"/>
                <w:b/>
                <w:bCs/>
                <w:sz w:val="18"/>
                <w:szCs w:val="18"/>
              </w:rPr>
              <w:t>Cat#</w:t>
            </w:r>
          </w:p>
        </w:tc>
      </w:tr>
      <w:tr w:rsidR="00FA351C" w:rsidRPr="00FA351C" w14:paraId="55F835BF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09D35A48" w14:textId="600F7695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N</w:t>
            </w:r>
            <w:r w:rsidRPr="005C7284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egative control siRNA</w:t>
            </w:r>
          </w:p>
        </w:tc>
        <w:tc>
          <w:tcPr>
            <w:tcW w:w="2835" w:type="dxa"/>
            <w:gridSpan w:val="3"/>
            <w:vAlign w:val="center"/>
          </w:tcPr>
          <w:p w14:paraId="0C3B3E3F" w14:textId="5D53C0C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  <w:hideMark/>
          </w:tcPr>
          <w:p w14:paraId="57CFB24E" w14:textId="7777777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4390843</w:t>
            </w:r>
          </w:p>
        </w:tc>
      </w:tr>
      <w:tr w:rsidR="00FA351C" w:rsidRPr="00FA351C" w14:paraId="0C46AD43" w14:textId="77777777" w:rsidTr="009175A1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2E32D14E" w14:textId="64AAD340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Silencer™ FAM-labeled Negative Control siRNA</w:t>
            </w:r>
          </w:p>
        </w:tc>
        <w:tc>
          <w:tcPr>
            <w:tcW w:w="2835" w:type="dxa"/>
            <w:gridSpan w:val="3"/>
            <w:vAlign w:val="center"/>
          </w:tcPr>
          <w:p w14:paraId="6E946CE8" w14:textId="43D365BA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  <w:hideMark/>
          </w:tcPr>
          <w:p w14:paraId="4F22FCBD" w14:textId="7777777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AM4620</w:t>
            </w:r>
          </w:p>
        </w:tc>
      </w:tr>
      <w:tr w:rsidR="00FA351C" w:rsidRPr="00FA351C" w14:paraId="080E3DDA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0E71AB93" w14:textId="7777777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Silencer™ Select GAPDH Positive Control siRNA</w:t>
            </w:r>
          </w:p>
        </w:tc>
        <w:tc>
          <w:tcPr>
            <w:tcW w:w="2835" w:type="dxa"/>
            <w:gridSpan w:val="3"/>
            <w:vAlign w:val="center"/>
          </w:tcPr>
          <w:p w14:paraId="39CFDDC6" w14:textId="2C81B51E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  <w:hideMark/>
          </w:tcPr>
          <w:p w14:paraId="767BD7AF" w14:textId="10048A7F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VH40322</w:t>
            </w:r>
          </w:p>
        </w:tc>
      </w:tr>
      <w:tr w:rsidR="00FA351C" w:rsidRPr="00FA351C" w14:paraId="77A83899" w14:textId="77777777" w:rsidTr="009175A1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</w:tcPr>
          <w:p w14:paraId="522EB11C" w14:textId="67E37703" w:rsidR="00FA351C" w:rsidRPr="00FA351C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A351C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CDH1 siRNA</w:t>
            </w:r>
          </w:p>
        </w:tc>
        <w:tc>
          <w:tcPr>
            <w:tcW w:w="2835" w:type="dxa"/>
            <w:gridSpan w:val="3"/>
            <w:vAlign w:val="center"/>
          </w:tcPr>
          <w:p w14:paraId="644D721C" w14:textId="070DF7F3" w:rsidR="00FA351C" w:rsidRPr="00FA351C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</w:tcPr>
          <w:p w14:paraId="0A1F8E71" w14:textId="5D69466C" w:rsidR="00FA351C" w:rsidRPr="00FA351C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FA351C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S2768</w:t>
            </w:r>
          </w:p>
        </w:tc>
      </w:tr>
      <w:tr w:rsidR="00FA351C" w:rsidRPr="00FA351C" w14:paraId="79D9BC86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</w:tcPr>
          <w:p w14:paraId="7292EA1F" w14:textId="2253390F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A351C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DAG1 siRNA</w:t>
            </w:r>
          </w:p>
        </w:tc>
        <w:tc>
          <w:tcPr>
            <w:tcW w:w="2835" w:type="dxa"/>
            <w:gridSpan w:val="3"/>
            <w:vAlign w:val="center"/>
          </w:tcPr>
          <w:p w14:paraId="092C9ACE" w14:textId="2F9EB62D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</w:tcPr>
          <w:p w14:paraId="0F3B87E9" w14:textId="56A6CB43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FA351C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S3908</w:t>
            </w:r>
          </w:p>
        </w:tc>
      </w:tr>
      <w:tr w:rsidR="00FA351C" w:rsidRPr="00FA351C" w14:paraId="7A9A8E74" w14:textId="77777777" w:rsidTr="009175A1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vAlign w:val="center"/>
            <w:hideMark/>
          </w:tcPr>
          <w:p w14:paraId="603BB5D9" w14:textId="77777777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C7284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SHISA4 siRNA</w:t>
            </w:r>
          </w:p>
        </w:tc>
        <w:tc>
          <w:tcPr>
            <w:tcW w:w="2835" w:type="dxa"/>
            <w:gridSpan w:val="3"/>
            <w:vAlign w:val="center"/>
          </w:tcPr>
          <w:p w14:paraId="6DBC2836" w14:textId="76BF960A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vAlign w:val="center"/>
            <w:hideMark/>
          </w:tcPr>
          <w:p w14:paraId="665F8C69" w14:textId="7339211A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S45277</w:t>
            </w:r>
          </w:p>
        </w:tc>
      </w:tr>
      <w:tr w:rsidR="00FA351C" w:rsidRPr="00FA351C" w14:paraId="4C8D25E5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14:paraId="6A87D1E4" w14:textId="4C4CB713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A351C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CEACAM1 siRNA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778C09DE" w14:textId="4B3110C8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2637505" w14:textId="1A3E5082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FA351C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S1976</w:t>
            </w:r>
          </w:p>
        </w:tc>
      </w:tr>
      <w:tr w:rsidR="00FA351C" w:rsidRPr="005C7284" w14:paraId="307EDB34" w14:textId="77777777" w:rsidTr="009175A1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</w:tcBorders>
          </w:tcPr>
          <w:p w14:paraId="5DF39D4D" w14:textId="63E35E50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14:paraId="65E68E61" w14:textId="08046A3E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58F0FF4C" w14:textId="741E9869" w:rsidR="00FA351C" w:rsidRPr="005C7284" w:rsidRDefault="00FA351C" w:rsidP="00FA351C">
            <w:pPr>
              <w:widowControl/>
              <w:spacing w:afterLines="0" w:after="0"/>
              <w:ind w:firstLineChars="0"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FA351C" w:rsidRPr="002B7E6B" w14:paraId="783D0A53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14:paraId="4930938F" w14:textId="599E57A5" w:rsidR="00FA351C" w:rsidRPr="002B7E6B" w:rsidRDefault="002B7E6B" w:rsidP="00FA351C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Primers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6799A8DE" w14:textId="77777777" w:rsidR="00FA351C" w:rsidRPr="002B7E6B" w:rsidRDefault="00FA351C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CF042BD" w14:textId="77777777" w:rsidR="00FA351C" w:rsidRPr="002B7E6B" w:rsidRDefault="00FA351C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2B7E6B" w:rsidRPr="002B7E6B" w14:paraId="150EBE3D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1FECC" w14:textId="3CECD1C6" w:rsidR="00FA351C" w:rsidRPr="002B7E6B" w:rsidRDefault="002B7E6B" w:rsidP="00FA351C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Genes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8C0A3" w14:textId="7EEE2E5B" w:rsidR="00FA351C" w:rsidRPr="002B7E6B" w:rsidRDefault="002B7E6B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2B7E6B">
              <w:rPr>
                <w:rFonts w:cs="Arial"/>
                <w:b/>
                <w:bCs/>
                <w:sz w:val="18"/>
                <w:szCs w:val="18"/>
              </w:rPr>
              <w:t>Forward primer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2EF9A" w14:textId="367AAA13" w:rsidR="00FA351C" w:rsidRPr="002B7E6B" w:rsidRDefault="002B7E6B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2B7E6B">
              <w:rPr>
                <w:rFonts w:cs="Arial"/>
                <w:b/>
                <w:bCs/>
                <w:sz w:val="18"/>
                <w:szCs w:val="18"/>
              </w:rPr>
              <w:t>Reverse primer</w:t>
            </w:r>
          </w:p>
        </w:tc>
      </w:tr>
      <w:tr w:rsidR="002B7E6B" w:rsidRPr="003E7B21" w14:paraId="45AFE4E1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</w:tcBorders>
            <w:vAlign w:val="center"/>
          </w:tcPr>
          <w:p w14:paraId="3536D71F" w14:textId="2DAE7780" w:rsidR="00FA351C" w:rsidRPr="003E7B21" w:rsidRDefault="002B7E6B" w:rsidP="00FA351C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CDH1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vAlign w:val="center"/>
          </w:tcPr>
          <w:p w14:paraId="13E79229" w14:textId="1E51AEC9" w:rsidR="00FA351C" w:rsidRPr="003E7B21" w:rsidRDefault="002B7E6B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CGAGAGCTACACGTTCACGG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</w:tcBorders>
            <w:vAlign w:val="center"/>
          </w:tcPr>
          <w:p w14:paraId="35DEF6D4" w14:textId="184FE6B7" w:rsidR="00FA351C" w:rsidRPr="003E7B21" w:rsidRDefault="002B7E6B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GGGTGTCGAGGGAAAAATAGG</w:t>
            </w:r>
          </w:p>
        </w:tc>
      </w:tr>
      <w:tr w:rsidR="002B7E6B" w:rsidRPr="003E7B21" w14:paraId="1B90A46A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vAlign w:val="center"/>
          </w:tcPr>
          <w:p w14:paraId="07EC589E" w14:textId="549C3744" w:rsidR="00FA351C" w:rsidRPr="003E7B21" w:rsidRDefault="002B7E6B" w:rsidP="00FA351C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DAG1</w:t>
            </w:r>
          </w:p>
        </w:tc>
        <w:tc>
          <w:tcPr>
            <w:tcW w:w="3685" w:type="dxa"/>
            <w:gridSpan w:val="3"/>
            <w:vAlign w:val="center"/>
          </w:tcPr>
          <w:p w14:paraId="111066D0" w14:textId="3B408AFD" w:rsidR="00FA351C" w:rsidRPr="003E7B21" w:rsidRDefault="002B7E6B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TCGAGTGACCATTCCAACAGA</w:t>
            </w:r>
          </w:p>
        </w:tc>
        <w:tc>
          <w:tcPr>
            <w:tcW w:w="3686" w:type="dxa"/>
            <w:gridSpan w:val="3"/>
            <w:vAlign w:val="center"/>
          </w:tcPr>
          <w:p w14:paraId="3D4502FE" w14:textId="0583CF3F" w:rsidR="00FA351C" w:rsidRPr="003E7B21" w:rsidRDefault="002B7E6B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GCACACCCTTATCAGTGTCAA</w:t>
            </w:r>
          </w:p>
        </w:tc>
      </w:tr>
      <w:tr w:rsidR="002B7E6B" w:rsidRPr="003E7B21" w14:paraId="381552DA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vAlign w:val="center"/>
          </w:tcPr>
          <w:p w14:paraId="17003DB1" w14:textId="43C7730F" w:rsidR="00FA351C" w:rsidRPr="003E7B21" w:rsidRDefault="002B7E6B" w:rsidP="00FA351C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SHISA4</w:t>
            </w:r>
          </w:p>
        </w:tc>
        <w:tc>
          <w:tcPr>
            <w:tcW w:w="3685" w:type="dxa"/>
            <w:gridSpan w:val="3"/>
            <w:vAlign w:val="center"/>
          </w:tcPr>
          <w:p w14:paraId="7F4B7834" w14:textId="0E358C4E" w:rsidR="00FA351C" w:rsidRPr="003E7B21" w:rsidRDefault="002B7E6B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TGACCTTGCTTATCACCGAGA</w:t>
            </w:r>
          </w:p>
        </w:tc>
        <w:tc>
          <w:tcPr>
            <w:tcW w:w="3686" w:type="dxa"/>
            <w:gridSpan w:val="3"/>
            <w:vAlign w:val="center"/>
          </w:tcPr>
          <w:p w14:paraId="0D4F58FB" w14:textId="415BC906" w:rsidR="00FA351C" w:rsidRPr="003E7B21" w:rsidRDefault="002B7E6B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CTGAGGCGATGCCTGCTATG</w:t>
            </w:r>
          </w:p>
        </w:tc>
      </w:tr>
      <w:tr w:rsidR="002B7E6B" w:rsidRPr="003E7B21" w14:paraId="76B3A7F3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vAlign w:val="center"/>
          </w:tcPr>
          <w:p w14:paraId="730A65E0" w14:textId="7689FCD7" w:rsidR="002B7E6B" w:rsidRDefault="002B7E6B" w:rsidP="00FA351C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lastRenderedPageBreak/>
              <w:t>CEACAM1</w:t>
            </w:r>
          </w:p>
        </w:tc>
        <w:tc>
          <w:tcPr>
            <w:tcW w:w="3685" w:type="dxa"/>
            <w:gridSpan w:val="3"/>
            <w:vAlign w:val="center"/>
          </w:tcPr>
          <w:p w14:paraId="70F3317E" w14:textId="1D2ED5AD" w:rsidR="002B7E6B" w:rsidRPr="003E7B21" w:rsidRDefault="002B7E6B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TGCTCTGATAGCAGTAGCCCT</w:t>
            </w:r>
          </w:p>
        </w:tc>
        <w:tc>
          <w:tcPr>
            <w:tcW w:w="3686" w:type="dxa"/>
            <w:gridSpan w:val="3"/>
            <w:vAlign w:val="center"/>
          </w:tcPr>
          <w:p w14:paraId="3CBE9700" w14:textId="03A13D1E" w:rsidR="002B7E6B" w:rsidRPr="003E7B21" w:rsidRDefault="002B7E6B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2B7E6B">
              <w:rPr>
                <w:rFonts w:cs="Arial"/>
                <w:sz w:val="18"/>
                <w:szCs w:val="18"/>
              </w:rPr>
              <w:t>TGCCGGTCTTCCCGAAATG</w:t>
            </w:r>
          </w:p>
        </w:tc>
      </w:tr>
      <w:tr w:rsidR="00F65EB6" w:rsidRPr="003E7B21" w14:paraId="4F055014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bottom w:val="single" w:sz="4" w:space="0" w:color="auto"/>
            </w:tcBorders>
            <w:vAlign w:val="center"/>
          </w:tcPr>
          <w:p w14:paraId="308AA18D" w14:textId="465986B5" w:rsidR="00F65EB6" w:rsidRDefault="00F65EB6" w:rsidP="00FA351C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GAPDH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51645AD7" w14:textId="0D121CE4" w:rsidR="00F65EB6" w:rsidRPr="002B7E6B" w:rsidRDefault="00F65EB6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ACAACTTTGGTATCGTGGAAGG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  <w:vAlign w:val="center"/>
          </w:tcPr>
          <w:p w14:paraId="11FDC1ED" w14:textId="5DA68733" w:rsidR="00F65EB6" w:rsidRPr="002B7E6B" w:rsidRDefault="00F65EB6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GCCATCACGCCACAGTTTC</w:t>
            </w:r>
          </w:p>
        </w:tc>
      </w:tr>
      <w:tr w:rsidR="00F65EB6" w:rsidRPr="003E7B21" w14:paraId="79E57D97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14:paraId="171AE8D8" w14:textId="77777777" w:rsidR="00F65EB6" w:rsidRPr="003E7B21" w:rsidRDefault="00F65EB6" w:rsidP="00FA351C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14:paraId="7E635A3E" w14:textId="77777777" w:rsidR="00F65EB6" w:rsidRPr="003E7B21" w:rsidRDefault="00F65EB6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489EA12" w14:textId="77777777" w:rsidR="00F65EB6" w:rsidRPr="003E7B21" w:rsidRDefault="00F65EB6" w:rsidP="00FA351C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FA351C" w:rsidRPr="00F65EB6" w14:paraId="53D72337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14:paraId="2C9DE0BD" w14:textId="35A5FBD2" w:rsidR="00FA351C" w:rsidRPr="00F65EB6" w:rsidRDefault="00F65EB6" w:rsidP="00FA351C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CDH1 </w:t>
            </w:r>
            <w:r w:rsidR="002B7E6B" w:rsidRPr="00F65EB6">
              <w:rPr>
                <w:rFonts w:cs="Arial"/>
                <w:sz w:val="18"/>
                <w:szCs w:val="18"/>
              </w:rPr>
              <w:t>CRISPR sgRNAs and primers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3FC385C2" w14:textId="77777777" w:rsidR="00FA351C" w:rsidRPr="00F65EB6" w:rsidRDefault="00FA351C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AEF27D0" w14:textId="77777777" w:rsidR="00FA351C" w:rsidRPr="00F65EB6" w:rsidRDefault="00FA351C" w:rsidP="00FA351C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65EB6" w:rsidRPr="00F65EB6" w14:paraId="014B12B8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EC7D9" w14:textId="3503BBF0" w:rsidR="00F65EB6" w:rsidRPr="00F65EB6" w:rsidRDefault="00F65EB6" w:rsidP="00F65EB6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sgRNA</w:t>
            </w:r>
            <w:r>
              <w:rPr>
                <w:rFonts w:cs="Arial"/>
                <w:sz w:val="18"/>
                <w:szCs w:val="18"/>
              </w:rPr>
              <w:t xml:space="preserve"> target sequence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5CBFD" w14:textId="411DF919" w:rsidR="00F65EB6" w:rsidRPr="00F65EB6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F65EB6">
              <w:rPr>
                <w:rFonts w:cs="Arial"/>
                <w:b/>
                <w:bCs/>
                <w:sz w:val="18"/>
                <w:szCs w:val="18"/>
              </w:rPr>
              <w:t>Forward primer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F8201" w14:textId="35E9FBCA" w:rsidR="00F65EB6" w:rsidRPr="00F65EB6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F65EB6">
              <w:rPr>
                <w:rFonts w:cs="Arial"/>
                <w:b/>
                <w:bCs/>
                <w:sz w:val="18"/>
                <w:szCs w:val="18"/>
              </w:rPr>
              <w:t>Reverse primer</w:t>
            </w:r>
          </w:p>
        </w:tc>
      </w:tr>
      <w:tr w:rsidR="00F65EB6" w:rsidRPr="003E7B21" w14:paraId="0AEDBCBB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gridSpan w:val="2"/>
            <w:tcBorders>
              <w:top w:val="single" w:sz="4" w:space="0" w:color="auto"/>
            </w:tcBorders>
            <w:vAlign w:val="center"/>
          </w:tcPr>
          <w:p w14:paraId="10462FE8" w14:textId="247C4142" w:rsidR="00F65EB6" w:rsidRPr="003E7B21" w:rsidRDefault="00F65EB6" w:rsidP="00F65EB6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F65EB6">
              <w:rPr>
                <w:rFonts w:cs="Arial"/>
                <w:b w:val="0"/>
                <w:bCs w:val="0"/>
                <w:sz w:val="18"/>
                <w:szCs w:val="18"/>
              </w:rPr>
              <w:t>AAGTCACGCTGAATACAGTG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</w:tcBorders>
            <w:vAlign w:val="center"/>
          </w:tcPr>
          <w:p w14:paraId="6FA894B8" w14:textId="255069C0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TCTGTGATTTCTGCCCTGCA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</w:tcBorders>
            <w:vAlign w:val="center"/>
          </w:tcPr>
          <w:p w14:paraId="315E54F3" w14:textId="6C7AD8FE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CGATCCCCACACCCCAAAA</w:t>
            </w:r>
          </w:p>
        </w:tc>
      </w:tr>
      <w:tr w:rsidR="00F65EB6" w:rsidRPr="003E7B21" w14:paraId="2B38E11B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gridSpan w:val="2"/>
            <w:vAlign w:val="center"/>
          </w:tcPr>
          <w:p w14:paraId="5D6E0C3A" w14:textId="628D1D4C" w:rsidR="00F65EB6" w:rsidRPr="003E7B21" w:rsidRDefault="00F65EB6" w:rsidP="00F65EB6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F65EB6">
              <w:rPr>
                <w:rFonts w:cs="Arial"/>
                <w:b w:val="0"/>
                <w:bCs w:val="0"/>
                <w:sz w:val="18"/>
                <w:szCs w:val="18"/>
              </w:rPr>
              <w:t>CTGGAGATTAATCCGGACAC</w:t>
            </w:r>
          </w:p>
        </w:tc>
        <w:tc>
          <w:tcPr>
            <w:tcW w:w="3061" w:type="dxa"/>
            <w:gridSpan w:val="3"/>
            <w:vAlign w:val="center"/>
          </w:tcPr>
          <w:p w14:paraId="61D7F30C" w14:textId="14033170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TGAAGAAGCGCTTAAGCCGT</w:t>
            </w:r>
          </w:p>
        </w:tc>
        <w:tc>
          <w:tcPr>
            <w:tcW w:w="3063" w:type="dxa"/>
            <w:gridSpan w:val="2"/>
            <w:vAlign w:val="center"/>
          </w:tcPr>
          <w:p w14:paraId="3493F55E" w14:textId="197360F2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AAAAGAAGGGAGGGGCAAGG</w:t>
            </w:r>
          </w:p>
        </w:tc>
      </w:tr>
      <w:tr w:rsidR="00F65EB6" w:rsidRPr="003E7B21" w14:paraId="2BB47E06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gridSpan w:val="2"/>
            <w:vAlign w:val="center"/>
          </w:tcPr>
          <w:p w14:paraId="40208700" w14:textId="3D099560" w:rsidR="00F65EB6" w:rsidRPr="003E7B21" w:rsidRDefault="00F65EB6" w:rsidP="00F65EB6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F65EB6">
              <w:rPr>
                <w:rFonts w:cs="Arial"/>
                <w:b w:val="0"/>
                <w:bCs w:val="0"/>
                <w:sz w:val="18"/>
                <w:szCs w:val="18"/>
              </w:rPr>
              <w:t>GCAATGCGTTCTCTATCCAG</w:t>
            </w:r>
          </w:p>
        </w:tc>
        <w:tc>
          <w:tcPr>
            <w:tcW w:w="3061" w:type="dxa"/>
            <w:gridSpan w:val="3"/>
            <w:vAlign w:val="center"/>
          </w:tcPr>
          <w:p w14:paraId="3AE7DBB3" w14:textId="29896D91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GCCTCCGTTTCTGGAATCCA</w:t>
            </w:r>
          </w:p>
        </w:tc>
        <w:tc>
          <w:tcPr>
            <w:tcW w:w="3063" w:type="dxa"/>
            <w:gridSpan w:val="2"/>
            <w:vAlign w:val="center"/>
          </w:tcPr>
          <w:p w14:paraId="6BE42D8D" w14:textId="2C702B7A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AAACTGTCCCACGTTCTCCC</w:t>
            </w:r>
          </w:p>
        </w:tc>
      </w:tr>
      <w:tr w:rsidR="00F65EB6" w:rsidRPr="003E7B21" w14:paraId="6982CE99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gridSpan w:val="2"/>
            <w:tcBorders>
              <w:bottom w:val="single" w:sz="4" w:space="0" w:color="auto"/>
            </w:tcBorders>
            <w:vAlign w:val="center"/>
          </w:tcPr>
          <w:p w14:paraId="46537323" w14:textId="33DE8770" w:rsidR="00F65EB6" w:rsidRPr="003E7B21" w:rsidRDefault="00F65EB6" w:rsidP="00F65EB6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F65EB6">
              <w:rPr>
                <w:rFonts w:cs="Arial"/>
                <w:b w:val="0"/>
                <w:bCs w:val="0"/>
                <w:sz w:val="18"/>
                <w:szCs w:val="18"/>
              </w:rPr>
              <w:t>TGAACCACCAGGGTATACGT</w:t>
            </w:r>
          </w:p>
        </w:tc>
        <w:tc>
          <w:tcPr>
            <w:tcW w:w="3061" w:type="dxa"/>
            <w:gridSpan w:val="3"/>
            <w:tcBorders>
              <w:bottom w:val="single" w:sz="4" w:space="0" w:color="auto"/>
            </w:tcBorders>
            <w:vAlign w:val="center"/>
          </w:tcPr>
          <w:p w14:paraId="0A74E015" w14:textId="1D73D960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GTCAGGAGGATCCAGAGGGT</w:t>
            </w:r>
          </w:p>
        </w:tc>
        <w:tc>
          <w:tcPr>
            <w:tcW w:w="3063" w:type="dxa"/>
            <w:gridSpan w:val="2"/>
            <w:tcBorders>
              <w:bottom w:val="single" w:sz="4" w:space="0" w:color="auto"/>
            </w:tcBorders>
            <w:vAlign w:val="center"/>
          </w:tcPr>
          <w:p w14:paraId="40C53B5A" w14:textId="28FC91DF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65EB6">
              <w:rPr>
                <w:rFonts w:cs="Arial"/>
                <w:sz w:val="18"/>
                <w:szCs w:val="18"/>
              </w:rPr>
              <w:t>AAAGACTTCGCCCATGAGCA</w:t>
            </w:r>
          </w:p>
        </w:tc>
      </w:tr>
      <w:tr w:rsidR="00F65EB6" w:rsidRPr="003E7B21" w14:paraId="51377E31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14:paraId="5A3CBACB" w14:textId="77777777" w:rsidR="00F65EB6" w:rsidRPr="003E7B21" w:rsidRDefault="00F65EB6" w:rsidP="00F65EB6">
            <w:pPr>
              <w:spacing w:afterLines="0" w:after="0"/>
              <w:ind w:firstLineChars="0" w:firstLin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14:paraId="66D6D735" w14:textId="77777777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B0B07CF" w14:textId="77777777" w:rsidR="00F65EB6" w:rsidRPr="003E7B21" w:rsidRDefault="00F65EB6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F65EB6" w:rsidRPr="009175A1" w14:paraId="677E351F" w14:textId="77777777" w:rsidTr="009175A1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14:paraId="58F11084" w14:textId="4EACF095" w:rsidR="00F65EB6" w:rsidRPr="009175A1" w:rsidRDefault="009175A1" w:rsidP="00F65EB6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 w:rsidRPr="009175A1">
              <w:rPr>
                <w:rFonts w:cs="Arial"/>
                <w:sz w:val="18"/>
                <w:szCs w:val="18"/>
              </w:rPr>
              <w:t>HRP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33137551" w14:textId="77777777" w:rsidR="00F65EB6" w:rsidRPr="009175A1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C886458" w14:textId="77777777" w:rsidR="00F65EB6" w:rsidRPr="009175A1" w:rsidRDefault="00F65EB6" w:rsidP="00F65EB6">
            <w:pPr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65EB6" w:rsidRPr="009175A1" w14:paraId="3BC585C0" w14:textId="77777777" w:rsidTr="0091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A1C11" w14:textId="59DAD3A4" w:rsidR="00F65EB6" w:rsidRPr="009175A1" w:rsidRDefault="009175A1" w:rsidP="00F65EB6">
            <w:pPr>
              <w:spacing w:afterLines="0" w:after="0"/>
              <w:ind w:firstLineChars="0" w:firstLine="0"/>
              <w:jc w:val="left"/>
              <w:rPr>
                <w:rFonts w:cs="Arial"/>
                <w:sz w:val="18"/>
                <w:szCs w:val="18"/>
              </w:rPr>
            </w:pPr>
            <w:r w:rsidRPr="009175A1">
              <w:rPr>
                <w:rFonts w:cs="Arial"/>
                <w:sz w:val="18"/>
                <w:szCs w:val="18"/>
              </w:rPr>
              <w:t>Reagents/Kits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3BB3A" w14:textId="2188E1B5" w:rsidR="00F65EB6" w:rsidRPr="009175A1" w:rsidRDefault="009175A1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9175A1">
              <w:rPr>
                <w:rFonts w:cs="Arial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26E13" w14:textId="26491F2B" w:rsidR="00F65EB6" w:rsidRPr="009175A1" w:rsidRDefault="009175A1" w:rsidP="00F65EB6">
            <w:pPr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9175A1">
              <w:rPr>
                <w:rFonts w:cs="Arial"/>
                <w:b/>
                <w:bCs/>
                <w:sz w:val="18"/>
                <w:szCs w:val="18"/>
              </w:rPr>
              <w:t>Cat#</w:t>
            </w:r>
          </w:p>
        </w:tc>
      </w:tr>
      <w:tr w:rsidR="009175A1" w:rsidRPr="009175A1" w14:paraId="7A57C557" w14:textId="77777777" w:rsidTr="009175A1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top w:val="single" w:sz="4" w:space="0" w:color="auto"/>
            </w:tcBorders>
            <w:hideMark/>
          </w:tcPr>
          <w:p w14:paraId="35648F1E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Biotin-HRP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hideMark/>
          </w:tcPr>
          <w:p w14:paraId="6DD335DB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Fisher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hideMark/>
          </w:tcPr>
          <w:p w14:paraId="5AC60918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432040</w:t>
            </w:r>
          </w:p>
        </w:tc>
      </w:tr>
      <w:tr w:rsidR="009175A1" w:rsidRPr="009175A1" w14:paraId="0E535320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hideMark/>
          </w:tcPr>
          <w:p w14:paraId="143AA2D4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Thiol-HRP</w:t>
            </w:r>
          </w:p>
        </w:tc>
        <w:tc>
          <w:tcPr>
            <w:tcW w:w="2835" w:type="dxa"/>
            <w:gridSpan w:val="3"/>
            <w:hideMark/>
          </w:tcPr>
          <w:p w14:paraId="28855B2F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NanoCS</w:t>
            </w:r>
            <w:proofErr w:type="spellEnd"/>
          </w:p>
        </w:tc>
        <w:tc>
          <w:tcPr>
            <w:tcW w:w="1814" w:type="dxa"/>
            <w:hideMark/>
          </w:tcPr>
          <w:p w14:paraId="1F07EE72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HRP-TH-1</w:t>
            </w:r>
          </w:p>
        </w:tc>
      </w:tr>
      <w:tr w:rsidR="009175A1" w:rsidRPr="009175A1" w14:paraId="7CBB8877" w14:textId="77777777" w:rsidTr="009175A1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hideMark/>
          </w:tcPr>
          <w:p w14:paraId="2DA89F95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HRP substrate</w:t>
            </w:r>
          </w:p>
        </w:tc>
        <w:tc>
          <w:tcPr>
            <w:tcW w:w="2835" w:type="dxa"/>
            <w:gridSpan w:val="3"/>
            <w:hideMark/>
          </w:tcPr>
          <w:p w14:paraId="38FEF05F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Sigma</w:t>
            </w:r>
          </w:p>
        </w:tc>
        <w:tc>
          <w:tcPr>
            <w:tcW w:w="1814" w:type="dxa"/>
            <w:hideMark/>
          </w:tcPr>
          <w:p w14:paraId="27582CCD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P6782-5mg</w:t>
            </w:r>
          </w:p>
        </w:tc>
      </w:tr>
      <w:tr w:rsidR="009175A1" w:rsidRPr="009175A1" w14:paraId="58B40F3A" w14:textId="77777777" w:rsidTr="009175A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hideMark/>
          </w:tcPr>
          <w:p w14:paraId="416F2ED2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Maleimide-HRP</w:t>
            </w:r>
          </w:p>
        </w:tc>
        <w:tc>
          <w:tcPr>
            <w:tcW w:w="2835" w:type="dxa"/>
            <w:gridSpan w:val="3"/>
            <w:hideMark/>
          </w:tcPr>
          <w:p w14:paraId="61641636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Fisher</w:t>
            </w:r>
          </w:p>
        </w:tc>
        <w:tc>
          <w:tcPr>
            <w:tcW w:w="1814" w:type="dxa"/>
            <w:hideMark/>
          </w:tcPr>
          <w:p w14:paraId="57B51359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31485</w:t>
            </w:r>
          </w:p>
        </w:tc>
      </w:tr>
      <w:tr w:rsidR="009175A1" w:rsidRPr="009175A1" w14:paraId="5D94C0A8" w14:textId="77777777" w:rsidTr="009175A1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  <w:tcBorders>
              <w:bottom w:val="single" w:sz="4" w:space="0" w:color="auto"/>
            </w:tcBorders>
            <w:hideMark/>
          </w:tcPr>
          <w:p w14:paraId="0EB9125E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</w:rPr>
              <w:t>EZ-Link™ Plus Activated Peroxidase Kit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hideMark/>
          </w:tcPr>
          <w:p w14:paraId="6D026202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Fisher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hideMark/>
          </w:tcPr>
          <w:p w14:paraId="0F76D9F8" w14:textId="77777777" w:rsidR="009175A1" w:rsidRPr="009175A1" w:rsidRDefault="009175A1" w:rsidP="009175A1">
            <w:pPr>
              <w:widowControl/>
              <w:spacing w:afterLines="0" w:after="0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9175A1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31489</w:t>
            </w:r>
          </w:p>
        </w:tc>
      </w:tr>
    </w:tbl>
    <w:p w14:paraId="3F602EA5" w14:textId="67EA467B" w:rsidR="00CD28C1" w:rsidRDefault="00CD28C1" w:rsidP="00CD28C1">
      <w:pPr>
        <w:spacing w:after="36"/>
        <w:ind w:firstLineChars="0" w:firstLine="0"/>
      </w:pPr>
    </w:p>
    <w:p w14:paraId="0BE4A2A7" w14:textId="07A6224F" w:rsidR="0014682F" w:rsidRPr="0014682F" w:rsidRDefault="0014682F" w:rsidP="0014682F">
      <w:pPr>
        <w:spacing w:afterLines="50" w:after="120"/>
        <w:ind w:firstLineChars="0" w:firstLine="0"/>
        <w:rPr>
          <w:b/>
          <w:bCs/>
        </w:rPr>
      </w:pPr>
      <w:r w:rsidRPr="0014682F">
        <w:rPr>
          <w:b/>
          <w:bCs/>
        </w:rPr>
        <w:t>Nanoparticle synthesis</w:t>
      </w:r>
    </w:p>
    <w:p w14:paraId="0B7ED2DF" w14:textId="16797694" w:rsidR="0014682F" w:rsidRDefault="0014682F" w:rsidP="00E01871">
      <w:pPr>
        <w:spacing w:after="36"/>
        <w:ind w:firstLineChars="0" w:firstLine="0"/>
      </w:pPr>
      <w:r>
        <w:t>NPs used in study are summarized in the Table S</w:t>
      </w:r>
      <w:r w:rsidR="009175A1">
        <w:t>2</w:t>
      </w:r>
      <w:r>
        <w:t>.</w:t>
      </w:r>
    </w:p>
    <w:p w14:paraId="27F46077" w14:textId="440F5837" w:rsidR="0014682F" w:rsidRDefault="0036313A" w:rsidP="0014682F">
      <w:pPr>
        <w:spacing w:after="36"/>
        <w:ind w:firstLineChars="0" w:firstLine="0"/>
        <w:jc w:val="center"/>
      </w:pPr>
      <w:r>
        <w:rPr>
          <w:b/>
          <w:bCs/>
        </w:rPr>
        <w:t xml:space="preserve">Supplementary </w:t>
      </w:r>
      <w:r w:rsidRPr="009175A1">
        <w:rPr>
          <w:b/>
          <w:bCs/>
        </w:rPr>
        <w:t>Table</w:t>
      </w:r>
      <w:r>
        <w:rPr>
          <w:b/>
          <w:bCs/>
        </w:rPr>
        <w:t xml:space="preserve"> </w:t>
      </w:r>
      <w:r w:rsidR="009175A1">
        <w:rPr>
          <w:b/>
          <w:bCs/>
        </w:rPr>
        <w:t>2</w:t>
      </w:r>
      <w:r w:rsidR="0014682F">
        <w:t xml:space="preserve">. NPs used in the </w:t>
      </w:r>
      <w:proofErr w:type="gramStart"/>
      <w:r w:rsidR="0014682F">
        <w:t>study</w:t>
      </w:r>
      <w:proofErr w:type="gramEnd"/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2835"/>
        <w:gridCol w:w="3260"/>
      </w:tblGrid>
      <w:tr w:rsidR="0014682F" w:rsidRPr="00F94A27" w14:paraId="37AFE3DC" w14:textId="6FE28B10" w:rsidTr="00F94A2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9EDC8" w14:textId="527B04DE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b/>
                <w:bCs/>
                <w:sz w:val="20"/>
                <w:szCs w:val="18"/>
              </w:rPr>
            </w:pPr>
            <w:r w:rsidRPr="00F94A27">
              <w:rPr>
                <w:b/>
                <w:bCs/>
                <w:sz w:val="20"/>
                <w:szCs w:val="18"/>
              </w:rPr>
              <w:t>NPs</w:t>
            </w:r>
            <w:r w:rsidR="00D272C5" w:rsidRPr="00D272C5">
              <w:rPr>
                <w:b/>
                <w:bCs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F7A2" w14:textId="547694BC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b/>
                <w:bCs/>
                <w:sz w:val="20"/>
                <w:szCs w:val="18"/>
              </w:rPr>
            </w:pPr>
            <w:r w:rsidRPr="00F94A27">
              <w:rPr>
                <w:b/>
                <w:bCs/>
                <w:sz w:val="20"/>
                <w:szCs w:val="18"/>
              </w:rPr>
              <w:t>Coating</w:t>
            </w:r>
            <w:r w:rsidR="00D272C5" w:rsidRPr="00D272C5">
              <w:rPr>
                <w:b/>
                <w:bCs/>
                <w:sz w:val="20"/>
                <w:szCs w:val="18"/>
                <w:vertAlign w:val="super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DCC23" w14:textId="27993E9A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b/>
                <w:bCs/>
                <w:sz w:val="20"/>
                <w:szCs w:val="18"/>
              </w:rPr>
            </w:pPr>
            <w:r w:rsidRPr="00F94A27">
              <w:rPr>
                <w:b/>
                <w:bCs/>
                <w:sz w:val="20"/>
                <w:szCs w:val="18"/>
              </w:rPr>
              <w:t>Application</w:t>
            </w:r>
          </w:p>
        </w:tc>
      </w:tr>
      <w:tr w:rsidR="0014682F" w:rsidRPr="00F94A27" w14:paraId="169FF450" w14:textId="038D4724" w:rsidTr="00F94A27">
        <w:trPr>
          <w:jc w:val="center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71C538E0" w14:textId="16412FFA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AuNP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623CDEE" w14:textId="10B2184F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5DEEDD2F" w14:textId="1FED5D31" w:rsidR="0014682F" w:rsidRPr="00F94A27" w:rsidRDefault="00F94A27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  <w:tr w:rsidR="0014682F" w:rsidRPr="00F94A27" w14:paraId="1BE2BDC6" w14:textId="2FA83B40" w:rsidTr="00F94A27">
        <w:trPr>
          <w:jc w:val="center"/>
        </w:trPr>
        <w:tc>
          <w:tcPr>
            <w:tcW w:w="1587" w:type="dxa"/>
            <w:vAlign w:val="center"/>
          </w:tcPr>
          <w:p w14:paraId="116C542B" w14:textId="0C46F1B0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T-Au</w:t>
            </w:r>
          </w:p>
        </w:tc>
        <w:tc>
          <w:tcPr>
            <w:tcW w:w="2835" w:type="dxa"/>
            <w:vAlign w:val="center"/>
          </w:tcPr>
          <w:p w14:paraId="03E5A475" w14:textId="05852639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PEG5000, NA, TAT</w:t>
            </w:r>
          </w:p>
        </w:tc>
        <w:tc>
          <w:tcPr>
            <w:tcW w:w="3260" w:type="dxa"/>
            <w:vAlign w:val="center"/>
          </w:tcPr>
          <w:p w14:paraId="63F5E4A8" w14:textId="1055853B" w:rsidR="0014682F" w:rsidRPr="00F94A27" w:rsidRDefault="00F94A27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  <w:tr w:rsidR="0014682F" w:rsidRPr="00F94A27" w14:paraId="2288423B" w14:textId="6B51FC23" w:rsidTr="00F94A27">
        <w:trPr>
          <w:jc w:val="center"/>
        </w:trPr>
        <w:tc>
          <w:tcPr>
            <w:tcW w:w="1587" w:type="dxa"/>
            <w:vAlign w:val="center"/>
          </w:tcPr>
          <w:p w14:paraId="64972148" w14:textId="14B73BBD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T-Au-HRP</w:t>
            </w:r>
          </w:p>
        </w:tc>
        <w:tc>
          <w:tcPr>
            <w:tcW w:w="2835" w:type="dxa"/>
            <w:vAlign w:val="center"/>
          </w:tcPr>
          <w:p w14:paraId="14E4A485" w14:textId="78A5A787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PEG5000, NA, TAT, HRP</w:t>
            </w:r>
          </w:p>
        </w:tc>
        <w:tc>
          <w:tcPr>
            <w:tcW w:w="3260" w:type="dxa"/>
            <w:vAlign w:val="center"/>
          </w:tcPr>
          <w:p w14:paraId="4342B543" w14:textId="3D1B79E3" w:rsidR="0014682F" w:rsidRPr="00F94A27" w:rsidRDefault="00F94A27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T-Au biotinylation</w:t>
            </w:r>
          </w:p>
        </w:tc>
      </w:tr>
      <w:tr w:rsidR="0014682F" w:rsidRPr="00F94A27" w14:paraId="6AA9E239" w14:textId="7130B091" w:rsidTr="00F94A27">
        <w:trPr>
          <w:jc w:val="center"/>
        </w:trPr>
        <w:tc>
          <w:tcPr>
            <w:tcW w:w="1587" w:type="dxa"/>
            <w:vAlign w:val="center"/>
          </w:tcPr>
          <w:p w14:paraId="6061A8F3" w14:textId="08F66EA7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R-Au-HRP</w:t>
            </w:r>
          </w:p>
        </w:tc>
        <w:tc>
          <w:tcPr>
            <w:tcW w:w="2835" w:type="dxa"/>
            <w:vAlign w:val="center"/>
          </w:tcPr>
          <w:p w14:paraId="1D9B521D" w14:textId="1BFCFFD0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PEG5000, NA, RPAR, HRP</w:t>
            </w:r>
          </w:p>
        </w:tc>
        <w:tc>
          <w:tcPr>
            <w:tcW w:w="3260" w:type="dxa"/>
            <w:vAlign w:val="center"/>
          </w:tcPr>
          <w:p w14:paraId="73F293B9" w14:textId="35395107" w:rsidR="0014682F" w:rsidRPr="00F94A27" w:rsidRDefault="00F94A27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R-Au biotinylation</w:t>
            </w:r>
          </w:p>
        </w:tc>
      </w:tr>
      <w:tr w:rsidR="0014682F" w:rsidRPr="00F94A27" w14:paraId="3CC0D2B6" w14:textId="3C1A1386" w:rsidTr="00F94A27">
        <w:trPr>
          <w:jc w:val="center"/>
        </w:trPr>
        <w:tc>
          <w:tcPr>
            <w:tcW w:w="1587" w:type="dxa"/>
            <w:vAlign w:val="center"/>
          </w:tcPr>
          <w:p w14:paraId="12588DAF" w14:textId="60B18B7D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AgNP</w:t>
            </w:r>
          </w:p>
        </w:tc>
        <w:tc>
          <w:tcPr>
            <w:tcW w:w="2835" w:type="dxa"/>
            <w:vAlign w:val="center"/>
          </w:tcPr>
          <w:p w14:paraId="6A403868" w14:textId="405D43ED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</w:t>
            </w:r>
          </w:p>
        </w:tc>
        <w:tc>
          <w:tcPr>
            <w:tcW w:w="3260" w:type="dxa"/>
            <w:vAlign w:val="center"/>
          </w:tcPr>
          <w:p w14:paraId="4F6BC422" w14:textId="123515EC" w:rsidR="0014682F" w:rsidRPr="00F94A27" w:rsidRDefault="00F94A27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Bystander AgNP, cell uptake</w:t>
            </w:r>
          </w:p>
        </w:tc>
      </w:tr>
      <w:tr w:rsidR="0014682F" w:rsidRPr="00F94A27" w14:paraId="0610B7B8" w14:textId="74503EFD" w:rsidTr="00F94A27">
        <w:trPr>
          <w:jc w:val="center"/>
        </w:trPr>
        <w:tc>
          <w:tcPr>
            <w:tcW w:w="1587" w:type="dxa"/>
            <w:vAlign w:val="center"/>
          </w:tcPr>
          <w:p w14:paraId="4C605D4B" w14:textId="5673D60E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T-Ag</w:t>
            </w:r>
          </w:p>
        </w:tc>
        <w:tc>
          <w:tcPr>
            <w:tcW w:w="2835" w:type="dxa"/>
            <w:vAlign w:val="center"/>
          </w:tcPr>
          <w:p w14:paraId="27E7E389" w14:textId="11DEE826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PEG5000, NA, TAT</w:t>
            </w:r>
          </w:p>
        </w:tc>
        <w:tc>
          <w:tcPr>
            <w:tcW w:w="3260" w:type="dxa"/>
            <w:vAlign w:val="center"/>
          </w:tcPr>
          <w:p w14:paraId="458D6CAA" w14:textId="4E393005" w:rsidR="0014682F" w:rsidRPr="00F94A27" w:rsidRDefault="00F94A27" w:rsidP="0014682F">
            <w:pPr>
              <w:spacing w:after="36"/>
              <w:ind w:firstLineChars="0" w:firstLine="0"/>
              <w:jc w:val="left"/>
              <w:rPr>
                <w:rFonts w:eastAsiaTheme="minorEastAsia"/>
                <w:sz w:val="18"/>
                <w:szCs w:val="16"/>
              </w:rPr>
            </w:pPr>
            <w:r>
              <w:rPr>
                <w:rFonts w:eastAsiaTheme="minorEastAsia"/>
                <w:sz w:val="18"/>
                <w:szCs w:val="16"/>
              </w:rPr>
              <w:t>C</w:t>
            </w:r>
            <w:r>
              <w:rPr>
                <w:rFonts w:eastAsiaTheme="minorEastAsia" w:hint="eastAsia"/>
                <w:sz w:val="18"/>
                <w:szCs w:val="16"/>
              </w:rPr>
              <w:t>ell</w:t>
            </w:r>
            <w:r>
              <w:rPr>
                <w:rFonts w:eastAsiaTheme="minorEastAsia"/>
                <w:sz w:val="18"/>
                <w:szCs w:val="16"/>
              </w:rPr>
              <w:t xml:space="preserve"> uptake</w:t>
            </w:r>
          </w:p>
        </w:tc>
      </w:tr>
      <w:tr w:rsidR="0014682F" w:rsidRPr="00F94A27" w14:paraId="4E71CDA2" w14:textId="5D8EA03B" w:rsidTr="00F94A27">
        <w:trPr>
          <w:jc w:val="center"/>
        </w:trPr>
        <w:tc>
          <w:tcPr>
            <w:tcW w:w="1587" w:type="dxa"/>
            <w:vAlign w:val="center"/>
          </w:tcPr>
          <w:p w14:paraId="4A64C31E" w14:textId="03C3E18F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R-Ag</w:t>
            </w:r>
          </w:p>
        </w:tc>
        <w:tc>
          <w:tcPr>
            <w:tcW w:w="2835" w:type="dxa"/>
            <w:vAlign w:val="center"/>
          </w:tcPr>
          <w:p w14:paraId="169E355C" w14:textId="18184016" w:rsidR="0014682F" w:rsidRPr="00F94A27" w:rsidRDefault="0014682F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PEG5000, NA, RPAR</w:t>
            </w:r>
          </w:p>
        </w:tc>
        <w:tc>
          <w:tcPr>
            <w:tcW w:w="3260" w:type="dxa"/>
            <w:vAlign w:val="center"/>
          </w:tcPr>
          <w:p w14:paraId="43A5D58B" w14:textId="3C203D48" w:rsidR="0014682F" w:rsidRPr="00F94A27" w:rsidRDefault="00F94A27" w:rsidP="0014682F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  <w:tr w:rsidR="00F94A27" w:rsidRPr="00F94A27" w14:paraId="558DE076" w14:textId="77777777" w:rsidTr="00F94A27">
        <w:trPr>
          <w:jc w:val="center"/>
        </w:trPr>
        <w:tc>
          <w:tcPr>
            <w:tcW w:w="1587" w:type="dxa"/>
            <w:vAlign w:val="center"/>
          </w:tcPr>
          <w:p w14:paraId="666E5E0B" w14:textId="1311150A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MAP-Ag</w:t>
            </w:r>
          </w:p>
        </w:tc>
        <w:tc>
          <w:tcPr>
            <w:tcW w:w="2835" w:type="dxa"/>
            <w:vAlign w:val="center"/>
          </w:tcPr>
          <w:p w14:paraId="331AAAEE" w14:textId="739D5926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PEG5000, NA, MAP</w:t>
            </w:r>
          </w:p>
        </w:tc>
        <w:tc>
          <w:tcPr>
            <w:tcW w:w="3260" w:type="dxa"/>
            <w:vAlign w:val="center"/>
          </w:tcPr>
          <w:p w14:paraId="211C4B9F" w14:textId="1635EC82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rFonts w:eastAsiaTheme="minorEastAsia"/>
                <w:sz w:val="18"/>
                <w:szCs w:val="16"/>
              </w:rPr>
              <w:t>C</w:t>
            </w:r>
            <w:r>
              <w:rPr>
                <w:rFonts w:eastAsiaTheme="minorEastAsia" w:hint="eastAsia"/>
                <w:sz w:val="18"/>
                <w:szCs w:val="16"/>
              </w:rPr>
              <w:t>ell</w:t>
            </w:r>
            <w:r>
              <w:rPr>
                <w:rFonts w:eastAsiaTheme="minorEastAsia"/>
                <w:sz w:val="18"/>
                <w:szCs w:val="16"/>
              </w:rPr>
              <w:t xml:space="preserve"> uptake</w:t>
            </w:r>
          </w:p>
        </w:tc>
      </w:tr>
      <w:tr w:rsidR="00F94A27" w:rsidRPr="00F94A27" w14:paraId="31DC24A6" w14:textId="77777777" w:rsidTr="00F94A27">
        <w:trPr>
          <w:jc w:val="center"/>
        </w:trPr>
        <w:tc>
          <w:tcPr>
            <w:tcW w:w="1587" w:type="dxa"/>
            <w:vAlign w:val="center"/>
          </w:tcPr>
          <w:p w14:paraId="3EE8F691" w14:textId="71303015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IONP</w:t>
            </w:r>
          </w:p>
        </w:tc>
        <w:tc>
          <w:tcPr>
            <w:tcW w:w="2835" w:type="dxa"/>
            <w:vAlign w:val="center"/>
          </w:tcPr>
          <w:p w14:paraId="0A480181" w14:textId="4E489EF5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Dextran</w:t>
            </w:r>
          </w:p>
        </w:tc>
        <w:tc>
          <w:tcPr>
            <w:tcW w:w="3260" w:type="dxa"/>
            <w:vAlign w:val="center"/>
          </w:tcPr>
          <w:p w14:paraId="076E69C3" w14:textId="2DBEEFB9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  <w:tr w:rsidR="00F94A27" w:rsidRPr="00F94A27" w14:paraId="78AF1606" w14:textId="77777777" w:rsidTr="00F94A27">
        <w:trPr>
          <w:jc w:val="center"/>
        </w:trPr>
        <w:tc>
          <w:tcPr>
            <w:tcW w:w="1587" w:type="dxa"/>
            <w:vAlign w:val="center"/>
          </w:tcPr>
          <w:p w14:paraId="6576C0BB" w14:textId="2FE4A239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T-ION</w:t>
            </w:r>
            <w:r w:rsidR="00573063">
              <w:rPr>
                <w:sz w:val="18"/>
                <w:szCs w:val="16"/>
              </w:rPr>
              <w:t>P</w:t>
            </w:r>
          </w:p>
        </w:tc>
        <w:tc>
          <w:tcPr>
            <w:tcW w:w="2835" w:type="dxa"/>
            <w:vAlign w:val="center"/>
          </w:tcPr>
          <w:p w14:paraId="17CCAA44" w14:textId="4801A101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Dextran, PEG2000, TAT</w:t>
            </w:r>
          </w:p>
        </w:tc>
        <w:tc>
          <w:tcPr>
            <w:tcW w:w="3260" w:type="dxa"/>
            <w:vAlign w:val="center"/>
          </w:tcPr>
          <w:p w14:paraId="21ACAE80" w14:textId="1892F061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rFonts w:eastAsiaTheme="minorEastAsia"/>
                <w:sz w:val="18"/>
                <w:szCs w:val="16"/>
              </w:rPr>
              <w:t>C</w:t>
            </w:r>
            <w:r>
              <w:rPr>
                <w:rFonts w:eastAsiaTheme="minorEastAsia" w:hint="eastAsia"/>
                <w:sz w:val="18"/>
                <w:szCs w:val="16"/>
              </w:rPr>
              <w:t>ell</w:t>
            </w:r>
            <w:r>
              <w:rPr>
                <w:rFonts w:eastAsiaTheme="minorEastAsia"/>
                <w:sz w:val="18"/>
                <w:szCs w:val="16"/>
              </w:rPr>
              <w:t xml:space="preserve"> uptake</w:t>
            </w:r>
          </w:p>
        </w:tc>
      </w:tr>
      <w:tr w:rsidR="00F94A27" w:rsidRPr="00F94A27" w14:paraId="59D97826" w14:textId="77777777" w:rsidTr="00F94A27">
        <w:trPr>
          <w:jc w:val="center"/>
        </w:trPr>
        <w:tc>
          <w:tcPr>
            <w:tcW w:w="1587" w:type="dxa"/>
            <w:vAlign w:val="center"/>
          </w:tcPr>
          <w:p w14:paraId="6FECE6DA" w14:textId="00E1169D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IONW</w:t>
            </w:r>
          </w:p>
        </w:tc>
        <w:tc>
          <w:tcPr>
            <w:tcW w:w="2835" w:type="dxa"/>
            <w:vAlign w:val="center"/>
          </w:tcPr>
          <w:p w14:paraId="6E613101" w14:textId="29EA20DC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Dextran</w:t>
            </w:r>
          </w:p>
        </w:tc>
        <w:tc>
          <w:tcPr>
            <w:tcW w:w="3260" w:type="dxa"/>
            <w:vAlign w:val="center"/>
          </w:tcPr>
          <w:p w14:paraId="21A1DE4A" w14:textId="581C7E2C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  <w:tr w:rsidR="00F94A27" w:rsidRPr="00F94A27" w14:paraId="01E58C30" w14:textId="77777777" w:rsidTr="00F94A27">
        <w:trPr>
          <w:jc w:val="center"/>
        </w:trPr>
        <w:tc>
          <w:tcPr>
            <w:tcW w:w="1587" w:type="dxa"/>
            <w:vAlign w:val="center"/>
          </w:tcPr>
          <w:p w14:paraId="06E33DA6" w14:textId="79231863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LNP</w:t>
            </w:r>
          </w:p>
        </w:tc>
        <w:tc>
          <w:tcPr>
            <w:tcW w:w="2835" w:type="dxa"/>
            <w:vAlign w:val="center"/>
          </w:tcPr>
          <w:p w14:paraId="56C0B5BC" w14:textId="154566C1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PEG2000</w:t>
            </w:r>
          </w:p>
        </w:tc>
        <w:tc>
          <w:tcPr>
            <w:tcW w:w="3260" w:type="dxa"/>
            <w:vAlign w:val="center"/>
          </w:tcPr>
          <w:p w14:paraId="3A08E27C" w14:textId="4CACFB81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rFonts w:eastAsiaTheme="minorEastAsia"/>
                <w:sz w:val="18"/>
                <w:szCs w:val="16"/>
              </w:rPr>
              <w:t>C</w:t>
            </w:r>
            <w:r>
              <w:rPr>
                <w:rFonts w:eastAsiaTheme="minorEastAsia" w:hint="eastAsia"/>
                <w:sz w:val="18"/>
                <w:szCs w:val="16"/>
              </w:rPr>
              <w:t>ell</w:t>
            </w:r>
            <w:r>
              <w:rPr>
                <w:rFonts w:eastAsiaTheme="minorEastAsia"/>
                <w:sz w:val="18"/>
                <w:szCs w:val="16"/>
              </w:rPr>
              <w:t xml:space="preserve"> uptake</w:t>
            </w:r>
          </w:p>
        </w:tc>
      </w:tr>
      <w:tr w:rsidR="00F94A27" w:rsidRPr="00F94A27" w14:paraId="7B31FBF5" w14:textId="77777777" w:rsidTr="00F94A27">
        <w:trPr>
          <w:jc w:val="center"/>
        </w:trPr>
        <w:tc>
          <w:tcPr>
            <w:tcW w:w="1587" w:type="dxa"/>
            <w:vAlign w:val="center"/>
          </w:tcPr>
          <w:p w14:paraId="70670ABE" w14:textId="210BEEC6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T-LNP</w:t>
            </w:r>
          </w:p>
        </w:tc>
        <w:tc>
          <w:tcPr>
            <w:tcW w:w="2835" w:type="dxa"/>
            <w:vAlign w:val="center"/>
          </w:tcPr>
          <w:p w14:paraId="3C141DDE" w14:textId="39A88242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PEG2000, TAT</w:t>
            </w:r>
          </w:p>
        </w:tc>
        <w:tc>
          <w:tcPr>
            <w:tcW w:w="3260" w:type="dxa"/>
            <w:vAlign w:val="center"/>
          </w:tcPr>
          <w:p w14:paraId="6ACAA53D" w14:textId="23396127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  <w:tr w:rsidR="00F94A27" w:rsidRPr="00F94A27" w14:paraId="5595F480" w14:textId="77777777" w:rsidTr="00F94A27">
        <w:trPr>
          <w:jc w:val="center"/>
        </w:trPr>
        <w:tc>
          <w:tcPr>
            <w:tcW w:w="1587" w:type="dxa"/>
            <w:vAlign w:val="center"/>
          </w:tcPr>
          <w:p w14:paraId="220AB614" w14:textId="2A10021D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LNP-HRP</w:t>
            </w:r>
          </w:p>
        </w:tc>
        <w:tc>
          <w:tcPr>
            <w:tcW w:w="2835" w:type="dxa"/>
            <w:vAlign w:val="center"/>
          </w:tcPr>
          <w:p w14:paraId="0FF7E3A0" w14:textId="1EC86126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PEG2000, HRP</w:t>
            </w:r>
          </w:p>
        </w:tc>
        <w:tc>
          <w:tcPr>
            <w:tcW w:w="3260" w:type="dxa"/>
            <w:vAlign w:val="center"/>
          </w:tcPr>
          <w:p w14:paraId="33E43A1B" w14:textId="7FC5B729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rFonts w:eastAsiaTheme="minorEastAsia"/>
                <w:sz w:val="18"/>
                <w:szCs w:val="16"/>
              </w:rPr>
              <w:t>Biotinylation validation</w:t>
            </w:r>
          </w:p>
        </w:tc>
      </w:tr>
      <w:tr w:rsidR="00F94A27" w:rsidRPr="00F94A27" w14:paraId="1439626E" w14:textId="77777777" w:rsidTr="00F94A27">
        <w:trPr>
          <w:jc w:val="center"/>
        </w:trPr>
        <w:tc>
          <w:tcPr>
            <w:tcW w:w="1587" w:type="dxa"/>
            <w:vAlign w:val="center"/>
          </w:tcPr>
          <w:p w14:paraId="479BEE4C" w14:textId="5C494942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Abx</w:t>
            </w:r>
          </w:p>
        </w:tc>
        <w:tc>
          <w:tcPr>
            <w:tcW w:w="2835" w:type="dxa"/>
            <w:vAlign w:val="center"/>
          </w:tcPr>
          <w:p w14:paraId="4411C309" w14:textId="0263EA25" w:rsidR="00F94A27" w:rsidRPr="00F94A27" w:rsidRDefault="002E3DA8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FITC</w:t>
            </w:r>
          </w:p>
        </w:tc>
        <w:tc>
          <w:tcPr>
            <w:tcW w:w="3260" w:type="dxa"/>
            <w:vAlign w:val="center"/>
          </w:tcPr>
          <w:p w14:paraId="7873F98C" w14:textId="16000A2D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  <w:tr w:rsidR="00F94A27" w:rsidRPr="00F94A27" w14:paraId="16426ECF" w14:textId="77777777" w:rsidTr="00F94A27">
        <w:trPr>
          <w:jc w:val="center"/>
        </w:trPr>
        <w:tc>
          <w:tcPr>
            <w:tcW w:w="1587" w:type="dxa"/>
            <w:vAlign w:val="center"/>
          </w:tcPr>
          <w:p w14:paraId="7881BF18" w14:textId="1A9A301F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T-Abx</w:t>
            </w:r>
          </w:p>
        </w:tc>
        <w:tc>
          <w:tcPr>
            <w:tcW w:w="2835" w:type="dxa"/>
            <w:vAlign w:val="center"/>
          </w:tcPr>
          <w:p w14:paraId="248CF135" w14:textId="228C18AA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PEG2000, TAT</w:t>
            </w:r>
          </w:p>
        </w:tc>
        <w:tc>
          <w:tcPr>
            <w:tcW w:w="3260" w:type="dxa"/>
            <w:vAlign w:val="center"/>
          </w:tcPr>
          <w:p w14:paraId="4E0E50E6" w14:textId="1A931985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rFonts w:eastAsiaTheme="minorEastAsia"/>
                <w:sz w:val="18"/>
                <w:szCs w:val="16"/>
              </w:rPr>
              <w:t>C</w:t>
            </w:r>
            <w:r>
              <w:rPr>
                <w:rFonts w:eastAsiaTheme="minorEastAsia" w:hint="eastAsia"/>
                <w:sz w:val="18"/>
                <w:szCs w:val="16"/>
              </w:rPr>
              <w:t>ell</w:t>
            </w:r>
            <w:r>
              <w:rPr>
                <w:rFonts w:eastAsiaTheme="minorEastAsia"/>
                <w:sz w:val="18"/>
                <w:szCs w:val="16"/>
              </w:rPr>
              <w:t xml:space="preserve"> uptake</w:t>
            </w:r>
          </w:p>
        </w:tc>
      </w:tr>
      <w:tr w:rsidR="00F94A27" w:rsidRPr="00F94A27" w14:paraId="45B8309F" w14:textId="77777777" w:rsidTr="00F94A27">
        <w:trPr>
          <w:jc w:val="center"/>
        </w:trPr>
        <w:tc>
          <w:tcPr>
            <w:tcW w:w="1587" w:type="dxa"/>
            <w:vAlign w:val="center"/>
          </w:tcPr>
          <w:p w14:paraId="17C6D199" w14:textId="1F44B8C9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Abx-HRP</w:t>
            </w:r>
          </w:p>
        </w:tc>
        <w:tc>
          <w:tcPr>
            <w:tcW w:w="2835" w:type="dxa"/>
            <w:vAlign w:val="center"/>
          </w:tcPr>
          <w:p w14:paraId="41639181" w14:textId="7C5160B8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HRP</w:t>
            </w:r>
          </w:p>
        </w:tc>
        <w:tc>
          <w:tcPr>
            <w:tcW w:w="3260" w:type="dxa"/>
            <w:vAlign w:val="center"/>
          </w:tcPr>
          <w:p w14:paraId="23D1E12D" w14:textId="4EDFD4ED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Biotinylation validation</w:t>
            </w:r>
          </w:p>
        </w:tc>
      </w:tr>
      <w:tr w:rsidR="00F94A27" w:rsidRPr="00F94A27" w14:paraId="7B4C0C34" w14:textId="77777777" w:rsidTr="00F94A27">
        <w:trPr>
          <w:jc w:val="center"/>
        </w:trPr>
        <w:tc>
          <w:tcPr>
            <w:tcW w:w="1587" w:type="dxa"/>
            <w:vAlign w:val="center"/>
          </w:tcPr>
          <w:p w14:paraId="0DA1BA38" w14:textId="056A60A8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T-PLGA</w:t>
            </w:r>
          </w:p>
        </w:tc>
        <w:tc>
          <w:tcPr>
            <w:tcW w:w="2835" w:type="dxa"/>
            <w:vAlign w:val="center"/>
          </w:tcPr>
          <w:p w14:paraId="1071A09B" w14:textId="1C6C1607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PEG2000, TAT</w:t>
            </w:r>
          </w:p>
        </w:tc>
        <w:tc>
          <w:tcPr>
            <w:tcW w:w="3260" w:type="dxa"/>
            <w:vAlign w:val="center"/>
          </w:tcPr>
          <w:p w14:paraId="722B1EDE" w14:textId="7492B5A2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rFonts w:eastAsiaTheme="minorEastAsia"/>
                <w:sz w:val="18"/>
                <w:szCs w:val="16"/>
              </w:rPr>
              <w:t>C</w:t>
            </w:r>
            <w:r>
              <w:rPr>
                <w:rFonts w:eastAsiaTheme="minorEastAsia" w:hint="eastAsia"/>
                <w:sz w:val="18"/>
                <w:szCs w:val="16"/>
              </w:rPr>
              <w:t>ell</w:t>
            </w:r>
            <w:r>
              <w:rPr>
                <w:rFonts w:eastAsiaTheme="minorEastAsia"/>
                <w:sz w:val="18"/>
                <w:szCs w:val="16"/>
              </w:rPr>
              <w:t xml:space="preserve"> uptake</w:t>
            </w:r>
          </w:p>
        </w:tc>
      </w:tr>
      <w:tr w:rsidR="00F94A27" w:rsidRPr="00F94A27" w14:paraId="04E7F535" w14:textId="77777777" w:rsidTr="00F94A27">
        <w:trPr>
          <w:jc w:val="center"/>
        </w:trPr>
        <w:tc>
          <w:tcPr>
            <w:tcW w:w="1587" w:type="dxa"/>
            <w:vAlign w:val="center"/>
          </w:tcPr>
          <w:p w14:paraId="2F7D13EA" w14:textId="2C589ECC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QD</w:t>
            </w:r>
          </w:p>
        </w:tc>
        <w:tc>
          <w:tcPr>
            <w:tcW w:w="2835" w:type="dxa"/>
            <w:vAlign w:val="center"/>
          </w:tcPr>
          <w:p w14:paraId="6C71B692" w14:textId="09AD42EB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 w:rsidRPr="00F94A27">
              <w:rPr>
                <w:sz w:val="18"/>
                <w:szCs w:val="16"/>
              </w:rPr>
              <w:t>PEG2000</w:t>
            </w:r>
          </w:p>
        </w:tc>
        <w:tc>
          <w:tcPr>
            <w:tcW w:w="3260" w:type="dxa"/>
            <w:vAlign w:val="center"/>
          </w:tcPr>
          <w:p w14:paraId="6175F294" w14:textId="3B4F0701" w:rsidR="00F94A27" w:rsidRPr="00F94A27" w:rsidRDefault="00F94A27" w:rsidP="00F94A27">
            <w:pPr>
              <w:spacing w:after="36"/>
              <w:ind w:firstLineChars="0" w:firstLine="0"/>
              <w:jc w:val="lef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Cell uptake</w:t>
            </w:r>
          </w:p>
        </w:tc>
      </w:tr>
    </w:tbl>
    <w:p w14:paraId="07F6B13C" w14:textId="2B093EAA" w:rsidR="00834CBD" w:rsidRDefault="00D272C5" w:rsidP="00D272C5">
      <w:pPr>
        <w:spacing w:after="36"/>
        <w:ind w:firstLineChars="0" w:firstLine="0"/>
        <w:rPr>
          <w:rFonts w:eastAsiaTheme="minorEastAsia"/>
        </w:rPr>
      </w:pPr>
      <w:r w:rsidRPr="000B2940">
        <w:rPr>
          <w:rFonts w:eastAsiaTheme="minorEastAsia" w:hint="eastAsia"/>
          <w:vertAlign w:val="superscript"/>
        </w:rPr>
        <w:t>1</w:t>
      </w:r>
      <w:r>
        <w:rPr>
          <w:rFonts w:eastAsiaTheme="minorEastAsia"/>
        </w:rPr>
        <w:t xml:space="preserve"> T-</w:t>
      </w:r>
      <w:r w:rsidR="000B2940">
        <w:rPr>
          <w:rFonts w:eastAsiaTheme="minorEastAsia"/>
        </w:rPr>
        <w:t xml:space="preserve">Au is TAT peptide functionalized gold NPs. Similarly, R-Au is RPAR peptide linked AuNPs. T-Ag is TAT coupled silver NPs. MAP-Ag is MAP peptide linked AgNPs. IONP is iron oxide NPs, while IONW is iron oxide </w:t>
      </w:r>
      <w:proofErr w:type="spellStart"/>
      <w:r w:rsidR="000B2940">
        <w:rPr>
          <w:rFonts w:eastAsiaTheme="minorEastAsia"/>
        </w:rPr>
        <w:t>nanoworms</w:t>
      </w:r>
      <w:proofErr w:type="spellEnd"/>
      <w:r w:rsidR="000B2940">
        <w:rPr>
          <w:rFonts w:eastAsiaTheme="minorEastAsia"/>
        </w:rPr>
        <w:t xml:space="preserve">. LNP is lipid NPs. Abx is Abraxane. </w:t>
      </w:r>
    </w:p>
    <w:p w14:paraId="1CB5CA2A" w14:textId="69E53145" w:rsidR="000B2940" w:rsidRDefault="000B2940" w:rsidP="00D272C5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 w:hint="eastAsia"/>
        </w:rPr>
        <w:t>2</w:t>
      </w:r>
      <w:r>
        <w:rPr>
          <w:rFonts w:eastAsiaTheme="minorEastAsia"/>
        </w:rPr>
        <w:t>. NA is NeutrAvidin. See materials for more details about each peptide.</w:t>
      </w:r>
    </w:p>
    <w:p w14:paraId="6A972D1B" w14:textId="77777777" w:rsidR="00D272C5" w:rsidRPr="00D272C5" w:rsidRDefault="00D272C5" w:rsidP="00D272C5">
      <w:pPr>
        <w:spacing w:after="36"/>
        <w:ind w:firstLineChars="0" w:firstLine="0"/>
        <w:rPr>
          <w:rFonts w:eastAsiaTheme="minorEastAsia"/>
        </w:rPr>
      </w:pPr>
    </w:p>
    <w:p w14:paraId="12605707" w14:textId="7D915FB2" w:rsidR="0014682F" w:rsidRPr="00B7755A" w:rsidRDefault="00ED3857" w:rsidP="00E01871">
      <w:pPr>
        <w:spacing w:after="36"/>
        <w:ind w:firstLineChars="0" w:firstLine="0"/>
        <w:rPr>
          <w:b/>
          <w:bCs/>
        </w:rPr>
      </w:pPr>
      <w:r>
        <w:rPr>
          <w:b/>
          <w:bCs/>
        </w:rPr>
        <w:lastRenderedPageBreak/>
        <w:t>Gold nanoparticles (AuNP)</w:t>
      </w:r>
    </w:p>
    <w:p w14:paraId="112FB94F" w14:textId="535D5D8C" w:rsidR="00F94A27" w:rsidRDefault="00834CBD" w:rsidP="00E01871">
      <w:pPr>
        <w:spacing w:after="36"/>
        <w:ind w:firstLineChars="0" w:firstLine="0"/>
      </w:pPr>
      <w:r>
        <w:t>AuNP at 25 and 50 nm were synthesized based on a previous report</w:t>
      </w:r>
      <w:r w:rsidR="0094485F">
        <w:t xml:space="preserve"> </w:t>
      </w:r>
      <w:r w:rsidR="0094485F">
        <w:fldChar w:fldCharType="begin"/>
      </w:r>
      <w:r w:rsidR="0094485F">
        <w:instrText xml:space="preserve"> ADDIN EN.CITE &lt;EndNote&gt;&lt;Cite&gt;&lt;Author&gt;Frens&lt;/Author&gt;&lt;Year&gt;1973&lt;/Year&gt;&lt;RecNum&gt;2246&lt;/RecNum&gt;&lt;DisplayText&gt;&lt;style face="superscript"&gt;1&lt;/style&gt;&lt;/DisplayText&gt;&lt;record&gt;&lt;rec-number&gt;2246&lt;/rec-number&gt;&lt;foreign-keys&gt;&lt;key app="EN" db-id="tez5t0dr25t0xoe9aphxrxdhrzstffzxexpf" timestamp="1548956576"&gt;2246&lt;/key&gt;&lt;/foreign-keys&gt;&lt;ref-type name="Journal Article"&gt;17&lt;/ref-type&gt;&lt;contributors&gt;&lt;authors&gt;&lt;author&gt;G. Frens&lt;/author&gt;&lt;/authors&gt;&lt;/contributors&gt;&lt;titles&gt;&lt;title&gt;Controlled Nucleation for the Regulation of the Particle Size in Monodisperse Gold Suspensions&lt;/title&gt;&lt;secondary-title&gt;Nature Physical Science&lt;/secondary-title&gt;&lt;/titles&gt;&lt;periodical&gt;&lt;full-title&gt;Nature Physical Science&lt;/full-title&gt;&lt;/periodical&gt;&lt;pages&gt;20-22&lt;/pages&gt;&lt;volume&gt;241&lt;/volume&gt;&lt;section&gt;20-22&lt;/section&gt;&lt;dates&gt;&lt;year&gt;1973&lt;/year&gt;&lt;/dates&gt;&lt;urls&gt;&lt;/urls&gt;&lt;/record&gt;&lt;/Cite&gt;&lt;/EndNote&gt;</w:instrText>
      </w:r>
      <w:r w:rsidR="0094485F">
        <w:fldChar w:fldCharType="separate"/>
      </w:r>
      <w:r w:rsidR="0094485F" w:rsidRPr="0094485F">
        <w:rPr>
          <w:noProof/>
          <w:vertAlign w:val="superscript"/>
        </w:rPr>
        <w:t>1</w:t>
      </w:r>
      <w:r w:rsidR="0094485F">
        <w:fldChar w:fldCharType="end"/>
      </w:r>
      <w:r>
        <w:t>.</w:t>
      </w:r>
      <w:r w:rsidR="0094485F">
        <w:t xml:space="preserve"> Basically, 500 mL of 0.1 mg/mL c</w:t>
      </w:r>
      <w:r w:rsidR="0094485F" w:rsidRPr="0094485F">
        <w:t>hloroauric acid trihydrate (HAuCl</w:t>
      </w:r>
      <w:r w:rsidR="0094485F" w:rsidRPr="0094485F">
        <w:rPr>
          <w:vertAlign w:val="subscript"/>
        </w:rPr>
        <w:t>4</w:t>
      </w:r>
      <w:r w:rsidR="0094485F" w:rsidRPr="0094485F">
        <w:t>·3H</w:t>
      </w:r>
      <w:r w:rsidR="0094485F" w:rsidRPr="0094485F">
        <w:rPr>
          <w:vertAlign w:val="subscript"/>
        </w:rPr>
        <w:t>2</w:t>
      </w:r>
      <w:r w:rsidR="0094485F" w:rsidRPr="0094485F">
        <w:t>O</w:t>
      </w:r>
      <w:r w:rsidR="0094485F">
        <w:t xml:space="preserve">) is heated to boiling and then </w:t>
      </w:r>
      <w:r w:rsidR="0094485F" w:rsidRPr="0094485F">
        <w:t>Sodium citrate tribasic dihydrate (Na</w:t>
      </w:r>
      <w:r w:rsidR="0094485F" w:rsidRPr="0094485F">
        <w:rPr>
          <w:vertAlign w:val="subscript"/>
        </w:rPr>
        <w:t>3</w:t>
      </w:r>
      <w:r w:rsidR="0094485F" w:rsidRPr="0094485F">
        <w:t>C</w:t>
      </w:r>
      <w:r w:rsidR="0094485F" w:rsidRPr="0094485F">
        <w:rPr>
          <w:vertAlign w:val="subscript"/>
        </w:rPr>
        <w:t>6</w:t>
      </w:r>
      <w:r w:rsidR="0094485F" w:rsidRPr="0094485F">
        <w:t>H</w:t>
      </w:r>
      <w:r w:rsidR="0094485F" w:rsidRPr="0094485F">
        <w:rPr>
          <w:vertAlign w:val="subscript"/>
        </w:rPr>
        <w:t>5</w:t>
      </w:r>
      <w:r w:rsidR="0094485F" w:rsidRPr="0094485F">
        <w:t>O</w:t>
      </w:r>
      <w:r w:rsidR="0094485F" w:rsidRPr="0094485F">
        <w:rPr>
          <w:vertAlign w:val="subscript"/>
        </w:rPr>
        <w:t>7</w:t>
      </w:r>
      <w:r w:rsidR="0094485F" w:rsidRPr="0094485F">
        <w:t>·2H</w:t>
      </w:r>
      <w:r w:rsidR="0094485F" w:rsidRPr="0094485F">
        <w:rPr>
          <w:vertAlign w:val="subscript"/>
        </w:rPr>
        <w:t>2</w:t>
      </w:r>
      <w:r w:rsidR="0094485F" w:rsidRPr="0094485F">
        <w:t>O</w:t>
      </w:r>
      <w:r w:rsidR="0094485F">
        <w:t>)</w:t>
      </w:r>
      <w:r w:rsidR="006F2F15">
        <w:t xml:space="preserve"> at 10 mg/mL is added with the volume of 7.5 mL for 25 nm and 4.1 mL for 50 nm of AuNP. The purified AuNP is suspended in DI H</w:t>
      </w:r>
      <w:r w:rsidR="006F2F15" w:rsidRPr="006F2F15">
        <w:rPr>
          <w:vertAlign w:val="subscript"/>
        </w:rPr>
        <w:t>2</w:t>
      </w:r>
      <w:r w:rsidR="006F2F15">
        <w:t>O with optical density (OD) 50 and coated with HS-PEG5000-NH</w:t>
      </w:r>
      <w:r w:rsidR="006F2F15" w:rsidRPr="00ED3857">
        <w:rPr>
          <w:vertAlign w:val="subscript"/>
        </w:rPr>
        <w:t>2</w:t>
      </w:r>
      <w:r w:rsidR="006F2F15">
        <w:t xml:space="preserve"> and OPSS-NA (NA is neutravidin, which is pre-coated with OPSS-PEG5000-NHS through NHS-amine reaction) to get NA-Au-NH</w:t>
      </w:r>
      <w:r w:rsidR="006F2F15" w:rsidRPr="006F2F15">
        <w:rPr>
          <w:vertAlign w:val="subscript"/>
        </w:rPr>
        <w:t>2</w:t>
      </w:r>
      <w:r w:rsidR="006F2F15">
        <w:t xml:space="preserve"> complexes </w:t>
      </w:r>
      <w:r w:rsidR="006F2F15">
        <w:fldChar w:fldCharType="begin">
          <w:fldData xml:space="preserve">PEVuZE5vdGU+PENpdGU+PEF1dGhvcj5CcmF1bjwvQXV0aG9yPjxZZWFyPjIwMTQ8L1llYXI+PFJl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</w:fldData>
        </w:fldChar>
      </w:r>
      <w:r w:rsidR="006F2F15">
        <w:instrText xml:space="preserve"> ADDIN EN.CITE </w:instrText>
      </w:r>
      <w:r w:rsidR="006F2F15">
        <w:fldChar w:fldCharType="begin">
          <w:fldData xml:space="preserve">PEVuZE5vdGU+PENpdGU+PEF1dGhvcj5CcmF1bjwvQXV0aG9yPjxZZWFyPjIwMTQ8L1llYXI+PFJl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</w:fldData>
        </w:fldChar>
      </w:r>
      <w:r w:rsidR="006F2F15">
        <w:instrText xml:space="preserve"> ADDIN EN.CITE.DATA </w:instrText>
      </w:r>
      <w:r w:rsidR="006F2F15">
        <w:fldChar w:fldCharType="end"/>
      </w:r>
      <w:r w:rsidR="006F2F15">
        <w:fldChar w:fldCharType="separate"/>
      </w:r>
      <w:r w:rsidR="006F2F15" w:rsidRPr="006F2F15">
        <w:rPr>
          <w:noProof/>
          <w:vertAlign w:val="superscript"/>
        </w:rPr>
        <w:t>2</w:t>
      </w:r>
      <w:r w:rsidR="006F2F15">
        <w:fldChar w:fldCharType="end"/>
      </w:r>
      <w:r w:rsidR="006F2F15">
        <w:t xml:space="preserve">. Alternatively, AuNP </w:t>
      </w:r>
      <w:r w:rsidR="00573063">
        <w:t>are</w:t>
      </w:r>
      <w:r w:rsidR="006F2F15">
        <w:t xml:space="preserve"> also mixed with HS-PEG5000-NH</w:t>
      </w:r>
      <w:r w:rsidR="006F2F15" w:rsidRPr="006F2F15">
        <w:rPr>
          <w:vertAlign w:val="subscript"/>
        </w:rPr>
        <w:t>2</w:t>
      </w:r>
      <w:r w:rsidR="006F2F15">
        <w:t xml:space="preserve"> to give Au-PEG5000-NH</w:t>
      </w:r>
      <w:r w:rsidR="006F2F15" w:rsidRPr="006F2F15">
        <w:rPr>
          <w:vertAlign w:val="subscript"/>
        </w:rPr>
        <w:t>2</w:t>
      </w:r>
      <w:r w:rsidR="006F2F15">
        <w:t>. These AuNP complexes are easily labeled with NHS-CF555 to obtain NA-Au-CF555 and Au-CF555 for further use.</w:t>
      </w:r>
      <w:r w:rsidR="00B7755A">
        <w:t xml:space="preserve"> To make T-Au, 1 mL of OD 40 NA-Au-CF555 is incubated with the mixture of 20 </w:t>
      </w:r>
      <w:r w:rsidR="00B7755A">
        <w:rPr>
          <w:rFonts w:cs="Arial"/>
        </w:rPr>
        <w:t>µL</w:t>
      </w:r>
      <w:r w:rsidR="00B7755A">
        <w:t xml:space="preserve"> 2 mM biotin-TAT-NH</w:t>
      </w:r>
      <w:r w:rsidR="00B7755A" w:rsidRPr="00B7755A">
        <w:rPr>
          <w:vertAlign w:val="subscript"/>
        </w:rPr>
        <w:t>2</w:t>
      </w:r>
      <w:r w:rsidR="00B7755A">
        <w:t xml:space="preserve"> and 80 </w:t>
      </w:r>
      <w:r w:rsidR="00B7755A">
        <w:rPr>
          <w:rFonts w:cs="Arial"/>
        </w:rPr>
        <w:t>µL</w:t>
      </w:r>
      <w:r w:rsidR="00B7755A">
        <w:t xml:space="preserve"> 2 mM biotin for 30 min. Similarly, R-Au </w:t>
      </w:r>
      <w:proofErr w:type="gramStart"/>
      <w:r w:rsidR="00573063">
        <w:t>are</w:t>
      </w:r>
      <w:proofErr w:type="gramEnd"/>
      <w:r w:rsidR="00B7755A">
        <w:t xml:space="preserve"> made by mix NA-Au-555 with 20 </w:t>
      </w:r>
      <w:r w:rsidR="00B7755A">
        <w:rPr>
          <w:rFonts w:cs="Arial"/>
        </w:rPr>
        <w:t>µL</w:t>
      </w:r>
      <w:r w:rsidR="00B7755A">
        <w:t xml:space="preserve"> 2 mM biotin-RPARPAR. After centrifuge to remove free peptide, T-Au and R-Au are suspended in PBST buffer</w:t>
      </w:r>
      <w:r w:rsidR="008626F5">
        <w:t xml:space="preserve"> at OD 40</w:t>
      </w:r>
      <w:r w:rsidR="00B7755A">
        <w:t xml:space="preserve"> and stored at 4 </w:t>
      </w:r>
      <w:r w:rsidR="00B7755A">
        <w:rPr>
          <w:rFonts w:cs="Arial"/>
        </w:rPr>
        <w:t>°</w:t>
      </w:r>
      <w:r w:rsidR="00B7755A">
        <w:t>C.</w:t>
      </w:r>
    </w:p>
    <w:p w14:paraId="2D0A0D12" w14:textId="647DA1EC" w:rsidR="003D4244" w:rsidRDefault="003D4244" w:rsidP="003D4244">
      <w:pPr>
        <w:spacing w:after="36"/>
        <w:ind w:firstLineChars="0" w:firstLine="284"/>
      </w:pPr>
      <w:r>
        <w:t>T</w:t>
      </w:r>
      <w:r w:rsidR="005D4CCA">
        <w:t xml:space="preserve">he mole concentration of </w:t>
      </w:r>
      <w:r>
        <w:t xml:space="preserve">AuNP were determined based on the absorbance at 450 nm </w:t>
      </w:r>
      <w:r>
        <w:fldChar w:fldCharType="begin"/>
      </w:r>
      <w:r>
        <w:instrText xml:space="preserve"> ADDIN EN.CITE &lt;EndNote&gt;&lt;Cite&gt;&lt;Author&gt;Haiss&lt;/Author&gt;&lt;Year&gt;2007&lt;/Year&gt;&lt;RecNum&gt;1545&lt;/RecNum&gt;&lt;DisplayText&gt;&lt;style face="superscript"&gt;3&lt;/style&gt;&lt;/DisplayText&gt;&lt;record&gt;&lt;rec-number&gt;1545&lt;/rec-number&gt;&lt;foreign-keys&gt;&lt;key app="EN" db-id="tez5t0dr25t0xoe9aphxrxdhrzstffzxexpf" timestamp="1497074794"&gt;1545&lt;/key&gt;&lt;/foreign-keys&gt;&lt;ref-type name="Journal Article"&gt;17&lt;/ref-type&gt;&lt;contributors&gt;&lt;authors&gt;&lt;author&gt;Haiss, W.&lt;/author&gt;&lt;author&gt;Thanh, N. T.&lt;/author&gt;&lt;author&gt;Aveyard, J.&lt;/author&gt;&lt;author&gt;Fernig, D. G.&lt;/author&gt;&lt;/authors&gt;&lt;/contributors&gt;&lt;auth-address&gt;Centre for Nanoscale Science, Department of Chemistry, School of Biological Sciences, University of Liverpool, Crown Street L69 7ZD, UK. w.h.haiss@liv.ac.uk&lt;/auth-address&gt;&lt;titles&gt;&lt;title&gt;Determination of size and concentration of gold nanoparticles from UV-vis spectra&lt;/title&gt;&lt;secondary-title&gt;Anal Chem&lt;/secondary-title&gt;&lt;/titles&gt;&lt;periodical&gt;&lt;full-title&gt;Anal Chem&lt;/full-title&gt;&lt;/periodical&gt;&lt;pages&gt;4215-21&lt;/pages&gt;&lt;volume&gt;79&lt;/volume&gt;&lt;number&gt;11&lt;/number&gt;&lt;keywords&gt;&lt;keyword&gt;Electrons&lt;/keyword&gt;&lt;keyword&gt;Gold/*chemistry&lt;/keyword&gt;&lt;keyword&gt;Hydrogel, Polyethylene Glycol Dimethacrylate/chemistry&lt;/keyword&gt;&lt;keyword&gt;Metal Nanoparticles/*chemistry&lt;/keyword&gt;&lt;keyword&gt;*Particle Size&lt;/keyword&gt;&lt;keyword&gt;Spectrophotometry/*methods&lt;/keyword&gt;&lt;keyword&gt;Surface Plasmon Resonance&lt;/keyword&gt;&lt;/keywords&gt;&lt;dates&gt;&lt;year&gt;2007&lt;/year&gt;&lt;pub-dates&gt;&lt;date&gt;Jun 1&lt;/date&gt;&lt;/pub-dates&gt;&lt;/dates&gt;&lt;isbn&gt;0003-2700 (Print)&amp;#xD;0003-2700 (Linking)&lt;/isbn&gt;&lt;accession-num&gt;17458937&lt;/accession-num&gt;&lt;urls&gt;&lt;related-urls&gt;&lt;url&gt;https://www.ncbi.nlm.nih.gov/pubmed/17458937&lt;/url&gt;&lt;/related-urls&gt;&lt;/urls&gt;&lt;electronic-resource-num&gt;10.1021/ac0702084&lt;/electronic-resource-num&gt;&lt;/record&gt;&lt;/Cite&gt;&lt;/EndNote&gt;</w:instrText>
      </w:r>
      <w:r>
        <w:fldChar w:fldCharType="separate"/>
      </w:r>
      <w:r w:rsidRPr="003D4244">
        <w:rPr>
          <w:noProof/>
          <w:vertAlign w:val="superscript"/>
        </w:rPr>
        <w:t>3</w:t>
      </w:r>
      <w:r>
        <w:fldChar w:fldCharType="end"/>
      </w:r>
      <w:r>
        <w:t xml:space="preserve"> for a standard path length of 1 cm according to:</w:t>
      </w:r>
    </w:p>
    <w:p w14:paraId="42B9C941" w14:textId="1FC3B98E" w:rsidR="003D4244" w:rsidRDefault="003D4244" w:rsidP="003D4244">
      <w:pPr>
        <w:spacing w:after="36"/>
        <w:ind w:left="3600" w:firstLineChars="0" w:firstLine="720"/>
        <w:rPr>
          <w:rFonts w:cs="Arial"/>
          <w:color w:val="383838"/>
        </w:rPr>
      </w:pPr>
      <w:r>
        <w:rPr>
          <w:rFonts w:cs="Arial"/>
        </w:rPr>
        <w:t>c</w:t>
      </w:r>
      <w:r w:rsidRPr="003D4244">
        <w:rPr>
          <w:rFonts w:cs="Arial"/>
        </w:rPr>
        <w:t xml:space="preserve"> = A450/</w:t>
      </w:r>
      <w:r w:rsidRPr="003D4244">
        <w:rPr>
          <w:rFonts w:cs="Arial"/>
          <w:color w:val="383838"/>
        </w:rPr>
        <w:t>ε450</w:t>
      </w:r>
    </w:p>
    <w:p w14:paraId="32B24412" w14:textId="11FF12D1" w:rsidR="003D4244" w:rsidRPr="003D4244" w:rsidRDefault="003D4244" w:rsidP="003D4244">
      <w:pPr>
        <w:spacing w:after="36"/>
        <w:ind w:firstLineChars="0" w:firstLine="284"/>
        <w:jc w:val="left"/>
        <w:rPr>
          <w:rFonts w:cs="Arial"/>
        </w:rPr>
      </w:pPr>
      <w:r>
        <w:rPr>
          <w:rFonts w:cs="Arial"/>
          <w:color w:val="383838"/>
        </w:rPr>
        <w:t xml:space="preserve">Where A450 is the AuNP absorbance at 450nm, </w:t>
      </w:r>
      <w:r w:rsidRPr="003D4244">
        <w:rPr>
          <w:rFonts w:cs="Arial"/>
          <w:color w:val="383838"/>
        </w:rPr>
        <w:t>ε450</w:t>
      </w:r>
      <w:r>
        <w:rPr>
          <w:rFonts w:cs="Arial"/>
          <w:color w:val="383838"/>
        </w:rPr>
        <w:t xml:space="preserve"> is the molar decadic extinction coefficient (</w:t>
      </w:r>
      <w:r w:rsidRPr="003D4244">
        <w:rPr>
          <w:rFonts w:cs="Arial"/>
          <w:color w:val="383838"/>
        </w:rPr>
        <w:t>ε</w:t>
      </w:r>
      <w:r>
        <w:rPr>
          <w:rFonts w:cs="Arial"/>
          <w:color w:val="383838"/>
        </w:rPr>
        <w:t xml:space="preserve">) at 450 nm. </w:t>
      </w:r>
      <w:r w:rsidRPr="003D4244">
        <w:rPr>
          <w:rFonts w:cs="Arial"/>
          <w:color w:val="383838"/>
        </w:rPr>
        <w:t>ε450</w:t>
      </w:r>
      <w:r>
        <w:rPr>
          <w:rFonts w:cs="Arial"/>
          <w:color w:val="383838"/>
        </w:rPr>
        <w:t xml:space="preserve"> is </w:t>
      </w:r>
      <w:r w:rsidR="00C11B9D">
        <w:rPr>
          <w:rFonts w:cs="Arial"/>
          <w:color w:val="383838"/>
        </w:rPr>
        <w:t>1.10 × 10</w:t>
      </w:r>
      <w:r w:rsidR="00C11B9D" w:rsidRPr="00C11B9D">
        <w:rPr>
          <w:rFonts w:cs="Arial"/>
          <w:color w:val="383838"/>
          <w:vertAlign w:val="superscript"/>
        </w:rPr>
        <w:t xml:space="preserve">-9 </w:t>
      </w:r>
      <w:r w:rsidR="00C11B9D">
        <w:rPr>
          <w:rFonts w:cs="Arial"/>
          <w:color w:val="383838"/>
        </w:rPr>
        <w:t>and 9.92 × 10</w:t>
      </w:r>
      <w:r w:rsidR="00C11B9D" w:rsidRPr="00C11B9D">
        <w:rPr>
          <w:rFonts w:cs="Arial"/>
          <w:color w:val="383838"/>
          <w:vertAlign w:val="superscript"/>
        </w:rPr>
        <w:t>-9</w:t>
      </w:r>
      <w:r w:rsidR="00C11B9D">
        <w:rPr>
          <w:rFonts w:cs="Arial"/>
          <w:color w:val="383838"/>
        </w:rPr>
        <w:t xml:space="preserve"> M</w:t>
      </w:r>
      <w:r w:rsidR="00C11B9D" w:rsidRPr="00C11B9D">
        <w:rPr>
          <w:rFonts w:cs="Arial"/>
          <w:color w:val="383838"/>
          <w:vertAlign w:val="superscript"/>
        </w:rPr>
        <w:t>-1</w:t>
      </w:r>
      <w:r w:rsidR="00C11B9D">
        <w:rPr>
          <w:rFonts w:cs="Arial"/>
          <w:color w:val="383838"/>
        </w:rPr>
        <w:t xml:space="preserve"> cm</w:t>
      </w:r>
      <w:r w:rsidR="00C11B9D" w:rsidRPr="00C11B9D">
        <w:rPr>
          <w:rFonts w:cs="Arial"/>
          <w:color w:val="383838"/>
          <w:vertAlign w:val="superscript"/>
        </w:rPr>
        <w:t>-1</w:t>
      </w:r>
      <w:r w:rsidR="00C11B9D">
        <w:rPr>
          <w:rFonts w:cs="Arial"/>
          <w:color w:val="383838"/>
        </w:rPr>
        <w:t xml:space="preserve"> for 25 and 50 nm AuNP, respectively. The concentration is used to calculate ligand and HRP density and so on.</w:t>
      </w:r>
    </w:p>
    <w:p w14:paraId="634E8E96" w14:textId="4043831F" w:rsidR="006F2F15" w:rsidRDefault="006F2F15" w:rsidP="00E01871">
      <w:pPr>
        <w:spacing w:after="36"/>
        <w:ind w:firstLineChars="0" w:firstLine="0"/>
      </w:pPr>
    </w:p>
    <w:p w14:paraId="790A1520" w14:textId="2E95CFCA" w:rsidR="00B7755A" w:rsidRPr="00B7755A" w:rsidRDefault="00ED3857" w:rsidP="00E01871">
      <w:pPr>
        <w:spacing w:after="36"/>
        <w:ind w:firstLineChars="0" w:firstLine="0"/>
        <w:rPr>
          <w:b/>
          <w:bCs/>
        </w:rPr>
      </w:pPr>
      <w:r>
        <w:rPr>
          <w:b/>
          <w:bCs/>
        </w:rPr>
        <w:t>Silver nanoparticles (AgNP)</w:t>
      </w:r>
    </w:p>
    <w:p w14:paraId="76755837" w14:textId="5732256D" w:rsidR="00F94A27" w:rsidRDefault="00B7755A" w:rsidP="00E01871">
      <w:pPr>
        <w:spacing w:after="36"/>
        <w:ind w:firstLineChars="0" w:firstLine="0"/>
      </w:pPr>
      <w:r>
        <w:t>AgNP at 30 nm are made by the reaction of AgNO</w:t>
      </w:r>
      <w:r w:rsidRPr="00B7755A">
        <w:rPr>
          <w:vertAlign w:val="subscript"/>
        </w:rPr>
        <w:t>3</w:t>
      </w:r>
      <w:r>
        <w:t xml:space="preserve"> and sodium citrate</w:t>
      </w:r>
      <w:r>
        <w:fldChar w:fldCharType="begin">
          <w:fldData xml:space="preserve">PEVuZE5vdGU+PENpdGU+PEF1dGhvcj5CcmF1bjwvQXV0aG9yPjxZZWFyPjIwMTQ8L1llYXI+PFJl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</w:fldData>
        </w:fldChar>
      </w:r>
      <w:r w:rsidR="003D4244">
        <w:instrText xml:space="preserve"> ADDIN EN.CITE </w:instrText>
      </w:r>
      <w:r w:rsidR="003D4244">
        <w:fldChar w:fldCharType="begin">
          <w:fldData xml:space="preserve">PEVuZE5vdGU+PENpdGU+PEF1dGhvcj5CcmF1bjwvQXV0aG9yPjxZZWFyPjIwMTQ8L1llYXI+PFJl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</w:fldData>
        </w:fldChar>
      </w:r>
      <w:r w:rsidR="003D4244">
        <w:instrText xml:space="preserve"> ADDIN EN.CITE.DATA </w:instrText>
      </w:r>
      <w:r w:rsidR="003D4244">
        <w:fldChar w:fldCharType="end"/>
      </w:r>
      <w:r>
        <w:fldChar w:fldCharType="separate"/>
      </w:r>
      <w:r w:rsidR="003D4244" w:rsidRPr="003D4244">
        <w:rPr>
          <w:noProof/>
          <w:vertAlign w:val="superscript"/>
        </w:rPr>
        <w:t>2, 4</w:t>
      </w:r>
      <w:r>
        <w:fldChar w:fldCharType="end"/>
      </w:r>
      <w:r>
        <w:t xml:space="preserve">. The purified AgNP </w:t>
      </w:r>
      <w:r w:rsidR="00573063">
        <w:t>are</w:t>
      </w:r>
      <w:r>
        <w:t xml:space="preserve"> suspended in H</w:t>
      </w:r>
      <w:r w:rsidRPr="00B7755A">
        <w:rPr>
          <w:vertAlign w:val="subscript"/>
        </w:rPr>
        <w:t>2</w:t>
      </w:r>
      <w:r>
        <w:t>O</w:t>
      </w:r>
      <w:r w:rsidR="00ED3857">
        <w:t xml:space="preserve"> with OD 300 and then similarly coated with HS-PEG5000-NH</w:t>
      </w:r>
      <w:r w:rsidR="00ED3857" w:rsidRPr="00ED3857">
        <w:rPr>
          <w:vertAlign w:val="subscript"/>
        </w:rPr>
        <w:t>2</w:t>
      </w:r>
      <w:r w:rsidR="00ED3857">
        <w:t xml:space="preserve"> and OPSS-NA or HS-PEG5000-NH</w:t>
      </w:r>
      <w:r w:rsidR="00ED3857" w:rsidRPr="00ED3857">
        <w:rPr>
          <w:vertAlign w:val="subscript"/>
        </w:rPr>
        <w:t>2</w:t>
      </w:r>
      <w:r w:rsidR="00ED3857">
        <w:t xml:space="preserve"> alone to obtain NA-Ag-NH</w:t>
      </w:r>
      <w:r w:rsidR="00ED3857" w:rsidRPr="00ED3857">
        <w:rPr>
          <w:vertAlign w:val="subscript"/>
        </w:rPr>
        <w:t>2</w:t>
      </w:r>
      <w:r w:rsidR="00ED3857">
        <w:t xml:space="preserve"> and Ag-NH</w:t>
      </w:r>
      <w:r w:rsidR="00ED3857" w:rsidRPr="00ED3857">
        <w:rPr>
          <w:vertAlign w:val="subscript"/>
        </w:rPr>
        <w:t>2</w:t>
      </w:r>
      <w:r w:rsidR="00ED3857">
        <w:t xml:space="preserve">. The bystander AgNP </w:t>
      </w:r>
      <w:r w:rsidR="00573063">
        <w:t>are</w:t>
      </w:r>
      <w:r w:rsidR="00ED3857">
        <w:t xml:space="preserve"> then made by mix Ag-NH</w:t>
      </w:r>
      <w:r w:rsidR="00ED3857" w:rsidRPr="00ED3857">
        <w:rPr>
          <w:vertAlign w:val="subscript"/>
        </w:rPr>
        <w:t>2</w:t>
      </w:r>
      <w:r w:rsidR="00ED3857">
        <w:t xml:space="preserve"> with NHS-CF488A. T-Ag and R-Ag </w:t>
      </w:r>
      <w:r w:rsidR="00573063">
        <w:t>are</w:t>
      </w:r>
      <w:r w:rsidR="00ED3857">
        <w:t xml:space="preserve"> made similarly as T-Au and R-Au. MAP-Ag is got by mix NA-Ag-CF555 with the mixture of 20 </w:t>
      </w:r>
      <w:r w:rsidR="00ED3857">
        <w:rPr>
          <w:rFonts w:cs="Arial"/>
        </w:rPr>
        <w:t>µL</w:t>
      </w:r>
      <w:r w:rsidR="00ED3857">
        <w:t xml:space="preserve"> 2 mM biotin-MAP and 80 </w:t>
      </w:r>
      <w:r w:rsidR="00ED3857">
        <w:rPr>
          <w:rFonts w:cs="Arial"/>
        </w:rPr>
        <w:t>µL</w:t>
      </w:r>
      <w:r w:rsidR="00ED3857">
        <w:t xml:space="preserve"> 2 mM biotin for 30 min.</w:t>
      </w:r>
      <w:r w:rsidR="008626F5">
        <w:t xml:space="preserve"> All AgNPs were adjusted to OD 200 in PBST for further use.</w:t>
      </w:r>
    </w:p>
    <w:p w14:paraId="4ADDAC4F" w14:textId="0181A057" w:rsidR="00ED3857" w:rsidRDefault="00ED3857" w:rsidP="00E01871">
      <w:pPr>
        <w:spacing w:after="36"/>
        <w:ind w:firstLineChars="0" w:firstLine="0"/>
      </w:pPr>
    </w:p>
    <w:p w14:paraId="5FC60CE0" w14:textId="3DC0630D" w:rsidR="00ED3857" w:rsidRPr="00ED3857" w:rsidRDefault="00ED3857" w:rsidP="00E01871">
      <w:pPr>
        <w:spacing w:after="36"/>
        <w:ind w:firstLineChars="0" w:firstLine="0"/>
        <w:rPr>
          <w:rFonts w:eastAsiaTheme="minorEastAsia"/>
          <w:b/>
          <w:bCs/>
        </w:rPr>
      </w:pPr>
      <w:r w:rsidRPr="00ED3857">
        <w:rPr>
          <w:b/>
          <w:bCs/>
        </w:rPr>
        <w:t xml:space="preserve">Iron oxide nanoparticles (IONP) </w:t>
      </w:r>
    </w:p>
    <w:p w14:paraId="15F4B9CB" w14:textId="6F8A44DC" w:rsidR="00ED3857" w:rsidRDefault="00ED3857" w:rsidP="00E01871">
      <w:pPr>
        <w:spacing w:after="36"/>
        <w:ind w:firstLineChars="0" w:firstLine="0"/>
      </w:pPr>
      <w:r>
        <w:t xml:space="preserve">IONP are </w:t>
      </w:r>
      <w:r w:rsidR="00573063">
        <w:t xml:space="preserve">synthesized via co-precipitation method with 10 </w:t>
      </w:r>
      <w:proofErr w:type="spellStart"/>
      <w:r w:rsidR="00573063">
        <w:t>kDa</w:t>
      </w:r>
      <w:proofErr w:type="spellEnd"/>
      <w:r w:rsidR="00573063">
        <w:t xml:space="preserve"> Dextran, </w:t>
      </w:r>
      <w:r w:rsidR="00573063" w:rsidRPr="00573063">
        <w:t>FeCl</w:t>
      </w:r>
      <w:r w:rsidR="00573063" w:rsidRPr="00573063">
        <w:rPr>
          <w:vertAlign w:val="subscript"/>
        </w:rPr>
        <w:t>3</w:t>
      </w:r>
      <w:r w:rsidR="00573063" w:rsidRPr="00573063">
        <w:t>∙6H</w:t>
      </w:r>
      <w:r w:rsidR="00573063" w:rsidRPr="00573063">
        <w:rPr>
          <w:vertAlign w:val="subscript"/>
        </w:rPr>
        <w:t>2</w:t>
      </w:r>
      <w:r w:rsidR="00573063" w:rsidRPr="00573063">
        <w:t>O</w:t>
      </w:r>
      <w:r w:rsidR="00573063">
        <w:t xml:space="preserve"> and</w:t>
      </w:r>
      <w:r w:rsidR="00573063" w:rsidRPr="00573063">
        <w:t xml:space="preserve"> FeCl</w:t>
      </w:r>
      <w:r w:rsidR="00573063" w:rsidRPr="00573063">
        <w:rPr>
          <w:vertAlign w:val="subscript"/>
        </w:rPr>
        <w:t>2</w:t>
      </w:r>
      <w:r w:rsidR="00573063" w:rsidRPr="00573063">
        <w:t>∙4H</w:t>
      </w:r>
      <w:r w:rsidR="00573063" w:rsidRPr="00573063">
        <w:rPr>
          <w:vertAlign w:val="subscript"/>
        </w:rPr>
        <w:t>2</w:t>
      </w:r>
      <w:r w:rsidR="00573063" w:rsidRPr="00573063">
        <w:t>O</w:t>
      </w:r>
      <w:r w:rsidR="00573063">
        <w:t xml:space="preserve"> </w:t>
      </w:r>
      <w:r w:rsidR="00573063">
        <w:fldChar w:fldCharType="begin"/>
      </w:r>
      <w:r w:rsidR="003D4244">
        <w:instrText xml:space="preserve"> ADDIN EN.CITE &lt;EndNote&gt;&lt;Cite&gt;&lt;Author&gt;Wei&lt;/Author&gt;&lt;Year&gt;2019&lt;/Year&gt;&lt;RecNum&gt;2326&lt;/RecNum&gt;&lt;DisplayText&gt;&lt;style face="superscript"&gt;5&lt;/style&gt;&lt;/DisplayText&gt;&lt;record&gt;&lt;rec-number&gt;2326&lt;/rec-number&gt;&lt;foreign-keys&gt;&lt;key app="EN" db-id="tez5t0dr25t0xoe9aphxrxdhrzstffzxexpf" timestamp="1566481270"&gt;2326&lt;/key&gt;&lt;/foreign-keys&gt;&lt;ref-type name="Journal Article"&gt;17&lt;/ref-type&gt;&lt;contributors&gt;&lt;authors&gt;&lt;author&gt;Wei, Y.&lt;/author&gt;&lt;author&gt;Tang, T.&lt;/author&gt;&lt;author&gt;Pang, H. B.&lt;/author&gt;&lt;/authors&gt;&lt;/contributors&gt;&lt;auth-address&gt;Department of Pharmaceutics, University of Minnesota, Minneapolis, MN, USA.&amp;#xD;Cancer Center, Sanford Burnham Prebys Medical Discovery Institute, La Jolla, CA, USA.&amp;#xD;Department of Pharmaceutics, University of Minnesota, Minneapolis, MN, USA. pang0051@umn.edu.&amp;#xD;Cancer Center, Sanford Burnham Prebys Medical Discovery Institute, La Jolla, CA, USA. pang0051@umn.edu.&lt;/auth-address&gt;&lt;titles&gt;&lt;title&gt;Cellular internalization of bystander nanomaterial induced by TAT-nanoparticles and regulated by extracellular cysteine&lt;/title&gt;&lt;secondary-title&gt;Nat Commun&lt;/secondary-title&gt;&lt;/titles&gt;&lt;periodical&gt;&lt;full-title&gt;Nat Commun&lt;/full-title&gt;&lt;/periodical&gt;&lt;pages&gt;3646&lt;/pages&gt;&lt;volume&gt;10&lt;/volume&gt;&lt;number&gt;1&lt;/number&gt;&lt;dates&gt;&lt;year&gt;2019&lt;/year&gt;&lt;pub-dates&gt;&lt;date&gt;Aug 13&lt;/date&gt;&lt;/pub-dates&gt;&lt;/dates&gt;&lt;isbn&gt;2041-1723 (Electronic)&amp;#xD;2041-1723 (Linking)&lt;/isbn&gt;&lt;accession-num&gt;31409778&lt;/accession-num&gt;&lt;urls&gt;&lt;related-urls&gt;&lt;url&gt;https://www.ncbi.nlm.nih.gov/pubmed/31409778&lt;/url&gt;&lt;/related-urls&gt;&lt;/urls&gt;&lt;custom2&gt;PMC6692393&lt;/custom2&gt;&lt;electronic-resource-num&gt;10.1038/s41467-019-11631-w&lt;/electronic-resource-num&gt;&lt;/record&gt;&lt;/Cite&gt;&lt;/EndNote&gt;</w:instrText>
      </w:r>
      <w:r w:rsidR="00573063">
        <w:fldChar w:fldCharType="separate"/>
      </w:r>
      <w:r w:rsidR="003D4244" w:rsidRPr="003D4244">
        <w:rPr>
          <w:noProof/>
          <w:vertAlign w:val="superscript"/>
        </w:rPr>
        <w:t>5</w:t>
      </w:r>
      <w:r w:rsidR="00573063">
        <w:fldChar w:fldCharType="end"/>
      </w:r>
      <w:r w:rsidR="00573063">
        <w:t xml:space="preserve">. The purified IONP are aminated and can be easily labeled with NHS-CF555 to get IONP-CF555 for cell uptake study. To make T-IONP, the IONP-CF555 are incubated with NHS-PEG2000-Mal to obtain CF555-IONP-PEG2000-Mal. After purified via centrifugal filter </w:t>
      </w:r>
      <w:r w:rsidR="00E935F8">
        <w:t>(</w:t>
      </w:r>
      <w:r w:rsidR="00E935F8" w:rsidRPr="00E935F8">
        <w:t>nominal molecular weight limit, NMWL</w:t>
      </w:r>
      <w:r w:rsidR="00E935F8">
        <w:t xml:space="preserve">, 50 </w:t>
      </w:r>
      <w:proofErr w:type="spellStart"/>
      <w:r w:rsidR="00E935F8">
        <w:t>kDa</w:t>
      </w:r>
      <w:proofErr w:type="spellEnd"/>
      <w:r w:rsidR="00E935F8">
        <w:t xml:space="preserve">), </w:t>
      </w:r>
      <w:proofErr w:type="spellStart"/>
      <w:r w:rsidR="00E935F8">
        <w:t>Cys</w:t>
      </w:r>
      <w:proofErr w:type="spellEnd"/>
      <w:r w:rsidR="00E935F8">
        <w:t>-TAT is added and reacted for 1h at room temperature. T-IONP are then obtained and suspended in PBS buffer</w:t>
      </w:r>
      <w:r w:rsidR="00573063">
        <w:t xml:space="preserve"> </w:t>
      </w:r>
      <w:r w:rsidR="008626F5">
        <w:t xml:space="preserve">at 2 mg Fe/mL </w:t>
      </w:r>
      <w:r w:rsidR="00E935F8">
        <w:t>for later use.</w:t>
      </w:r>
    </w:p>
    <w:p w14:paraId="62B1DFB7" w14:textId="77777777" w:rsidR="008626F5" w:rsidRDefault="008626F5" w:rsidP="00E01871">
      <w:pPr>
        <w:spacing w:after="36"/>
        <w:ind w:firstLineChars="0" w:firstLine="0"/>
      </w:pPr>
    </w:p>
    <w:p w14:paraId="425C4DA8" w14:textId="74CA5569" w:rsidR="00B92C0D" w:rsidRPr="00B92C0D" w:rsidRDefault="00B92C0D" w:rsidP="00E01871">
      <w:pPr>
        <w:spacing w:after="36"/>
        <w:ind w:firstLineChars="0" w:firstLine="0"/>
        <w:rPr>
          <w:b/>
          <w:bCs/>
        </w:rPr>
      </w:pPr>
      <w:r w:rsidRPr="00B92C0D">
        <w:rPr>
          <w:b/>
          <w:bCs/>
        </w:rPr>
        <w:t xml:space="preserve">Iron oxide </w:t>
      </w:r>
      <w:proofErr w:type="spellStart"/>
      <w:r w:rsidRPr="00B92C0D">
        <w:rPr>
          <w:b/>
          <w:bCs/>
        </w:rPr>
        <w:t>nanoworms</w:t>
      </w:r>
      <w:proofErr w:type="spellEnd"/>
      <w:r w:rsidRPr="00B92C0D">
        <w:rPr>
          <w:b/>
          <w:bCs/>
        </w:rPr>
        <w:t xml:space="preserve"> (IONW)</w:t>
      </w:r>
    </w:p>
    <w:p w14:paraId="36D3D3DF" w14:textId="4878FB28" w:rsidR="00B92C0D" w:rsidRPr="00577AEF" w:rsidRDefault="00B92C0D" w:rsidP="00577AEF">
      <w:pPr>
        <w:pStyle w:val="a6"/>
        <w:kinsoku/>
        <w:spacing w:beforeLines="0" w:before="0" w:afterLines="20" w:after="48" w:line="240" w:lineRule="auto"/>
        <w:ind w:firstLineChars="0" w:firstLine="0"/>
        <w:rPr>
          <w:rFonts w:ascii="Arial" w:hAnsi="Arial" w:cs="Arial"/>
        </w:rPr>
      </w:pPr>
      <w:r w:rsidRPr="00577AEF">
        <w:rPr>
          <w:rFonts w:ascii="Arial" w:hAnsi="Arial" w:cs="Arial"/>
        </w:rPr>
        <w:t>The synthesis of IONW was similar as IONP. Generally, 9</w:t>
      </w:r>
      <w:r w:rsidR="00577AEF" w:rsidRPr="00577AEF">
        <w:rPr>
          <w:rFonts w:ascii="Arial" w:hAnsi="Arial" w:cs="Arial"/>
        </w:rPr>
        <w:t>000</w:t>
      </w:r>
      <w:r w:rsidRPr="00577AEF">
        <w:rPr>
          <w:rFonts w:ascii="Arial" w:hAnsi="Arial" w:cs="Arial"/>
        </w:rPr>
        <w:t xml:space="preserve"> </w:t>
      </w:r>
      <w:r w:rsidR="00577AEF" w:rsidRPr="00577AEF">
        <w:rPr>
          <w:rFonts w:ascii="Arial" w:hAnsi="Arial" w:cs="Arial"/>
        </w:rPr>
        <w:t>m</w:t>
      </w:r>
      <w:r w:rsidRPr="00577AEF">
        <w:rPr>
          <w:rFonts w:ascii="Arial" w:hAnsi="Arial" w:cs="Arial"/>
        </w:rPr>
        <w:t xml:space="preserve">g of 4 </w:t>
      </w:r>
      <w:proofErr w:type="spellStart"/>
      <w:r w:rsidRPr="00577AEF">
        <w:rPr>
          <w:rFonts w:ascii="Arial" w:hAnsi="Arial" w:cs="Arial"/>
        </w:rPr>
        <w:t>kDa</w:t>
      </w:r>
      <w:proofErr w:type="spellEnd"/>
      <w:r w:rsidRPr="00577AEF">
        <w:rPr>
          <w:rFonts w:ascii="Arial" w:hAnsi="Arial" w:cs="Arial"/>
        </w:rPr>
        <w:t xml:space="preserve"> Dextran and </w:t>
      </w:r>
      <w:proofErr w:type="spellStart"/>
      <w:r w:rsidRPr="00577AEF">
        <w:rPr>
          <w:rFonts w:ascii="Arial" w:hAnsi="Arial" w:cs="Arial"/>
          <w:color w:val="000000"/>
          <w:szCs w:val="20"/>
        </w:rPr>
        <w:t>and</w:t>
      </w:r>
      <w:proofErr w:type="spellEnd"/>
      <w:r w:rsidRPr="00577AEF">
        <w:rPr>
          <w:rFonts w:ascii="Arial" w:hAnsi="Arial" w:cs="Arial"/>
          <w:color w:val="000000"/>
          <w:szCs w:val="20"/>
        </w:rPr>
        <w:t xml:space="preserve"> </w:t>
      </w:r>
      <w:r w:rsidR="00577AEF" w:rsidRPr="00577AEF">
        <w:rPr>
          <w:rFonts w:ascii="Arial" w:hAnsi="Arial" w:cs="Arial"/>
          <w:color w:val="000000"/>
          <w:szCs w:val="20"/>
        </w:rPr>
        <w:t xml:space="preserve">1260 mg of </w:t>
      </w:r>
      <w:r w:rsidRPr="00577AEF">
        <w:rPr>
          <w:rFonts w:ascii="Arial" w:hAnsi="Arial" w:cs="Arial"/>
          <w:color w:val="000000"/>
          <w:szCs w:val="20"/>
        </w:rPr>
        <w:t>FeCl</w:t>
      </w:r>
      <w:r w:rsidRPr="00577AEF">
        <w:rPr>
          <w:rFonts w:ascii="Arial" w:hAnsi="Arial" w:cs="Arial"/>
          <w:color w:val="000000"/>
          <w:szCs w:val="20"/>
          <w:vertAlign w:val="subscript"/>
        </w:rPr>
        <w:t>3</w:t>
      </w:r>
      <w:r w:rsidRPr="00577AEF">
        <w:rPr>
          <w:rFonts w:ascii="Arial" w:eastAsia="微软雅黑" w:hAnsi="Arial" w:cs="Arial"/>
          <w:color w:val="000000"/>
          <w:szCs w:val="20"/>
        </w:rPr>
        <w:t>∙</w:t>
      </w:r>
      <w:r w:rsidRPr="00577AEF">
        <w:rPr>
          <w:rFonts w:ascii="Arial" w:hAnsi="Arial" w:cs="Arial"/>
          <w:color w:val="000000"/>
          <w:szCs w:val="20"/>
        </w:rPr>
        <w:t>6H</w:t>
      </w:r>
      <w:r w:rsidRPr="00577AEF">
        <w:rPr>
          <w:rFonts w:ascii="Arial" w:hAnsi="Arial" w:cs="Arial"/>
          <w:color w:val="000000"/>
          <w:szCs w:val="20"/>
          <w:vertAlign w:val="subscript"/>
        </w:rPr>
        <w:t>2</w:t>
      </w:r>
      <w:r w:rsidRPr="00577AEF">
        <w:rPr>
          <w:rFonts w:ascii="Arial" w:hAnsi="Arial" w:cs="Arial"/>
          <w:color w:val="000000"/>
          <w:szCs w:val="20"/>
        </w:rPr>
        <w:t>O</w:t>
      </w:r>
      <w:r w:rsidR="00577AEF" w:rsidRPr="00577AEF">
        <w:rPr>
          <w:rFonts w:ascii="Arial" w:hAnsi="Arial" w:cs="Arial"/>
          <w:color w:val="000000"/>
          <w:szCs w:val="20"/>
        </w:rPr>
        <w:t xml:space="preserve"> were dissolved </w:t>
      </w:r>
      <w:r w:rsidRPr="00577AEF">
        <w:rPr>
          <w:rFonts w:ascii="Arial" w:hAnsi="Arial" w:cs="Arial"/>
          <w:color w:val="000000"/>
          <w:szCs w:val="20"/>
        </w:rPr>
        <w:t>in</w:t>
      </w:r>
      <w:r w:rsidR="00577AEF" w:rsidRPr="00577AEF">
        <w:rPr>
          <w:rFonts w:ascii="Arial" w:hAnsi="Arial" w:cs="Arial"/>
          <w:color w:val="000000"/>
          <w:szCs w:val="20"/>
        </w:rPr>
        <w:t xml:space="preserve"> 20 mL</w:t>
      </w:r>
      <w:r w:rsidRPr="00577AEF">
        <w:rPr>
          <w:rFonts w:ascii="Arial" w:hAnsi="Arial" w:cs="Arial"/>
          <w:color w:val="000000"/>
          <w:szCs w:val="20"/>
        </w:rPr>
        <w:t xml:space="preserve"> degassed deionized water. The solution was stirred in RT for 30 min while N</w:t>
      </w:r>
      <w:r w:rsidRPr="00577AEF">
        <w:rPr>
          <w:rFonts w:ascii="Arial" w:hAnsi="Arial" w:cs="Arial"/>
          <w:color w:val="000000"/>
          <w:szCs w:val="20"/>
          <w:vertAlign w:val="subscript"/>
        </w:rPr>
        <w:t>2</w:t>
      </w:r>
      <w:r w:rsidRPr="00577AEF">
        <w:rPr>
          <w:rFonts w:ascii="Arial" w:hAnsi="Arial" w:cs="Arial"/>
          <w:color w:val="000000"/>
          <w:szCs w:val="20"/>
        </w:rPr>
        <w:t xml:space="preserve"> was bubbled through it.</w:t>
      </w:r>
      <w:r w:rsidR="00577AEF" w:rsidRPr="00577AEF">
        <w:rPr>
          <w:rFonts w:ascii="Arial" w:hAnsi="Arial" w:cs="Arial"/>
          <w:color w:val="000000"/>
          <w:szCs w:val="20"/>
        </w:rPr>
        <w:t xml:space="preserve"> </w:t>
      </w:r>
      <w:r w:rsidRPr="00577AEF">
        <w:rPr>
          <w:rFonts w:ascii="Arial" w:hAnsi="Arial" w:cs="Arial"/>
          <w:color w:val="000000"/>
          <w:szCs w:val="20"/>
        </w:rPr>
        <w:t xml:space="preserve">A solution of </w:t>
      </w:r>
      <w:r w:rsidR="00577AEF">
        <w:rPr>
          <w:rFonts w:ascii="Arial" w:hAnsi="Arial" w:cs="Arial"/>
          <w:color w:val="000000"/>
          <w:szCs w:val="20"/>
        </w:rPr>
        <w:t xml:space="preserve">500 mg </w:t>
      </w:r>
      <w:r w:rsidRPr="00577AEF">
        <w:rPr>
          <w:rFonts w:ascii="Arial" w:hAnsi="Arial" w:cs="Arial"/>
          <w:color w:val="000000"/>
          <w:szCs w:val="20"/>
        </w:rPr>
        <w:t>FeCl</w:t>
      </w:r>
      <w:r w:rsidRPr="00577AEF">
        <w:rPr>
          <w:rFonts w:ascii="Arial" w:hAnsi="Arial" w:cs="Arial"/>
          <w:color w:val="000000"/>
          <w:szCs w:val="20"/>
          <w:vertAlign w:val="subscript"/>
        </w:rPr>
        <w:t>2</w:t>
      </w:r>
      <w:r w:rsidRPr="00577AEF">
        <w:rPr>
          <w:rFonts w:ascii="Arial" w:eastAsia="微软雅黑" w:hAnsi="Arial" w:cs="Arial"/>
          <w:color w:val="000000"/>
          <w:szCs w:val="20"/>
        </w:rPr>
        <w:t>∙</w:t>
      </w:r>
      <w:r w:rsidRPr="00577AEF">
        <w:rPr>
          <w:rFonts w:ascii="Arial" w:hAnsi="Arial" w:cs="Arial"/>
          <w:color w:val="000000"/>
          <w:szCs w:val="20"/>
        </w:rPr>
        <w:t>4H</w:t>
      </w:r>
      <w:r w:rsidRPr="00577AEF">
        <w:rPr>
          <w:rFonts w:ascii="Arial" w:hAnsi="Arial" w:cs="Arial"/>
          <w:color w:val="000000"/>
          <w:szCs w:val="20"/>
          <w:vertAlign w:val="subscript"/>
        </w:rPr>
        <w:t>2</w:t>
      </w:r>
      <w:r w:rsidRPr="00577AEF">
        <w:rPr>
          <w:rFonts w:ascii="Arial" w:hAnsi="Arial" w:cs="Arial"/>
          <w:color w:val="000000"/>
          <w:szCs w:val="20"/>
        </w:rPr>
        <w:t xml:space="preserve">O in </w:t>
      </w:r>
      <w:r w:rsidR="00577AEF" w:rsidRPr="00577AEF">
        <w:rPr>
          <w:rFonts w:ascii="Arial" w:hAnsi="Arial" w:cs="Arial"/>
          <w:color w:val="000000"/>
          <w:szCs w:val="20"/>
        </w:rPr>
        <w:t xml:space="preserve">2 mL </w:t>
      </w:r>
      <w:r w:rsidRPr="00577AEF">
        <w:rPr>
          <w:rFonts w:ascii="Arial" w:hAnsi="Arial" w:cs="Arial"/>
          <w:color w:val="000000"/>
          <w:szCs w:val="20"/>
        </w:rPr>
        <w:t>degassed deionized water was prepared and chilled in an ice–water bath for 10 min, and then the solution was added to the flask using a syringe. 5 minutes after the FeCl</w:t>
      </w:r>
      <w:r w:rsidRPr="00577AEF">
        <w:rPr>
          <w:rFonts w:ascii="Arial" w:hAnsi="Arial" w:cs="Arial"/>
          <w:color w:val="000000"/>
          <w:szCs w:val="20"/>
          <w:vertAlign w:val="subscript"/>
        </w:rPr>
        <w:t>2</w:t>
      </w:r>
      <w:r w:rsidRPr="00577AEF">
        <w:rPr>
          <w:rFonts w:ascii="Arial" w:hAnsi="Arial" w:cs="Arial"/>
          <w:color w:val="000000"/>
          <w:szCs w:val="20"/>
        </w:rPr>
        <w:t xml:space="preserve"> solution had been added, </w:t>
      </w:r>
      <w:r w:rsidR="00577AEF" w:rsidRPr="00577AEF">
        <w:rPr>
          <w:rFonts w:ascii="Arial" w:hAnsi="Arial" w:cs="Arial"/>
          <w:color w:val="000000"/>
          <w:szCs w:val="20"/>
        </w:rPr>
        <w:t>2 mL of ice chilled</w:t>
      </w:r>
      <w:r w:rsidRPr="00577AEF">
        <w:rPr>
          <w:rFonts w:ascii="Arial" w:hAnsi="Arial" w:cs="Arial"/>
          <w:color w:val="000000"/>
          <w:szCs w:val="20"/>
        </w:rPr>
        <w:t xml:space="preserve"> NH</w:t>
      </w:r>
      <w:r w:rsidRPr="00577AEF">
        <w:rPr>
          <w:rFonts w:ascii="Arial" w:hAnsi="Arial" w:cs="Arial"/>
          <w:color w:val="000000"/>
          <w:szCs w:val="20"/>
          <w:vertAlign w:val="subscript"/>
        </w:rPr>
        <w:t>4</w:t>
      </w:r>
      <w:r w:rsidRPr="00577AEF">
        <w:rPr>
          <w:rFonts w:ascii="Arial" w:hAnsi="Arial" w:cs="Arial"/>
          <w:color w:val="000000"/>
          <w:szCs w:val="20"/>
        </w:rPr>
        <w:t>·OH was added to the flask dropwise within 5 min under rapid stirring. The solution was heated to 70 °C</w:t>
      </w:r>
      <w:r w:rsidR="00577AEF" w:rsidRPr="00577AEF">
        <w:rPr>
          <w:rFonts w:ascii="Arial" w:hAnsi="Arial" w:cs="Arial"/>
          <w:color w:val="000000"/>
          <w:szCs w:val="20"/>
        </w:rPr>
        <w:t xml:space="preserve"> </w:t>
      </w:r>
      <w:r w:rsidRPr="00577AEF">
        <w:rPr>
          <w:rFonts w:ascii="Arial" w:hAnsi="Arial" w:cs="Arial"/>
          <w:color w:val="000000"/>
          <w:szCs w:val="20"/>
        </w:rPr>
        <w:t>for 1 h.</w:t>
      </w:r>
      <w:r w:rsidR="00577AEF" w:rsidRPr="00577AEF">
        <w:rPr>
          <w:rFonts w:ascii="Arial" w:hAnsi="Arial" w:cs="Arial"/>
          <w:color w:val="000000"/>
          <w:szCs w:val="20"/>
        </w:rPr>
        <w:t xml:space="preserve"> </w:t>
      </w:r>
      <w:r w:rsidRPr="00577AEF">
        <w:rPr>
          <w:rFonts w:ascii="Arial" w:hAnsi="Arial" w:cs="Arial"/>
          <w:color w:val="000000"/>
          <w:szCs w:val="20"/>
        </w:rPr>
        <w:t>After it had cooled to room temperature, the solution was purified by centrifuge filtering column (100, 000 MWCO, Millipore).</w:t>
      </w:r>
      <w:r w:rsidR="00577AEF" w:rsidRPr="00577AEF">
        <w:rPr>
          <w:rFonts w:ascii="Arial" w:hAnsi="Arial" w:cs="Arial"/>
          <w:color w:val="000000"/>
          <w:szCs w:val="20"/>
        </w:rPr>
        <w:t xml:space="preserve"> The IONW were aminated similarly as IONP and then labeled with NHS-CF555 to get IONW-CF555 as non-targeted NPs for cell uptake study.</w:t>
      </w:r>
    </w:p>
    <w:p w14:paraId="32EA15DD" w14:textId="77777777" w:rsidR="00B92C0D" w:rsidRDefault="00B92C0D" w:rsidP="00E01871">
      <w:pPr>
        <w:spacing w:after="36"/>
        <w:ind w:firstLineChars="0" w:firstLine="0"/>
      </w:pPr>
    </w:p>
    <w:p w14:paraId="509B25CF" w14:textId="6D5BD26C" w:rsidR="00ED3857" w:rsidRPr="00E935F8" w:rsidRDefault="00E935F8" w:rsidP="00E01871">
      <w:pPr>
        <w:spacing w:after="36"/>
        <w:ind w:firstLineChars="0" w:firstLine="0"/>
        <w:rPr>
          <w:b/>
          <w:bCs/>
        </w:rPr>
      </w:pPr>
      <w:r w:rsidRPr="00E935F8">
        <w:rPr>
          <w:b/>
          <w:bCs/>
        </w:rPr>
        <w:t>QD (ZnS)</w:t>
      </w:r>
    </w:p>
    <w:p w14:paraId="6F194032" w14:textId="65627AE6" w:rsidR="00ED3857" w:rsidRDefault="00E935F8" w:rsidP="00E01871">
      <w:pPr>
        <w:spacing w:after="36"/>
        <w:ind w:firstLineChars="0" w:firstLine="0"/>
      </w:pPr>
      <w:r>
        <w:t xml:space="preserve">The synthesis of ZnS QD </w:t>
      </w:r>
      <w:r w:rsidR="00653E0C">
        <w:t>wa</w:t>
      </w:r>
      <w:r>
        <w:t xml:space="preserve">s done with our previous protocol </w:t>
      </w:r>
      <w:r>
        <w:fldChar w:fldCharType="begin"/>
      </w:r>
      <w:r w:rsidR="003D4244">
        <w:instrText xml:space="preserve"> ADDIN EN.CITE &lt;EndNote&gt;&lt;Cite&gt;&lt;Author&gt;Wei&lt;/Author&gt;&lt;Year&gt;2019&lt;/Year&gt;&lt;RecNum&gt;2326&lt;/RecNum&gt;&lt;DisplayText&gt;&lt;style face="superscript"&gt;5&lt;/style&gt;&lt;/DisplayText&gt;&lt;record&gt;&lt;rec-number&gt;2326&lt;/rec-number&gt;&lt;foreign-keys&gt;&lt;key app="EN" db-id="tez5t0dr25t0xoe9aphxrxdhrzstffzxexpf" timestamp="1566481270"&gt;2326&lt;/key&gt;&lt;/foreign-keys&gt;&lt;ref-type name="Journal Article"&gt;17&lt;/ref-type&gt;&lt;contributors&gt;&lt;authors&gt;&lt;author&gt;Wei, Y.&lt;/author&gt;&lt;author&gt;Tang, T.&lt;/author&gt;&lt;author&gt;Pang, H. B.&lt;/author&gt;&lt;/authors&gt;&lt;/contributors&gt;&lt;auth-address&gt;Department of Pharmaceutics, University of Minnesota, Minneapolis, MN, USA.&amp;#xD;Cancer Center, Sanford Burnham Prebys Medical Discovery Institute, La Jolla, CA, USA.&amp;#xD;Department of Pharmaceutics, University of Minnesota, Minneapolis, MN, USA. pang0051@umn.edu.&amp;#xD;Cancer Center, Sanford Burnham Prebys Medical Discovery Institute, La Jolla, CA, USA. pang0051@umn.edu.&lt;/auth-address&gt;&lt;titles&gt;&lt;title&gt;Cellular internalization of bystander nanomaterial induced by TAT-nanoparticles and regulated by extracellular cysteine&lt;/title&gt;&lt;secondary-title&gt;Nat Commun&lt;/secondary-title&gt;&lt;/titles&gt;&lt;periodical&gt;&lt;full-title&gt;Nat Commun&lt;/full-title&gt;&lt;/periodical&gt;&lt;pages&gt;3646&lt;/pages&gt;&lt;volume&gt;10&lt;/volume&gt;&lt;number&gt;1&lt;/number&gt;&lt;dates&gt;&lt;year&gt;2019&lt;/year&gt;&lt;pub-dates&gt;&lt;date&gt;Aug 13&lt;/date&gt;&lt;/pub-dates&gt;&lt;/dates&gt;&lt;isbn&gt;2041-1723 (Electronic)&amp;#xD;2041-1723 (Linking)&lt;/isbn&gt;&lt;accession-num&gt;31409778&lt;/accession-num&gt;&lt;urls&gt;&lt;related-urls&gt;&lt;url&gt;https://www.ncbi.nlm.nih.gov/pubmed/31409778&lt;/url&gt;&lt;/related-urls&gt;&lt;/urls&gt;&lt;custom2&gt;PMC6692393&lt;/custom2&gt;&lt;electronic-resource-num&gt;10.1038/s41467-019-11631-w&lt;/electronic-resource-num&gt;&lt;/record&gt;&lt;/Cite&gt;&lt;/EndNote&gt;</w:instrText>
      </w:r>
      <w:r>
        <w:fldChar w:fldCharType="separate"/>
      </w:r>
      <w:r w:rsidR="003D4244" w:rsidRPr="003D4244">
        <w:rPr>
          <w:noProof/>
          <w:vertAlign w:val="superscript"/>
        </w:rPr>
        <w:t>5</w:t>
      </w:r>
      <w:r>
        <w:fldChar w:fldCharType="end"/>
      </w:r>
      <w:r>
        <w:t xml:space="preserve">. The synthesized QD </w:t>
      </w:r>
      <w:r w:rsidR="00653E0C">
        <w:t>wa</w:t>
      </w:r>
      <w:r>
        <w:t>s coated with HS-PEG2000-NH</w:t>
      </w:r>
      <w:r w:rsidRPr="00E935F8">
        <w:rPr>
          <w:vertAlign w:val="subscript"/>
        </w:rPr>
        <w:t>2</w:t>
      </w:r>
      <w:r>
        <w:t xml:space="preserve"> and then labeled with NHS-CF555 to get QD-CF555 for cell uptake study.</w:t>
      </w:r>
    </w:p>
    <w:p w14:paraId="4952549D" w14:textId="7684DB94" w:rsidR="00E935F8" w:rsidRDefault="00E935F8" w:rsidP="00E01871">
      <w:pPr>
        <w:spacing w:after="36"/>
        <w:ind w:firstLineChars="0" w:firstLine="0"/>
      </w:pPr>
    </w:p>
    <w:p w14:paraId="61E8C715" w14:textId="656FA4EA" w:rsidR="00E935F8" w:rsidRPr="00E935F8" w:rsidRDefault="00E935F8" w:rsidP="00E01871">
      <w:pPr>
        <w:spacing w:after="36"/>
        <w:ind w:firstLineChars="0" w:firstLine="0"/>
        <w:rPr>
          <w:b/>
          <w:bCs/>
        </w:rPr>
      </w:pPr>
      <w:r w:rsidRPr="00E935F8">
        <w:rPr>
          <w:b/>
          <w:bCs/>
        </w:rPr>
        <w:lastRenderedPageBreak/>
        <w:t>Lipid nanoparticles (LNP)</w:t>
      </w:r>
      <w:r w:rsidR="00922853">
        <w:rPr>
          <w:b/>
          <w:bCs/>
        </w:rPr>
        <w:fldChar w:fldCharType="begin">
          <w:fldData xml:space="preserve">PEVuZE5vdGU+PENpdGU+PEF1dGhvcj5QYXNjdWNjaTwvQXV0aG9yPjxZZWFyPjIwMTQ8L1llYXI+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</w:fldData>
        </w:fldChar>
      </w:r>
      <w:r w:rsidR="003D4244">
        <w:rPr>
          <w:b/>
          <w:bCs/>
        </w:rPr>
        <w:instrText xml:space="preserve"> ADDIN EN.CITE </w:instrText>
      </w:r>
      <w:r w:rsidR="003D4244">
        <w:rPr>
          <w:b/>
          <w:bCs/>
        </w:rPr>
        <w:fldChar w:fldCharType="begin">
          <w:fldData xml:space="preserve">PEVuZE5vdGU+PENpdGU+PEF1dGhvcj5QYXNjdWNjaTwvQXV0aG9yPjxZZWFyPjIwMTQ8L1llYXI+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</w:fldData>
        </w:fldChar>
      </w:r>
      <w:r w:rsidR="003D4244">
        <w:rPr>
          <w:b/>
          <w:bCs/>
        </w:rPr>
        <w:instrText xml:space="preserve"> ADDIN EN.CITE.DATA </w:instrText>
      </w:r>
      <w:r w:rsidR="003D4244">
        <w:rPr>
          <w:b/>
          <w:bCs/>
        </w:rPr>
      </w:r>
      <w:r w:rsidR="003D4244">
        <w:rPr>
          <w:b/>
          <w:bCs/>
        </w:rPr>
        <w:fldChar w:fldCharType="end"/>
      </w:r>
      <w:r w:rsidR="00922853">
        <w:rPr>
          <w:b/>
          <w:bCs/>
        </w:rPr>
      </w:r>
      <w:r w:rsidR="00922853">
        <w:rPr>
          <w:b/>
          <w:bCs/>
        </w:rPr>
        <w:fldChar w:fldCharType="separate"/>
      </w:r>
      <w:r w:rsidR="003D4244" w:rsidRPr="003D4244">
        <w:rPr>
          <w:b/>
          <w:bCs/>
          <w:noProof/>
          <w:vertAlign w:val="superscript"/>
        </w:rPr>
        <w:t>6</w:t>
      </w:r>
      <w:r w:rsidR="00922853">
        <w:rPr>
          <w:b/>
          <w:bCs/>
        </w:rPr>
        <w:fldChar w:fldCharType="end"/>
      </w:r>
    </w:p>
    <w:p w14:paraId="1DC4C6C7" w14:textId="77777777" w:rsidR="00474BC7" w:rsidRDefault="00653E0C" w:rsidP="00E01871">
      <w:pPr>
        <w:spacing w:after="36"/>
        <w:ind w:firstLineChars="0" w:firstLine="0"/>
      </w:pPr>
      <w:r>
        <w:t xml:space="preserve">Stock solutions of all lipids in chloroform are prepared. Typically, 10 </w:t>
      </w:r>
      <w:r>
        <w:rPr>
          <w:rFonts w:cs="Arial"/>
        </w:rPr>
        <w:t>µ</w:t>
      </w:r>
      <w:r>
        <w:t>g of DOTAP</w:t>
      </w:r>
      <w:r w:rsidR="00474BC7">
        <w:t>,</w:t>
      </w:r>
      <w:r>
        <w:t xml:space="preserve"> 5 </w:t>
      </w:r>
      <w:r>
        <w:rPr>
          <w:rFonts w:cs="Arial"/>
        </w:rPr>
        <w:t>µ</w:t>
      </w:r>
      <w:r>
        <w:t xml:space="preserve">g of DOPE </w:t>
      </w:r>
      <w:r w:rsidR="00474BC7">
        <w:t xml:space="preserve">and 5 </w:t>
      </w:r>
      <w:r w:rsidR="00474BC7">
        <w:rPr>
          <w:rFonts w:cs="Arial"/>
        </w:rPr>
        <w:t>µ</w:t>
      </w:r>
      <w:r w:rsidR="00474BC7">
        <w:t xml:space="preserve">g of DSPE-PEG2000-Mal </w:t>
      </w:r>
      <w:r>
        <w:t>were mixed and evaporated with constant N</w:t>
      </w:r>
      <w:r w:rsidRPr="00653E0C">
        <w:rPr>
          <w:vertAlign w:val="subscript"/>
        </w:rPr>
        <w:t>2</w:t>
      </w:r>
      <w:r>
        <w:t xml:space="preserve"> flow. The lipid </w:t>
      </w:r>
      <w:r w:rsidR="00474BC7">
        <w:t>film</w:t>
      </w:r>
      <w:r>
        <w:t xml:space="preserve"> was then hydrolyzed with SR101 water solution (1 mg/mL) for 30 min under vigorous agitation. The production was then extruded 7 time with 1 </w:t>
      </w:r>
      <w:r w:rsidR="00474BC7">
        <w:rPr>
          <w:rFonts w:cs="Arial"/>
        </w:rPr>
        <w:t>µ</w:t>
      </w:r>
      <w:r>
        <w:t>m membrane and followed by 11 times with 100 nm membrane</w:t>
      </w:r>
      <w:r w:rsidR="00474BC7">
        <w:t xml:space="preserve">, and dialyzed against ultrapure water to obtain SR101 capsulated LNP-Mal. The LNP-Mal </w:t>
      </w:r>
      <w:proofErr w:type="gramStart"/>
      <w:r w:rsidR="00474BC7">
        <w:t>were</w:t>
      </w:r>
      <w:proofErr w:type="gramEnd"/>
      <w:r w:rsidR="00474BC7">
        <w:t xml:space="preserve"> reacted with Cysteine to block Mal groups as non-targeted LNP for cell uptake study. To make T-LNP, </w:t>
      </w:r>
      <w:proofErr w:type="spellStart"/>
      <w:r w:rsidR="00474BC7">
        <w:t>Cys</w:t>
      </w:r>
      <w:proofErr w:type="spellEnd"/>
      <w:r w:rsidR="00474BC7">
        <w:t xml:space="preserve">-TAT was mixed with LNP-Mal and reacted for 1 h at room temperature, followed by dialysis to remove free </w:t>
      </w:r>
      <w:proofErr w:type="spellStart"/>
      <w:r w:rsidR="00474BC7">
        <w:t>Cys</w:t>
      </w:r>
      <w:proofErr w:type="spellEnd"/>
      <w:r w:rsidR="00474BC7">
        <w:t>-TAT to get T-LNP for further use.</w:t>
      </w:r>
    </w:p>
    <w:p w14:paraId="294FFB02" w14:textId="77777777" w:rsidR="00474BC7" w:rsidRDefault="00474BC7" w:rsidP="00E01871">
      <w:pPr>
        <w:spacing w:after="36"/>
        <w:ind w:firstLineChars="0" w:firstLine="0"/>
      </w:pPr>
    </w:p>
    <w:p w14:paraId="780FCE66" w14:textId="53CFAB57" w:rsidR="00474BC7" w:rsidRPr="00B157A5" w:rsidRDefault="00474BC7" w:rsidP="00E01871">
      <w:pPr>
        <w:spacing w:after="36"/>
        <w:ind w:firstLineChars="0" w:firstLine="0"/>
        <w:rPr>
          <w:b/>
          <w:bCs/>
        </w:rPr>
      </w:pPr>
      <w:r w:rsidRPr="00B157A5">
        <w:rPr>
          <w:b/>
          <w:bCs/>
        </w:rPr>
        <w:t>Abraxane</w:t>
      </w:r>
    </w:p>
    <w:p w14:paraId="6F5A4E1F" w14:textId="7FE30B97" w:rsidR="00474BC7" w:rsidRDefault="00B157A5" w:rsidP="00E01871">
      <w:pPr>
        <w:spacing w:after="36"/>
        <w:ind w:firstLineChars="0" w:firstLine="0"/>
      </w:pPr>
      <w:r>
        <w:t xml:space="preserve">The conjugation of TAT on Abraxane was done based on a previous report </w:t>
      </w:r>
      <w:r>
        <w:fldChar w:fldCharType="begin">
          <w:fldData xml:space="preserve">PEVuZE5vdGU+PENpdGU+PEF1dGhvcj5TdWdhaGFyYTwvQXV0aG9yPjxZZWFyPjIwMTA8L1llYXI+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</w:fldData>
        </w:fldChar>
      </w:r>
      <w:r w:rsidR="003D4244">
        <w:instrText xml:space="preserve"> ADDIN EN.CITE </w:instrText>
      </w:r>
      <w:r w:rsidR="003D4244">
        <w:fldChar w:fldCharType="begin">
          <w:fldData xml:space="preserve">PEVuZE5vdGU+PENpdGU+PEF1dGhvcj5TdWdhaGFyYTwvQXV0aG9yPjxZZWFyPjIwMTA8L1llYXI+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</w:fldData>
        </w:fldChar>
      </w:r>
      <w:r w:rsidR="003D4244">
        <w:instrText xml:space="preserve"> ADDIN EN.CITE.DATA </w:instrText>
      </w:r>
      <w:r w:rsidR="003D4244">
        <w:fldChar w:fldCharType="end"/>
      </w:r>
      <w:r>
        <w:fldChar w:fldCharType="separate"/>
      </w:r>
      <w:r w:rsidR="003D4244" w:rsidRPr="003D4244">
        <w:rPr>
          <w:noProof/>
          <w:vertAlign w:val="superscript"/>
        </w:rPr>
        <w:t>7, 8</w:t>
      </w:r>
      <w:r>
        <w:fldChar w:fldCharType="end"/>
      </w:r>
      <w:r>
        <w:t>. Abx was dissolved in PBS buffer at 5 mg/</w:t>
      </w:r>
      <w:proofErr w:type="spellStart"/>
      <w:r>
        <w:t>mL.</w:t>
      </w:r>
      <w:proofErr w:type="spellEnd"/>
      <w:r>
        <w:t xml:space="preserve"> Then 40 </w:t>
      </w:r>
      <w:r>
        <w:rPr>
          <w:rFonts w:cs="Arial"/>
        </w:rPr>
        <w:t>µ</w:t>
      </w:r>
      <w:r>
        <w:t xml:space="preserve">L of 40 mM NHS-PEG2000-Mal was mixed with 1 mL of Abx solution and reacted at 4 </w:t>
      </w:r>
      <w:r>
        <w:rPr>
          <w:rFonts w:cs="Arial"/>
        </w:rPr>
        <w:t>°</w:t>
      </w:r>
      <w:r>
        <w:t xml:space="preserve">C overnight. After dialysis, the purified Abx-Mal was then </w:t>
      </w:r>
      <w:r w:rsidR="00B92C0D">
        <w:t>incubated with FAM-</w:t>
      </w:r>
      <w:proofErr w:type="spellStart"/>
      <w:r w:rsidR="00B92C0D">
        <w:t>Cys</w:t>
      </w:r>
      <w:proofErr w:type="spellEnd"/>
      <w:r w:rsidR="00B92C0D">
        <w:t xml:space="preserve">-TAT in PBS for 1h at room temperature (~25 </w:t>
      </w:r>
      <w:r w:rsidR="00B92C0D">
        <w:rPr>
          <w:rFonts w:cs="Arial"/>
        </w:rPr>
        <w:t>°</w:t>
      </w:r>
      <w:r w:rsidR="00B92C0D">
        <w:t xml:space="preserve">C) to get T-LNP. The synthesis of FITC-Abx was similar that Abx solution was mixed with 20 </w:t>
      </w:r>
      <w:r w:rsidR="00B92C0D">
        <w:rPr>
          <w:rFonts w:cs="Arial"/>
        </w:rPr>
        <w:t>µ</w:t>
      </w:r>
      <w:r w:rsidR="00B92C0D">
        <w:t>L of 10 mM NHS-FITC for 1 h at temperature. After dialysis to remove free FITC, FITC-Abx was obtained as non-targeted NPs for cell uptake study.</w:t>
      </w:r>
    </w:p>
    <w:p w14:paraId="02487E60" w14:textId="3224EC9D" w:rsidR="00B92C0D" w:rsidRDefault="00B92C0D" w:rsidP="00E01871">
      <w:pPr>
        <w:spacing w:after="36"/>
        <w:ind w:firstLineChars="0" w:firstLine="0"/>
      </w:pPr>
    </w:p>
    <w:p w14:paraId="7DCBD999" w14:textId="1EEBA008" w:rsidR="00E935F8" w:rsidRPr="00922853" w:rsidRDefault="00922853" w:rsidP="00E01871">
      <w:pPr>
        <w:spacing w:after="36"/>
        <w:ind w:firstLineChars="0" w:firstLine="0"/>
        <w:rPr>
          <w:b/>
          <w:bCs/>
        </w:rPr>
      </w:pPr>
      <w:r w:rsidRPr="00922853">
        <w:rPr>
          <w:b/>
          <w:bCs/>
        </w:rPr>
        <w:t>Poly(lactide-co-</w:t>
      </w:r>
      <w:proofErr w:type="spellStart"/>
      <w:r w:rsidRPr="00922853">
        <w:rPr>
          <w:b/>
          <w:bCs/>
        </w:rPr>
        <w:t>glycolide</w:t>
      </w:r>
      <w:proofErr w:type="spellEnd"/>
      <w:r w:rsidRPr="00922853">
        <w:rPr>
          <w:b/>
          <w:bCs/>
        </w:rPr>
        <w:t>) (PLGA) nanoparticles</w:t>
      </w:r>
    </w:p>
    <w:p w14:paraId="78D77293" w14:textId="65D7E65F" w:rsidR="00B20125" w:rsidRDefault="00922853" w:rsidP="00CC74AF">
      <w:pPr>
        <w:spacing w:after="36"/>
        <w:ind w:firstLineChars="0" w:firstLine="0"/>
      </w:pPr>
      <w:r>
        <w:t xml:space="preserve">PLGA NPs are made as previous report </w:t>
      </w:r>
      <w:r>
        <w:fldChar w:fldCharType="begin">
          <w:fldData xml:space="preserve">PEVuZE5vdGU+PENpdGU+PEF1dGhvcj5Bc3RldGU8L0F1dGhvcj48WWVhcj4yMDA2PC9ZZWFyPjxS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</w:fldData>
        </w:fldChar>
      </w:r>
      <w:r w:rsidR="003D4244">
        <w:instrText xml:space="preserve"> ADDIN EN.CITE </w:instrText>
      </w:r>
      <w:r w:rsidR="003D4244">
        <w:fldChar w:fldCharType="begin">
          <w:fldData xml:space="preserve">PEVuZE5vdGU+PENpdGU+PEF1dGhvcj5Bc3RldGU8L0F1dGhvcj48WWVhcj4yMDA2PC9ZZWFyPjxS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</w:fldData>
        </w:fldChar>
      </w:r>
      <w:r w:rsidR="003D4244">
        <w:instrText xml:space="preserve"> ADDIN EN.CITE.DATA </w:instrText>
      </w:r>
      <w:r w:rsidR="003D4244">
        <w:fldChar w:fldCharType="end"/>
      </w:r>
      <w:r>
        <w:fldChar w:fldCharType="separate"/>
      </w:r>
      <w:r w:rsidR="003D4244" w:rsidRPr="003D4244">
        <w:rPr>
          <w:noProof/>
          <w:vertAlign w:val="superscript"/>
        </w:rPr>
        <w:t>9, 10</w:t>
      </w:r>
      <w:r>
        <w:fldChar w:fldCharType="end"/>
      </w:r>
      <w:r>
        <w:t xml:space="preserve">. Normally, PLGA (50-70 </w:t>
      </w:r>
      <w:proofErr w:type="spellStart"/>
      <w:r>
        <w:t>kDa</w:t>
      </w:r>
      <w:proofErr w:type="spellEnd"/>
      <w:r>
        <w:t>, 75</w:t>
      </w:r>
      <w:r w:rsidR="00334A2C">
        <w:t xml:space="preserve"> </w:t>
      </w:r>
      <w:r>
        <w:t>:25) and PLGA-PEG2000-Mal (</w:t>
      </w:r>
      <w:proofErr w:type="spellStart"/>
      <w:r>
        <w:t>Nanosoftpolymer</w:t>
      </w:r>
      <w:proofErr w:type="spellEnd"/>
      <w:r>
        <w:t>) w</w:t>
      </w:r>
      <w:r w:rsidRPr="00922853">
        <w:t>ere dissolved in methylene chloride at 10 mg/</w:t>
      </w:r>
      <w:proofErr w:type="spellStart"/>
      <w:r w:rsidRPr="00922853">
        <w:t>m</w:t>
      </w:r>
      <w:r>
        <w:t>L</w:t>
      </w:r>
      <w:r w:rsidRPr="00922853">
        <w:t>.</w:t>
      </w:r>
      <w:proofErr w:type="spellEnd"/>
      <w:r w:rsidRPr="00922853">
        <w:t xml:space="preserve"> The </w:t>
      </w:r>
      <w:r w:rsidR="00334A2C">
        <w:t>PLGA</w:t>
      </w:r>
      <w:r w:rsidRPr="00922853">
        <w:t xml:space="preserve"> solution w</w:t>
      </w:r>
      <w:r w:rsidR="00334A2C">
        <w:t>as</w:t>
      </w:r>
      <w:r w:rsidR="002010C4">
        <w:t xml:space="preserve"> </w:t>
      </w:r>
      <w:r w:rsidRPr="00922853">
        <w:t xml:space="preserve">added dropwise to a stirring aqueous solution of 100 mM phosphate buffer and 10 mM NaCl (pH 7.4). </w:t>
      </w:r>
      <w:r w:rsidR="002010C4">
        <w:t xml:space="preserve">The mixture was kept at </w:t>
      </w:r>
      <w:r w:rsidRPr="00922853">
        <w:t>37</w:t>
      </w:r>
      <w:r w:rsidR="008654AE">
        <w:t xml:space="preserve"> </w:t>
      </w:r>
      <w:r w:rsidRPr="00922853">
        <w:t>°C for 2 h</w:t>
      </w:r>
      <w:r w:rsidR="008654AE">
        <w:t xml:space="preserve">, </w:t>
      </w:r>
      <w:r w:rsidRPr="00922853">
        <w:t>45</w:t>
      </w:r>
      <w:r w:rsidR="008654AE">
        <w:t xml:space="preserve"> </w:t>
      </w:r>
      <w:r w:rsidRPr="00922853">
        <w:t xml:space="preserve">°C for </w:t>
      </w:r>
      <w:r w:rsidR="002010C4">
        <w:t xml:space="preserve">another </w:t>
      </w:r>
      <w:r w:rsidRPr="00922853">
        <w:t>1 h</w:t>
      </w:r>
      <w:r w:rsidR="002010C4">
        <w:t>,</w:t>
      </w:r>
      <w:r w:rsidR="008654AE">
        <w:t xml:space="preserve"> and then</w:t>
      </w:r>
      <w:r w:rsidR="002010C4">
        <w:t xml:space="preserve"> </w:t>
      </w:r>
      <w:r w:rsidRPr="00922853">
        <w:t>cool</w:t>
      </w:r>
      <w:r w:rsidR="008654AE">
        <w:t>ed</w:t>
      </w:r>
      <w:r w:rsidRPr="00922853">
        <w:t xml:space="preserve"> down </w:t>
      </w:r>
      <w:r w:rsidR="008654AE">
        <w:t xml:space="preserve">slowly </w:t>
      </w:r>
      <w:r w:rsidRPr="00922853">
        <w:t xml:space="preserve">to </w:t>
      </w:r>
      <w:r w:rsidR="008654AE">
        <w:t>room temperature</w:t>
      </w:r>
      <w:r w:rsidRPr="00922853">
        <w:t xml:space="preserve">. The </w:t>
      </w:r>
      <w:r w:rsidR="008654AE">
        <w:t xml:space="preserve">PLGA NPs </w:t>
      </w:r>
      <w:r w:rsidRPr="00922853">
        <w:t xml:space="preserve">were </w:t>
      </w:r>
      <w:r w:rsidR="008654AE">
        <w:t xml:space="preserve">purified with centrifugation (22,000 g) and resuspended in PBS buffer. T-PLGA were then made by adding 20 </w:t>
      </w:r>
      <w:r w:rsidR="008654AE">
        <w:rPr>
          <w:rFonts w:cs="Arial"/>
        </w:rPr>
        <w:t>µ</w:t>
      </w:r>
      <w:r w:rsidR="008654AE">
        <w:t>L 2 mM of FAM-</w:t>
      </w:r>
      <w:proofErr w:type="spellStart"/>
      <w:r w:rsidR="008654AE">
        <w:t>Cys</w:t>
      </w:r>
      <w:proofErr w:type="spellEnd"/>
      <w:r w:rsidR="008654AE">
        <w:t xml:space="preserve">-TAT peptide to 1 mL of PLGA NPs and stirred for 1 h at room temperature. After centrifugation, T-PLGA were collected and stored at 4 </w:t>
      </w:r>
      <w:r w:rsidR="008654AE" w:rsidRPr="00922853">
        <w:t>°C</w:t>
      </w:r>
      <w:r w:rsidR="008654AE">
        <w:t xml:space="preserve"> for further cell uptake study.</w:t>
      </w:r>
    </w:p>
    <w:p w14:paraId="26ADB822" w14:textId="77777777" w:rsidR="00CC74AF" w:rsidRDefault="00CC74AF" w:rsidP="00CC74AF">
      <w:pPr>
        <w:spacing w:after="36"/>
        <w:ind w:firstLineChars="0" w:firstLine="0"/>
      </w:pPr>
    </w:p>
    <w:p w14:paraId="2A1FA734" w14:textId="1E0A7332" w:rsidR="00E935F8" w:rsidRPr="008654AE" w:rsidRDefault="008654AE" w:rsidP="00E01871">
      <w:pPr>
        <w:spacing w:after="36"/>
        <w:ind w:firstLineChars="0" w:firstLine="0"/>
        <w:rPr>
          <w:b/>
          <w:bCs/>
        </w:rPr>
      </w:pPr>
      <w:r w:rsidRPr="008654AE">
        <w:rPr>
          <w:b/>
          <w:bCs/>
        </w:rPr>
        <w:t>HRP conjugations</w:t>
      </w:r>
      <w:r w:rsidR="007012A3">
        <w:rPr>
          <w:b/>
          <w:bCs/>
        </w:rPr>
        <w:t xml:space="preserve"> (X-HRP)</w:t>
      </w:r>
    </w:p>
    <w:p w14:paraId="0DD8BB58" w14:textId="51CA0889" w:rsidR="00E01871" w:rsidRDefault="00E01871" w:rsidP="00E01871">
      <w:pPr>
        <w:spacing w:after="36"/>
        <w:ind w:firstLineChars="0" w:firstLine="0"/>
      </w:pPr>
      <w:r>
        <w:t xml:space="preserve">The conjugation methods are mainly showed in </w:t>
      </w:r>
      <w:r w:rsidR="00563E16">
        <w:t>Supplementary Figure</w:t>
      </w:r>
      <w:r>
        <w:t>1. See details below for each X-HRP conjugations.</w:t>
      </w:r>
    </w:p>
    <w:p w14:paraId="737D8FE0" w14:textId="77777777" w:rsidR="000B2940" w:rsidRDefault="000B2940" w:rsidP="00E01871">
      <w:pPr>
        <w:spacing w:after="36"/>
        <w:ind w:firstLineChars="0" w:firstLine="0"/>
      </w:pPr>
    </w:p>
    <w:p w14:paraId="614E822D" w14:textId="77777777" w:rsidR="000B2940" w:rsidRPr="00B20125" w:rsidRDefault="000B2940" w:rsidP="000B2940">
      <w:pPr>
        <w:spacing w:after="36"/>
        <w:ind w:firstLineChars="0" w:firstLine="0"/>
        <w:rPr>
          <w:b/>
          <w:bCs/>
        </w:rPr>
      </w:pPr>
      <w:r w:rsidRPr="00B20125">
        <w:rPr>
          <w:b/>
          <w:bCs/>
        </w:rPr>
        <w:t>T-Au-HRP</w:t>
      </w:r>
    </w:p>
    <w:p w14:paraId="1BE4E4C5" w14:textId="77777777" w:rsidR="000B2940" w:rsidRDefault="000B2940" w:rsidP="000B2940">
      <w:pPr>
        <w:spacing w:after="36"/>
        <w:ind w:firstLineChars="0" w:firstLine="0"/>
      </w:pPr>
      <w:r>
        <w:t xml:space="preserve">The T-Au-HRP were synthesized with CF555-Au-NA. Usually, 1 mL of OD 40 CF555-Au-NA was mixed with 200 </w:t>
      </w:r>
      <w:r>
        <w:rPr>
          <w:rFonts w:cs="Arial"/>
        </w:rPr>
        <w:t>µ</w:t>
      </w:r>
      <w:r>
        <w:t xml:space="preserve">L 2 mg/mL biotin-HRP (Fisher, 432040) and incubated at room temperature for 1 h. Then 20 </w:t>
      </w:r>
      <w:r>
        <w:rPr>
          <w:rFonts w:cs="Arial"/>
        </w:rPr>
        <w:t>µ</w:t>
      </w:r>
      <w:r>
        <w:t xml:space="preserve">L of 2 mM biotin-TAT was directly added to the mixture and incubated for another 30 min. After centrifugation to remove free HRP and TAT, T-Au-HRP were resuspended in 1 mL PBST and stored at 4 </w:t>
      </w:r>
      <w:r>
        <w:rPr>
          <w:rFonts w:cs="Arial"/>
        </w:rPr>
        <w:t>°</w:t>
      </w:r>
      <w:r>
        <w:t xml:space="preserve">C for further use. Both 25 nm and 50 nm AuNP can be used in this protocol. </w:t>
      </w:r>
    </w:p>
    <w:p w14:paraId="37292D0A" w14:textId="77777777" w:rsidR="000B2940" w:rsidRDefault="000B2940" w:rsidP="000B2940">
      <w:pPr>
        <w:spacing w:after="36"/>
        <w:ind w:firstLineChars="0" w:firstLine="0"/>
      </w:pPr>
    </w:p>
    <w:p w14:paraId="41B19972" w14:textId="77777777" w:rsidR="000B2940" w:rsidRPr="0039386E" w:rsidRDefault="000B2940" w:rsidP="000B2940">
      <w:pPr>
        <w:spacing w:after="36"/>
        <w:ind w:firstLineChars="0" w:firstLine="0"/>
        <w:rPr>
          <w:b/>
          <w:bCs/>
        </w:rPr>
      </w:pPr>
      <w:r w:rsidRPr="0039386E">
        <w:rPr>
          <w:b/>
          <w:bCs/>
        </w:rPr>
        <w:t>R-Au-HRP</w:t>
      </w:r>
    </w:p>
    <w:p w14:paraId="555888D3" w14:textId="77777777" w:rsidR="000B2940" w:rsidRDefault="000B2940" w:rsidP="000B2940">
      <w:pPr>
        <w:spacing w:after="36"/>
        <w:ind w:firstLineChars="0" w:firstLine="0"/>
      </w:pPr>
      <w:r>
        <w:t>Starting from NA-Au-NH</w:t>
      </w:r>
      <w:r w:rsidRPr="008E4CDF">
        <w:rPr>
          <w:vertAlign w:val="subscript"/>
        </w:rPr>
        <w:t>2</w:t>
      </w:r>
      <w:r>
        <w:t xml:space="preserve">, 1 mL of the particles were spun down and resuspended in 1 mL pH 7.2 </w:t>
      </w:r>
      <w:r w:rsidRPr="00922853">
        <w:t>phosphate buffer</w:t>
      </w:r>
      <w:r>
        <w:t>. A</w:t>
      </w:r>
      <w:r w:rsidRPr="0039386E">
        <w:t>ldehyde</w:t>
      </w:r>
      <w:r>
        <w:t>-HRP was then coupled on NA-Au-NH</w:t>
      </w:r>
      <w:r w:rsidRPr="008E4CDF">
        <w:rPr>
          <w:vertAlign w:val="subscript"/>
        </w:rPr>
        <w:t>2</w:t>
      </w:r>
      <w:r>
        <w:t xml:space="preserve"> following the manual of </w:t>
      </w:r>
      <w:r w:rsidRPr="0039386E">
        <w:t>EZ-Link™ Plus Activated Peroxidase Kit</w:t>
      </w:r>
      <w:r>
        <w:t xml:space="preserve"> (Thermo Scientific). After then, the HRP-Au-NA were suspended in PBST and 20 </w:t>
      </w:r>
      <w:r>
        <w:rPr>
          <w:rFonts w:cs="Arial"/>
        </w:rPr>
        <w:t>µ</w:t>
      </w:r>
      <w:r>
        <w:t>L of 2 mM biotin-RPAR was added to bind for 30 min RT. The R-Au-HRP were purified via centrifuge and sonicated to suspend in PBST for further use.</w:t>
      </w:r>
    </w:p>
    <w:p w14:paraId="6A3E9C3D" w14:textId="77777777" w:rsidR="000B2940" w:rsidRDefault="000B2940" w:rsidP="000B2940">
      <w:pPr>
        <w:spacing w:after="36"/>
        <w:ind w:firstLineChars="0" w:firstLine="0"/>
      </w:pPr>
    </w:p>
    <w:p w14:paraId="7EFCB53C" w14:textId="77777777" w:rsidR="000B2940" w:rsidRPr="005D50C9" w:rsidRDefault="000B2940" w:rsidP="000B2940">
      <w:pPr>
        <w:spacing w:after="36"/>
        <w:ind w:firstLineChars="0" w:firstLine="0"/>
        <w:rPr>
          <w:b/>
          <w:bCs/>
        </w:rPr>
      </w:pPr>
      <w:r w:rsidRPr="005D50C9">
        <w:rPr>
          <w:b/>
          <w:bCs/>
        </w:rPr>
        <w:t xml:space="preserve">Dextran-HRP, </w:t>
      </w:r>
      <w:proofErr w:type="spellStart"/>
      <w:r w:rsidRPr="005D50C9">
        <w:rPr>
          <w:b/>
          <w:bCs/>
        </w:rPr>
        <w:t>Tf</w:t>
      </w:r>
      <w:proofErr w:type="spellEnd"/>
      <w:r w:rsidRPr="005D50C9">
        <w:rPr>
          <w:b/>
          <w:bCs/>
        </w:rPr>
        <w:t>-HRP, Trastuzumab-HRP, Abx-HRP</w:t>
      </w:r>
    </w:p>
    <w:p w14:paraId="3FC1C046" w14:textId="77777777" w:rsidR="000B2940" w:rsidRDefault="000B2940" w:rsidP="000B2940">
      <w:pPr>
        <w:spacing w:after="36"/>
        <w:ind w:firstLineChars="0" w:firstLine="0"/>
      </w:pPr>
      <w:r>
        <w:t xml:space="preserve">These HRP conjugations were done with the </w:t>
      </w:r>
      <w:r w:rsidRPr="0039386E">
        <w:t>EZ-Link™ Plus Activated Peroxidase Kit</w:t>
      </w:r>
      <w:r>
        <w:t xml:space="preserve">. Amino dextran (70 </w:t>
      </w:r>
      <w:proofErr w:type="spellStart"/>
      <w:r>
        <w:t>kDa</w:t>
      </w:r>
      <w:proofErr w:type="spellEnd"/>
      <w:r>
        <w:t xml:space="preserve">, Fisher, D1862) was dissolved in pH 7.2 </w:t>
      </w:r>
      <w:r w:rsidRPr="00922853">
        <w:t>phosphate buffer</w:t>
      </w:r>
      <w:r>
        <w:t xml:space="preserve">. </w:t>
      </w:r>
      <w:proofErr w:type="spellStart"/>
      <w:r>
        <w:t>Tf</w:t>
      </w:r>
      <w:proofErr w:type="spellEnd"/>
      <w:r>
        <w:t xml:space="preserve"> was prepared in PBS at 20 mg/</w:t>
      </w:r>
      <w:proofErr w:type="spellStart"/>
      <w:r>
        <w:t>mL.</w:t>
      </w:r>
      <w:proofErr w:type="spellEnd"/>
      <w:r>
        <w:t xml:space="preserve"> Abx was dissolved in 7.2 </w:t>
      </w:r>
      <w:r w:rsidRPr="00922853">
        <w:t>phosphate buffer</w:t>
      </w:r>
      <w:r>
        <w:t xml:space="preserve"> at 10 mg/</w:t>
      </w:r>
      <w:proofErr w:type="spellStart"/>
      <w:r>
        <w:t>mL.</w:t>
      </w:r>
      <w:proofErr w:type="spellEnd"/>
      <w:r>
        <w:t xml:space="preserve"> Trastuzumab was prepared in PBS buffer at 10 mg/mL and then dialyzed against PBS to remove the adjunction histidine. The Trastuzumab solution was then spun with 10 </w:t>
      </w:r>
      <w:proofErr w:type="spellStart"/>
      <w:r>
        <w:t>kDa</w:t>
      </w:r>
      <w:proofErr w:type="spellEnd"/>
      <w:r>
        <w:t xml:space="preserve"> centrifuge column to replace the solution to pH 7.2 </w:t>
      </w:r>
      <w:r w:rsidRPr="00922853">
        <w:t>phosphate buffer</w:t>
      </w:r>
      <w:r>
        <w:t xml:space="preserve">. 1 mL of the as-prepared solutions </w:t>
      </w:r>
      <w:r>
        <w:lastRenderedPageBreak/>
        <w:t>were mixed with 1 mg of a</w:t>
      </w:r>
      <w:r w:rsidRPr="00240E50">
        <w:t>ldehyde-HRP</w:t>
      </w:r>
      <w:r>
        <w:t xml:space="preserve">, respectively. After the reaction was done, the product was purified via centrifuge filter (100 </w:t>
      </w:r>
      <w:proofErr w:type="spellStart"/>
      <w:r>
        <w:t>kDa</w:t>
      </w:r>
      <w:proofErr w:type="spellEnd"/>
      <w:r>
        <w:t xml:space="preserve"> cutoff) to remove unreacted substrates. The final product of </w:t>
      </w:r>
      <w:r w:rsidRPr="00240E50">
        <w:t xml:space="preserve">Dextran-HRP, </w:t>
      </w:r>
      <w:proofErr w:type="spellStart"/>
      <w:r w:rsidRPr="00240E50">
        <w:t>Tf</w:t>
      </w:r>
      <w:proofErr w:type="spellEnd"/>
      <w:r w:rsidRPr="00240E50">
        <w:t>-HRP, Trastuzumab-HRP</w:t>
      </w:r>
      <w:r>
        <w:t xml:space="preserve"> and </w:t>
      </w:r>
      <w:r w:rsidRPr="00240E50">
        <w:t>Abx-HRP</w:t>
      </w:r>
      <w:r>
        <w:t xml:space="preserve"> were suspended/dissolved in PBS for further use.</w:t>
      </w:r>
    </w:p>
    <w:p w14:paraId="06FA127A" w14:textId="77777777" w:rsidR="000B2940" w:rsidRDefault="000B2940" w:rsidP="000B2940">
      <w:pPr>
        <w:spacing w:after="36"/>
        <w:ind w:firstLineChars="0" w:firstLine="0"/>
      </w:pPr>
    </w:p>
    <w:p w14:paraId="42A38C04" w14:textId="77777777" w:rsidR="000B2940" w:rsidRPr="0098798A" w:rsidRDefault="000B2940" w:rsidP="000B2940">
      <w:pPr>
        <w:spacing w:after="36"/>
        <w:ind w:firstLineChars="0" w:firstLine="0"/>
        <w:rPr>
          <w:rFonts w:eastAsiaTheme="minorEastAsia"/>
          <w:b/>
          <w:bCs/>
        </w:rPr>
      </w:pPr>
      <w:r w:rsidRPr="0098798A">
        <w:rPr>
          <w:rFonts w:eastAsiaTheme="minorEastAsia" w:hint="eastAsia"/>
          <w:b/>
          <w:bCs/>
        </w:rPr>
        <w:t>LNP</w:t>
      </w:r>
      <w:r w:rsidRPr="0098798A">
        <w:rPr>
          <w:rFonts w:eastAsiaTheme="minorEastAsia"/>
          <w:b/>
          <w:bCs/>
        </w:rPr>
        <w:t>-HRP</w:t>
      </w:r>
    </w:p>
    <w:p w14:paraId="173F4A0D" w14:textId="77777777" w:rsidR="000B2940" w:rsidRDefault="000B2940" w:rsidP="000B2940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/>
        </w:rPr>
        <w:t>Thiol-HRP (</w:t>
      </w:r>
      <w:proofErr w:type="spellStart"/>
      <w:r>
        <w:rPr>
          <w:rFonts w:eastAsiaTheme="minorEastAsia"/>
        </w:rPr>
        <w:t>NanoCS</w:t>
      </w:r>
      <w:proofErr w:type="spellEnd"/>
      <w:r>
        <w:rPr>
          <w:rFonts w:eastAsiaTheme="minorEastAsia"/>
        </w:rPr>
        <w:t xml:space="preserve">, HRP-TH-1) at 1mg was dissolved in PBS and mixed with LNP-Mal. LNP-HRP were obtained by dialysis (100 </w:t>
      </w:r>
      <w:proofErr w:type="spellStart"/>
      <w:r>
        <w:rPr>
          <w:rFonts w:eastAsiaTheme="minorEastAsia"/>
        </w:rPr>
        <w:t>kDa</w:t>
      </w:r>
      <w:proofErr w:type="spellEnd"/>
      <w:r>
        <w:rPr>
          <w:rFonts w:eastAsiaTheme="minorEastAsia"/>
        </w:rPr>
        <w:t xml:space="preserve"> cutoff) against PBS.</w:t>
      </w:r>
    </w:p>
    <w:p w14:paraId="72088AF8" w14:textId="77777777" w:rsidR="000B2940" w:rsidRDefault="000B2940" w:rsidP="000B2940">
      <w:pPr>
        <w:spacing w:after="36"/>
        <w:ind w:firstLineChars="0" w:firstLine="0"/>
        <w:rPr>
          <w:rFonts w:eastAsiaTheme="minorEastAsia"/>
        </w:rPr>
      </w:pPr>
    </w:p>
    <w:p w14:paraId="4CC8396A" w14:textId="77777777" w:rsidR="000B2940" w:rsidRPr="0098798A" w:rsidRDefault="000B2940" w:rsidP="000B2940">
      <w:pPr>
        <w:spacing w:after="36"/>
        <w:ind w:firstLineChars="0" w:firstLine="0"/>
        <w:rPr>
          <w:rFonts w:eastAsiaTheme="minorEastAsia"/>
          <w:b/>
          <w:bCs/>
        </w:rPr>
      </w:pPr>
      <w:r w:rsidRPr="0098798A">
        <w:rPr>
          <w:rFonts w:eastAsiaTheme="minorEastAsia"/>
          <w:b/>
          <w:bCs/>
        </w:rPr>
        <w:t>TAT-HRP</w:t>
      </w:r>
    </w:p>
    <w:p w14:paraId="384F71F2" w14:textId="77777777" w:rsidR="000B2940" w:rsidRPr="002D6CA8" w:rsidRDefault="000B2940" w:rsidP="000B2940">
      <w:pPr>
        <w:spacing w:after="36"/>
        <w:ind w:firstLineChars="0" w:firstLine="0"/>
        <w:rPr>
          <w:rFonts w:eastAsiaTheme="minorEastAsia"/>
        </w:rPr>
      </w:pPr>
      <w:r>
        <w:rPr>
          <w:rFonts w:eastAsiaTheme="minorEastAsia"/>
        </w:rPr>
        <w:t xml:space="preserve">10 </w:t>
      </w:r>
      <w:r>
        <w:rPr>
          <w:rFonts w:eastAsiaTheme="minorEastAsia" w:cs="Arial"/>
        </w:rPr>
        <w:t>µ</w:t>
      </w:r>
      <w:r>
        <w:rPr>
          <w:rFonts w:eastAsiaTheme="minorEastAsia"/>
        </w:rPr>
        <w:t>L of 20 mM FAM-</w:t>
      </w:r>
      <w:proofErr w:type="spellStart"/>
      <w:r>
        <w:rPr>
          <w:rFonts w:eastAsiaTheme="minorEastAsia"/>
        </w:rPr>
        <w:t>Cys</w:t>
      </w:r>
      <w:proofErr w:type="spellEnd"/>
      <w:r>
        <w:rPr>
          <w:rFonts w:eastAsiaTheme="minorEastAsia"/>
        </w:rPr>
        <w:t xml:space="preserve">-TAT was added to 1 mL of 1 mg/mL Maleimide-HRP (Fisher, 31845) and reacted for 1 h at </w:t>
      </w:r>
      <w:r>
        <w:rPr>
          <w:rFonts w:eastAsiaTheme="minorEastAsia" w:hint="eastAsia"/>
        </w:rPr>
        <w:t>RT</w:t>
      </w:r>
      <w:r>
        <w:rPr>
          <w:rFonts w:eastAsiaTheme="minorEastAsia"/>
        </w:rPr>
        <w:t xml:space="preserve">. The TAT-HRP was got by spinning with 10 </w:t>
      </w:r>
      <w:proofErr w:type="spellStart"/>
      <w:r>
        <w:rPr>
          <w:rFonts w:eastAsiaTheme="minorEastAsia"/>
        </w:rPr>
        <w:t>kDa</w:t>
      </w:r>
      <w:proofErr w:type="spellEnd"/>
      <w:r>
        <w:rPr>
          <w:rFonts w:eastAsiaTheme="minorEastAsia"/>
        </w:rPr>
        <w:t xml:space="preserve"> centrifuge filter. </w:t>
      </w:r>
    </w:p>
    <w:p w14:paraId="4A3B5591" w14:textId="77777777" w:rsidR="000B2940" w:rsidRPr="000B2940" w:rsidRDefault="000B2940" w:rsidP="00E01871">
      <w:pPr>
        <w:spacing w:after="36"/>
        <w:ind w:firstLineChars="0" w:firstLine="0"/>
      </w:pPr>
    </w:p>
    <w:p w14:paraId="016D3633" w14:textId="1F924929" w:rsidR="00E01871" w:rsidRDefault="00E01871" w:rsidP="00E01871">
      <w:pPr>
        <w:spacing w:after="36"/>
        <w:ind w:firstLineChars="0" w:firstLine="0"/>
        <w:jc w:val="center"/>
      </w:pPr>
      <w:r>
        <w:rPr>
          <w:noProof/>
        </w:rPr>
        <w:drawing>
          <wp:inline distT="0" distB="0" distL="0" distR="0" wp14:anchorId="0CA9CBCF" wp14:editId="5FBFC336">
            <wp:extent cx="5192162" cy="3775987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272" cy="37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603D4" w14:textId="7EB24AF7" w:rsidR="00E01871" w:rsidRDefault="00563E16" w:rsidP="00E01871">
      <w:pPr>
        <w:spacing w:after="36"/>
        <w:ind w:firstLineChars="0" w:firstLine="0"/>
        <w:rPr>
          <w:rFonts w:cs="Arial"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 xml:space="preserve">Supplementary Figure </w:t>
      </w:r>
      <w:r w:rsidR="00E01871" w:rsidRPr="006C53C5">
        <w:rPr>
          <w:rFonts w:eastAsia="Times New Roman" w:cs="Arial"/>
          <w:b/>
          <w:bCs/>
          <w:sz w:val="20"/>
          <w:szCs w:val="20"/>
        </w:rPr>
        <w:t>1</w:t>
      </w:r>
      <w:r w:rsidR="00E01871" w:rsidRPr="00410066">
        <w:rPr>
          <w:rFonts w:eastAsia="Times New Roman" w:cs="Arial"/>
          <w:sz w:val="20"/>
          <w:szCs w:val="20"/>
        </w:rPr>
        <w:t xml:space="preserve">. Conjugation chemistry of X-HRP. </w:t>
      </w:r>
      <w:r w:rsidR="00E01871" w:rsidRPr="00410066">
        <w:rPr>
          <w:rFonts w:cs="Arial" w:hint="eastAsia"/>
          <w:sz w:val="20"/>
          <w:szCs w:val="20"/>
        </w:rPr>
        <w:t>X</w:t>
      </w:r>
      <w:r w:rsidR="00E01871" w:rsidRPr="00410066">
        <w:rPr>
          <w:rFonts w:cs="Arial"/>
          <w:sz w:val="20"/>
          <w:szCs w:val="20"/>
        </w:rPr>
        <w:t xml:space="preserve"> refers to NPs, peptides, proteins, antibodies, macromolecules (e.g., dextran or BSA) and so on. With the function groups on X, such as the amine group, </w:t>
      </w:r>
      <w:r w:rsidR="00E01871" w:rsidRPr="00410066">
        <w:rPr>
          <w:rFonts w:cs="Arial" w:hint="eastAsia"/>
          <w:sz w:val="20"/>
          <w:szCs w:val="20"/>
        </w:rPr>
        <w:t>alde</w:t>
      </w:r>
      <w:r w:rsidR="00E01871" w:rsidRPr="00410066">
        <w:rPr>
          <w:rFonts w:cs="Arial"/>
          <w:sz w:val="20"/>
          <w:szCs w:val="20"/>
        </w:rPr>
        <w:t>hyde-HRP can be directly conjugated (</w:t>
      </w:r>
      <w:r w:rsidR="00E01871" w:rsidRPr="00F45C3C">
        <w:rPr>
          <w:rFonts w:cs="Arial"/>
          <w:b/>
          <w:bCs/>
          <w:sz w:val="20"/>
          <w:szCs w:val="20"/>
        </w:rPr>
        <w:t>a</w:t>
      </w:r>
      <w:r w:rsidR="00E01871" w:rsidRPr="00410066">
        <w:rPr>
          <w:rFonts w:cs="Arial"/>
          <w:sz w:val="20"/>
          <w:szCs w:val="20"/>
        </w:rPr>
        <w:t>). Alternatively,</w:t>
      </w:r>
      <w:r w:rsidR="00E01871">
        <w:rPr>
          <w:rFonts w:cs="Arial"/>
          <w:sz w:val="20"/>
          <w:szCs w:val="20"/>
        </w:rPr>
        <w:t xml:space="preserve"> the amine group can be replaced by maleimide and then linked with thiol-HRP (</w:t>
      </w:r>
      <w:r w:rsidR="00E01871" w:rsidRPr="00F45C3C">
        <w:rPr>
          <w:rFonts w:cs="Arial"/>
          <w:b/>
          <w:bCs/>
          <w:sz w:val="20"/>
          <w:szCs w:val="20"/>
        </w:rPr>
        <w:t>b</w:t>
      </w:r>
      <w:r w:rsidR="00E01871">
        <w:rPr>
          <w:rFonts w:cs="Arial"/>
          <w:sz w:val="20"/>
          <w:szCs w:val="20"/>
        </w:rPr>
        <w:t>) or coupled with thiol-NeutrAvidin to bind with biotin-HRP (</w:t>
      </w:r>
      <w:r w:rsidR="00E01871" w:rsidRPr="00F45C3C">
        <w:rPr>
          <w:rFonts w:cs="Arial"/>
          <w:b/>
          <w:bCs/>
          <w:sz w:val="20"/>
          <w:szCs w:val="20"/>
        </w:rPr>
        <w:t>c</w:t>
      </w:r>
      <w:r w:rsidR="00E01871">
        <w:rPr>
          <w:rFonts w:cs="Arial"/>
          <w:sz w:val="20"/>
          <w:szCs w:val="20"/>
        </w:rPr>
        <w:t>). X-HRP can be further conjugated with targeted ligands if needed.</w:t>
      </w:r>
    </w:p>
    <w:p w14:paraId="350BE793" w14:textId="77777777" w:rsidR="00E01871" w:rsidRDefault="00E01871" w:rsidP="00E01871">
      <w:pPr>
        <w:spacing w:after="36"/>
        <w:ind w:firstLineChars="0" w:firstLine="0"/>
      </w:pPr>
    </w:p>
    <w:p w14:paraId="1D6E9134" w14:textId="35C54811" w:rsidR="0039386E" w:rsidRDefault="0039386E" w:rsidP="00E01871">
      <w:pPr>
        <w:spacing w:after="36"/>
        <w:ind w:firstLineChars="0" w:firstLine="0"/>
      </w:pPr>
    </w:p>
    <w:p w14:paraId="6551369B" w14:textId="77A8C148" w:rsidR="00A92302" w:rsidRDefault="00A92302" w:rsidP="00B660FA">
      <w:pPr>
        <w:spacing w:after="36"/>
        <w:ind w:firstLineChars="0" w:firstLine="0"/>
      </w:pPr>
    </w:p>
    <w:p w14:paraId="200BD35B" w14:textId="00B808A1" w:rsidR="00A92302" w:rsidRDefault="00A92302" w:rsidP="00B660FA">
      <w:pPr>
        <w:spacing w:after="36"/>
        <w:ind w:firstLineChars="0" w:firstLine="0"/>
      </w:pPr>
    </w:p>
    <w:p w14:paraId="2F2FAF4D" w14:textId="77777777" w:rsidR="00A92302" w:rsidRDefault="00A92302" w:rsidP="00B660FA">
      <w:pPr>
        <w:spacing w:after="36"/>
        <w:ind w:firstLineChars="0" w:firstLine="0"/>
      </w:pPr>
    </w:p>
    <w:p w14:paraId="0B811898" w14:textId="62A4920F" w:rsidR="00B660FA" w:rsidRDefault="0039386E" w:rsidP="005C7284">
      <w:pPr>
        <w:widowControl/>
        <w:spacing w:afterLines="0" w:after="0"/>
        <w:ind w:firstLineChars="0" w:firstLine="0"/>
        <w:jc w:val="left"/>
      </w:pPr>
      <w:r>
        <w:br w:type="page"/>
      </w:r>
    </w:p>
    <w:p w14:paraId="3519DCD2" w14:textId="33D622B8" w:rsidR="00B660FA" w:rsidRDefault="00BB7160" w:rsidP="00563E16">
      <w:pPr>
        <w:spacing w:after="36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B8BAE0C" wp14:editId="2BDC0C71">
            <wp:extent cx="4401820" cy="53771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537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9B225" w14:textId="77777777" w:rsidR="00563E16" w:rsidRDefault="00563E16">
      <w:pPr>
        <w:widowControl/>
        <w:spacing w:afterLines="0" w:after="0"/>
        <w:ind w:firstLineChars="0" w:firstLine="0"/>
        <w:jc w:val="left"/>
      </w:pPr>
      <w:r>
        <w:rPr>
          <w:b/>
          <w:bCs/>
        </w:rPr>
        <w:t xml:space="preserve">Supplementary Figure </w:t>
      </w:r>
      <w:r w:rsidR="00FE1611" w:rsidRPr="006C53C5">
        <w:rPr>
          <w:b/>
          <w:bCs/>
        </w:rPr>
        <w:t>2</w:t>
      </w:r>
      <w:r w:rsidR="00FE1611">
        <w:t xml:space="preserve">. </w:t>
      </w:r>
      <w:r>
        <w:t xml:space="preserve">HRP conjugation did not affect T-Au cell uptake. </w:t>
      </w:r>
    </w:p>
    <w:p w14:paraId="5A3EE57D" w14:textId="77777777" w:rsidR="00563E16" w:rsidRDefault="00563E16" w:rsidP="00563E16">
      <w:pPr>
        <w:pStyle w:val="a4"/>
        <w:widowControl/>
        <w:numPr>
          <w:ilvl w:val="0"/>
          <w:numId w:val="14"/>
        </w:numPr>
        <w:spacing w:afterLines="0" w:after="0"/>
        <w:ind w:firstLineChars="0"/>
        <w:jc w:val="left"/>
      </w:pPr>
      <w:r>
        <w:t xml:space="preserve">Flow cytometry quantification of T-Au and T-Au-HRP uptake (n = 3, </w:t>
      </w:r>
      <w:r>
        <w:rPr>
          <w:rFonts w:eastAsiaTheme="minorEastAsia"/>
        </w:rPr>
        <w:t>unpaired t-test</w:t>
      </w:r>
      <w:r>
        <w:t xml:space="preserve">). </w:t>
      </w:r>
    </w:p>
    <w:p w14:paraId="5E54CA31" w14:textId="6115F7CB" w:rsidR="00FE1611" w:rsidRDefault="00563E16" w:rsidP="00563E16">
      <w:pPr>
        <w:pStyle w:val="a4"/>
        <w:widowControl/>
        <w:numPr>
          <w:ilvl w:val="0"/>
          <w:numId w:val="14"/>
        </w:numPr>
        <w:spacing w:afterLines="0" w:after="0"/>
        <w:ind w:firstLineChars="0"/>
        <w:jc w:val="left"/>
      </w:pPr>
      <w:r>
        <w:t xml:space="preserve">Fluorescence images of T-Au and T-Au-HRP cellular uptake. CF555 labeled NPs were incubated with H1975 cells for 1h, followed by fixation and DAPI staining before imaged by EVOS. </w:t>
      </w:r>
      <w:r w:rsidR="00681AF5">
        <w:t>T</w:t>
      </w:r>
      <w:r w:rsidR="00681AF5" w:rsidRPr="00681AF5">
        <w:t xml:space="preserve">hree independent experiments were </w:t>
      </w:r>
      <w:r w:rsidR="00681AF5">
        <w:t>done,</w:t>
      </w:r>
      <w:r w:rsidR="00681AF5" w:rsidRPr="00681AF5">
        <w:t xml:space="preserve"> and representative images are shown here</w:t>
      </w:r>
      <w:r w:rsidR="00EB7EC0">
        <w:t>.</w:t>
      </w:r>
    </w:p>
    <w:p w14:paraId="22D01E09" w14:textId="713EFAA3" w:rsidR="00BB7160" w:rsidRDefault="00BB7160" w:rsidP="00563E16">
      <w:pPr>
        <w:pStyle w:val="a4"/>
        <w:widowControl/>
        <w:numPr>
          <w:ilvl w:val="0"/>
          <w:numId w:val="14"/>
        </w:numPr>
        <w:spacing w:afterLines="0" w:after="0"/>
        <w:ind w:firstLineChars="0"/>
        <w:jc w:val="left"/>
      </w:pPr>
      <w:r w:rsidRPr="00BB7160">
        <w:t xml:space="preserve">The gating strategy of flow cytometry analysis in the study.  </w:t>
      </w:r>
    </w:p>
    <w:p w14:paraId="554CB482" w14:textId="25FD2751" w:rsidR="00FE1611" w:rsidRDefault="00FE1611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</w:p>
    <w:p w14:paraId="7BDA1501" w14:textId="7864CB9C" w:rsidR="0057167F" w:rsidRDefault="0057167F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</w:p>
    <w:p w14:paraId="7A288B23" w14:textId="153F0A77" w:rsidR="00344CDD" w:rsidRPr="00681AF5" w:rsidRDefault="0057167F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3053D655" w14:textId="22763F4E" w:rsidR="00B660FA" w:rsidRDefault="0037401E" w:rsidP="00344CDD">
      <w:pPr>
        <w:spacing w:after="36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422A4F73" wp14:editId="1F01C884">
            <wp:extent cx="6035675" cy="5949950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594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43DEF" w14:textId="1338EDBE" w:rsidR="009842D2" w:rsidRDefault="009842D2" w:rsidP="00344CDD">
      <w:pPr>
        <w:spacing w:after="36"/>
        <w:ind w:firstLineChars="0" w:firstLine="0"/>
        <w:jc w:val="center"/>
        <w:rPr>
          <w:rFonts w:eastAsiaTheme="minorEastAsia"/>
        </w:rPr>
      </w:pPr>
    </w:p>
    <w:p w14:paraId="3C3645CF" w14:textId="0B17C218" w:rsidR="00B660FA" w:rsidRDefault="00563E16" w:rsidP="00344CDD">
      <w:pPr>
        <w:spacing w:after="36"/>
        <w:ind w:firstLineChars="0" w:firstLine="0"/>
      </w:pPr>
      <w:r>
        <w:rPr>
          <w:b/>
          <w:bCs/>
        </w:rPr>
        <w:t>Supplementary Figure</w:t>
      </w:r>
      <w:r w:rsidR="00681AF5">
        <w:rPr>
          <w:b/>
          <w:bCs/>
        </w:rPr>
        <w:t xml:space="preserve"> </w:t>
      </w:r>
      <w:r w:rsidR="00344CDD" w:rsidRPr="006C53C5">
        <w:rPr>
          <w:b/>
          <w:bCs/>
        </w:rPr>
        <w:t>3</w:t>
      </w:r>
      <w:r w:rsidR="00344CDD">
        <w:t>. T-Au-HRP induced protein biotinylation with BP or BxxP.</w:t>
      </w:r>
      <w:r w:rsidR="00220154">
        <w:t xml:space="preserve"> </w:t>
      </w:r>
    </w:p>
    <w:p w14:paraId="0B1A784F" w14:textId="52EFC538" w:rsidR="00220154" w:rsidRDefault="00220154" w:rsidP="00220154">
      <w:pPr>
        <w:pStyle w:val="a4"/>
        <w:numPr>
          <w:ilvl w:val="0"/>
          <w:numId w:val="8"/>
        </w:numPr>
        <w:spacing w:after="36"/>
        <w:ind w:firstLineChars="0"/>
        <w:rPr>
          <w:rFonts w:eastAsiaTheme="minorEastAsia"/>
        </w:rPr>
      </w:pPr>
      <w:r>
        <w:rPr>
          <w:rFonts w:eastAsiaTheme="minorEastAsia" w:hint="eastAsia"/>
        </w:rPr>
        <w:t>T</w:t>
      </w:r>
      <w:r>
        <w:rPr>
          <w:rFonts w:eastAsiaTheme="minorEastAsia"/>
        </w:rPr>
        <w:t>-Au-HRP showed biotinylation activities in the presence of both H</w:t>
      </w:r>
      <w:r w:rsidRPr="00220154">
        <w:rPr>
          <w:rFonts w:eastAsiaTheme="minorEastAsia"/>
          <w:vertAlign w:val="subscript"/>
        </w:rPr>
        <w:t>2</w:t>
      </w:r>
      <w:r>
        <w:rPr>
          <w:rFonts w:eastAsiaTheme="minorEastAsia"/>
        </w:rPr>
        <w:t>O</w:t>
      </w:r>
      <w:r w:rsidRPr="00220154"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and BP or BxxP.</w:t>
      </w:r>
    </w:p>
    <w:p w14:paraId="4E14834F" w14:textId="306B666E" w:rsidR="00B660FA" w:rsidRPr="00681AF5" w:rsidRDefault="00220154" w:rsidP="00BF45E7">
      <w:pPr>
        <w:pStyle w:val="a4"/>
        <w:numPr>
          <w:ilvl w:val="0"/>
          <w:numId w:val="8"/>
        </w:numPr>
        <w:spacing w:after="36"/>
        <w:ind w:firstLineChars="0"/>
        <w:rPr>
          <w:rFonts w:eastAsiaTheme="minorEastAsia"/>
        </w:rPr>
      </w:pPr>
      <w:r w:rsidRPr="00BF45E7">
        <w:rPr>
          <w:rFonts w:eastAsiaTheme="minorEastAsia"/>
        </w:rPr>
        <w:t xml:space="preserve">BP biotinylated intracellular </w:t>
      </w:r>
      <w:r w:rsidR="00420343" w:rsidRPr="00BF45E7">
        <w:rPr>
          <w:rFonts w:eastAsiaTheme="minorEastAsia"/>
        </w:rPr>
        <w:t>proteins. H1975 cells were treated with T-Au-HRP for 1h, followed by PBS wash and fresh complete medium replacement to incubate for another 24h</w:t>
      </w:r>
      <w:r w:rsidR="003B1659" w:rsidRPr="00BF45E7">
        <w:rPr>
          <w:rFonts w:eastAsiaTheme="minorEastAsia"/>
        </w:rPr>
        <w:t xml:space="preserve">. In such case, all </w:t>
      </w:r>
      <w:r w:rsidR="00420343" w:rsidRPr="00BF45E7">
        <w:rPr>
          <w:rFonts w:eastAsiaTheme="minorEastAsia"/>
        </w:rPr>
        <w:t>T-Au-HRP</w:t>
      </w:r>
      <w:r w:rsidR="003B1659" w:rsidRPr="00BF45E7">
        <w:rPr>
          <w:rFonts w:eastAsiaTheme="minorEastAsia"/>
        </w:rPr>
        <w:t xml:space="preserve"> should reside inside cells</w:t>
      </w:r>
      <w:r w:rsidR="00420343" w:rsidRPr="00BF45E7">
        <w:rPr>
          <w:rFonts w:eastAsiaTheme="minorEastAsia"/>
        </w:rPr>
        <w:t>. BP</w:t>
      </w:r>
      <w:r w:rsidR="003B1659" w:rsidRPr="00BF45E7">
        <w:rPr>
          <w:rFonts w:eastAsiaTheme="minorEastAsia"/>
        </w:rPr>
        <w:t xml:space="preserve"> or BxxP</w:t>
      </w:r>
      <w:r w:rsidR="00420343" w:rsidRPr="00BF45E7">
        <w:rPr>
          <w:rFonts w:eastAsiaTheme="minorEastAsia"/>
        </w:rPr>
        <w:t xml:space="preserve"> was</w:t>
      </w:r>
      <w:r w:rsidR="003B1659" w:rsidRPr="00BF45E7">
        <w:rPr>
          <w:rFonts w:eastAsiaTheme="minorEastAsia"/>
        </w:rPr>
        <w:t xml:space="preserve"> then added with H</w:t>
      </w:r>
      <w:r w:rsidR="003B1659" w:rsidRPr="00BF45E7">
        <w:rPr>
          <w:rFonts w:eastAsiaTheme="minorEastAsia"/>
          <w:vertAlign w:val="subscript"/>
        </w:rPr>
        <w:t>2</w:t>
      </w:r>
      <w:r w:rsidR="003B1659" w:rsidRPr="00BF45E7">
        <w:rPr>
          <w:rFonts w:eastAsiaTheme="minorEastAsia"/>
        </w:rPr>
        <w:t>O</w:t>
      </w:r>
      <w:r w:rsidR="003B1659" w:rsidRPr="00BF45E7">
        <w:rPr>
          <w:rFonts w:eastAsiaTheme="minorEastAsia"/>
          <w:vertAlign w:val="subscript"/>
        </w:rPr>
        <w:t>2</w:t>
      </w:r>
      <w:r w:rsidR="00420343" w:rsidRPr="00BF45E7">
        <w:rPr>
          <w:rFonts w:eastAsiaTheme="minorEastAsia"/>
        </w:rPr>
        <w:t xml:space="preserve"> </w:t>
      </w:r>
      <w:r w:rsidR="003B1659" w:rsidRPr="00BF45E7">
        <w:rPr>
          <w:rFonts w:eastAsiaTheme="minorEastAsia"/>
        </w:rPr>
        <w:t xml:space="preserve">for </w:t>
      </w:r>
      <w:r w:rsidR="00420343" w:rsidRPr="00BF45E7">
        <w:rPr>
          <w:rFonts w:eastAsiaTheme="minorEastAsia"/>
        </w:rPr>
        <w:t xml:space="preserve">biotinylation. </w:t>
      </w:r>
      <w:r w:rsidR="003B1659" w:rsidRPr="00BF45E7">
        <w:rPr>
          <w:rFonts w:eastAsiaTheme="minorEastAsia"/>
        </w:rPr>
        <w:t xml:space="preserve">While BP was able to effect biotinylation, BxxP failed to do so, suggesting that it cannot access the HRP on T-Au inside cells due to its membrane impermeable property. </w:t>
      </w:r>
      <w:r w:rsidR="00681AF5">
        <w:rPr>
          <w:rFonts w:eastAsiaTheme="minorEastAsia"/>
        </w:rPr>
        <w:t xml:space="preserve">Representative images are shown here from </w:t>
      </w:r>
      <w:r w:rsidR="003B1659" w:rsidRPr="00681AF5">
        <w:rPr>
          <w:rFonts w:eastAsiaTheme="minorEastAsia"/>
        </w:rPr>
        <w:t xml:space="preserve">three independent experiments. </w:t>
      </w:r>
    </w:p>
    <w:p w14:paraId="4C5ED290" w14:textId="444AF79D" w:rsidR="00344CDD" w:rsidRDefault="00344CDD">
      <w:pPr>
        <w:widowControl/>
        <w:spacing w:afterLines="0" w:after="0"/>
        <w:ind w:firstLineChars="0" w:firstLine="0"/>
        <w:jc w:val="left"/>
      </w:pPr>
      <w:r>
        <w:br w:type="page"/>
      </w:r>
    </w:p>
    <w:p w14:paraId="53E86645" w14:textId="77777777" w:rsidR="00BA76A5" w:rsidRDefault="00BA76A5" w:rsidP="00BA76A5">
      <w:pPr>
        <w:spacing w:after="36"/>
        <w:ind w:firstLineChars="0" w:firstLine="0"/>
      </w:pPr>
      <w:r>
        <w:rPr>
          <w:noProof/>
        </w:rPr>
        <w:lastRenderedPageBreak/>
        <w:drawing>
          <wp:inline distT="0" distB="0" distL="0" distR="0" wp14:anchorId="3EFB503B" wp14:editId="4A41B309">
            <wp:extent cx="5760000" cy="3390343"/>
            <wp:effectExtent l="0" t="0" r="0" b="635"/>
            <wp:docPr id="4" name="图片 4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电脑萤幕画面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90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85563" w14:textId="77777777" w:rsidR="00BA76A5" w:rsidRDefault="00BA76A5" w:rsidP="00BA76A5">
      <w:pPr>
        <w:spacing w:after="36"/>
        <w:ind w:firstLineChars="0" w:firstLine="0"/>
      </w:pPr>
    </w:p>
    <w:p w14:paraId="75E07527" w14:textId="77777777" w:rsidR="00BA76A5" w:rsidRDefault="00BA76A5" w:rsidP="00BA76A5">
      <w:pPr>
        <w:spacing w:after="36"/>
        <w:ind w:firstLineChars="0" w:firstLine="0"/>
      </w:pPr>
      <w:r>
        <w:rPr>
          <w:noProof/>
        </w:rPr>
        <w:drawing>
          <wp:inline distT="0" distB="0" distL="0" distR="0" wp14:anchorId="557E44AC" wp14:editId="681D639B">
            <wp:extent cx="5760000" cy="3380845"/>
            <wp:effectExtent l="0" t="0" r="0" b="0"/>
            <wp:docPr id="5" name="图片 5" descr="电脑萤幕画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电脑萤幕画面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8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E26F2" w14:textId="23EDD07E" w:rsidR="00344CDD" w:rsidRDefault="00563E16" w:rsidP="00344CDD">
      <w:pPr>
        <w:spacing w:after="36"/>
        <w:ind w:firstLineChars="0" w:firstLine="0"/>
      </w:pPr>
      <w:r>
        <w:rPr>
          <w:b/>
          <w:bCs/>
        </w:rPr>
        <w:t>Supplementary Figure</w:t>
      </w:r>
      <w:r w:rsidR="00681AF5">
        <w:rPr>
          <w:b/>
          <w:bCs/>
        </w:rPr>
        <w:t xml:space="preserve"> </w:t>
      </w:r>
      <w:r w:rsidR="00BA76A5" w:rsidRPr="006C53C5">
        <w:rPr>
          <w:b/>
          <w:bCs/>
        </w:rPr>
        <w:t>4</w:t>
      </w:r>
      <w:r w:rsidR="00BA76A5">
        <w:t>. Impact of reaction solution on biotinylation</w:t>
      </w:r>
      <w:r w:rsidR="00420343">
        <w:t>. After incubation with T-Au-HRP, biotinylation was performed in corresponding solutions for 1 min. FBS free DMEM showed the most stable and efficient biotinylation effect.</w:t>
      </w:r>
      <w:r w:rsidR="00F509D4">
        <w:t xml:space="preserve"> </w:t>
      </w:r>
      <w:r w:rsidR="00F509D4">
        <w:rPr>
          <w:rFonts w:eastAsiaTheme="minorEastAsia"/>
        </w:rPr>
        <w:t xml:space="preserve">Representative images are shown here from at least </w:t>
      </w:r>
      <w:r w:rsidR="00F509D4" w:rsidRPr="00681AF5">
        <w:rPr>
          <w:rFonts w:eastAsiaTheme="minorEastAsia"/>
        </w:rPr>
        <w:t>three independent experiments</w:t>
      </w:r>
      <w:r w:rsidR="00F509D4">
        <w:rPr>
          <w:rFonts w:eastAsiaTheme="minorEastAsia"/>
        </w:rPr>
        <w:t>.</w:t>
      </w:r>
    </w:p>
    <w:p w14:paraId="66C68CF5" w14:textId="6A1A8B09" w:rsidR="00344CDD" w:rsidRDefault="00344CDD" w:rsidP="00344CDD">
      <w:pPr>
        <w:spacing w:after="36"/>
        <w:ind w:firstLineChars="0" w:firstLine="0"/>
      </w:pPr>
    </w:p>
    <w:p w14:paraId="1754D806" w14:textId="6415CEAA" w:rsidR="00BA76A5" w:rsidRDefault="00BA76A5">
      <w:pPr>
        <w:widowControl/>
        <w:spacing w:afterLines="0" w:after="0"/>
        <w:ind w:firstLineChars="0" w:firstLine="0"/>
        <w:jc w:val="left"/>
      </w:pPr>
      <w:r>
        <w:br w:type="page"/>
      </w:r>
    </w:p>
    <w:p w14:paraId="5A151E63" w14:textId="25F6D8EF" w:rsidR="00344CDD" w:rsidRDefault="00BA76A5" w:rsidP="00344CDD">
      <w:pPr>
        <w:spacing w:after="36"/>
        <w:ind w:firstLineChars="0" w:firstLine="0"/>
      </w:pPr>
      <w:r>
        <w:rPr>
          <w:noProof/>
        </w:rPr>
        <w:lastRenderedPageBreak/>
        <w:drawing>
          <wp:inline distT="0" distB="0" distL="0" distR="0" wp14:anchorId="4B9D0275" wp14:editId="552A5D2F">
            <wp:extent cx="5760000" cy="2340012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40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441CD" w14:textId="0646CE63" w:rsidR="00344CDD" w:rsidRDefault="00BA76A5" w:rsidP="00344CDD">
      <w:pPr>
        <w:spacing w:after="36"/>
        <w:ind w:firstLineChars="0" w:firstLine="0"/>
      </w:pPr>
      <w:r>
        <w:rPr>
          <w:noProof/>
        </w:rPr>
        <w:drawing>
          <wp:inline distT="0" distB="0" distL="0" distR="0" wp14:anchorId="3BB9B65A" wp14:editId="1DFB10D8">
            <wp:extent cx="3959800" cy="2384977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040" cy="2394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938DF" w14:textId="5545B182" w:rsidR="00344CDD" w:rsidRDefault="00344CDD" w:rsidP="00344CDD">
      <w:pPr>
        <w:spacing w:after="36"/>
        <w:ind w:firstLineChars="0" w:firstLine="0"/>
      </w:pPr>
    </w:p>
    <w:p w14:paraId="631B6295" w14:textId="5188A06D" w:rsidR="00FC7CB0" w:rsidRDefault="00563E16" w:rsidP="00BA76A5">
      <w:pPr>
        <w:spacing w:after="36"/>
        <w:ind w:firstLineChars="0" w:firstLine="0"/>
      </w:pPr>
      <w:r>
        <w:rPr>
          <w:b/>
          <w:bCs/>
        </w:rPr>
        <w:t>Supplementary Figure</w:t>
      </w:r>
      <w:r w:rsidR="00435B5D">
        <w:rPr>
          <w:b/>
          <w:bCs/>
        </w:rPr>
        <w:t xml:space="preserve"> </w:t>
      </w:r>
      <w:r w:rsidR="00BA76A5" w:rsidRPr="006C53C5">
        <w:rPr>
          <w:b/>
          <w:bCs/>
        </w:rPr>
        <w:t>5.</w:t>
      </w:r>
      <w:r w:rsidR="00BA76A5">
        <w:t xml:space="preserve"> Impact of labeling time and H</w:t>
      </w:r>
      <w:r w:rsidR="00BA76A5" w:rsidRPr="00BA76A5">
        <w:rPr>
          <w:vertAlign w:val="subscript"/>
        </w:rPr>
        <w:t>2</w:t>
      </w:r>
      <w:r w:rsidR="00BA76A5">
        <w:t>O</w:t>
      </w:r>
      <w:r w:rsidR="00BA76A5" w:rsidRPr="00BA76A5">
        <w:rPr>
          <w:vertAlign w:val="subscript"/>
        </w:rPr>
        <w:t>2</w:t>
      </w:r>
      <w:r w:rsidR="00BA76A5">
        <w:t xml:space="preserve"> concentration on biotinylation.</w:t>
      </w:r>
      <w:r w:rsidR="00F0232A">
        <w:t xml:space="preserve"> </w:t>
      </w:r>
    </w:p>
    <w:p w14:paraId="7DB194E1" w14:textId="42AF7881" w:rsidR="00BA76A5" w:rsidRDefault="00FC7CB0" w:rsidP="00FC7CB0">
      <w:pPr>
        <w:pStyle w:val="a4"/>
        <w:numPr>
          <w:ilvl w:val="0"/>
          <w:numId w:val="9"/>
        </w:numPr>
        <w:spacing w:after="36"/>
        <w:ind w:firstLineChars="0"/>
      </w:pPr>
      <w:r>
        <w:t>Biotinylation time. T-Au-HRP incubated cells were treated with BP or BxxP plus H</w:t>
      </w:r>
      <w:r w:rsidRPr="00FC7CB0">
        <w:rPr>
          <w:vertAlign w:val="subscript"/>
        </w:rPr>
        <w:t>2</w:t>
      </w:r>
      <w:r>
        <w:t>O</w:t>
      </w:r>
      <w:r w:rsidRPr="00FC7CB0">
        <w:rPr>
          <w:vertAlign w:val="subscript"/>
        </w:rPr>
        <w:t>2</w:t>
      </w:r>
      <w:r>
        <w:t xml:space="preserve"> for 1 or 10 min. Although </w:t>
      </w:r>
      <w:r w:rsidR="00233CE8">
        <w:t xml:space="preserve">the </w:t>
      </w:r>
      <w:r>
        <w:t>10</w:t>
      </w:r>
      <w:r w:rsidR="00233CE8">
        <w:t>-</w:t>
      </w:r>
      <w:r>
        <w:t>min-biotinylation induced much more labeling, the 1</w:t>
      </w:r>
      <w:r w:rsidR="00233CE8">
        <w:t>-</w:t>
      </w:r>
      <w:r>
        <w:t xml:space="preserve">min also gave enough signals. </w:t>
      </w:r>
      <w:r w:rsidR="00233CE8">
        <w:t>To reduce the non-</w:t>
      </w:r>
      <w:r>
        <w:t>specific labeling</w:t>
      </w:r>
      <w:r w:rsidR="00233CE8">
        <w:t>, 1-min biotinylation was chose for the following experiments.</w:t>
      </w:r>
    </w:p>
    <w:p w14:paraId="3FA8A83D" w14:textId="68256139" w:rsidR="00344CDD" w:rsidRPr="00F509D4" w:rsidRDefault="00233CE8" w:rsidP="00233CE8">
      <w:pPr>
        <w:pStyle w:val="a4"/>
        <w:numPr>
          <w:ilvl w:val="0"/>
          <w:numId w:val="9"/>
        </w:numPr>
        <w:spacing w:after="36"/>
        <w:ind w:firstLineChars="0"/>
      </w:pPr>
      <w:r>
        <w:rPr>
          <w:rFonts w:eastAsiaTheme="minorEastAsia" w:hint="eastAsia"/>
        </w:rPr>
        <w:t>T</w:t>
      </w:r>
      <w:r>
        <w:rPr>
          <w:rFonts w:eastAsiaTheme="minorEastAsia"/>
        </w:rPr>
        <w:t>he concentration of H</w:t>
      </w:r>
      <w:r w:rsidRPr="00233CE8">
        <w:rPr>
          <w:rFonts w:eastAsiaTheme="minorEastAsia"/>
          <w:vertAlign w:val="subscript"/>
        </w:rPr>
        <w:t>2</w:t>
      </w:r>
      <w:r>
        <w:rPr>
          <w:rFonts w:eastAsiaTheme="minorEastAsia"/>
        </w:rPr>
        <w:t>O</w:t>
      </w:r>
      <w:r w:rsidRPr="00233CE8"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. There was not significant difference between 1 and 10 mM of </w:t>
      </w:r>
      <w:r>
        <w:t>H</w:t>
      </w:r>
      <w:r w:rsidRPr="00FC7CB0">
        <w:rPr>
          <w:vertAlign w:val="subscript"/>
        </w:rPr>
        <w:t>2</w:t>
      </w:r>
      <w:r>
        <w:t>O</w:t>
      </w:r>
      <w:r w:rsidRPr="00FC7CB0">
        <w:rPr>
          <w:vertAlign w:val="subscript"/>
        </w:rPr>
        <w:t>2</w:t>
      </w:r>
      <w:r>
        <w:rPr>
          <w:rFonts w:eastAsiaTheme="minorEastAsia"/>
        </w:rPr>
        <w:t xml:space="preserve"> f</w:t>
      </w:r>
      <w:r w:rsidRPr="00233CE8">
        <w:rPr>
          <w:rFonts w:eastAsiaTheme="minorEastAsia"/>
        </w:rPr>
        <w:t xml:space="preserve">or </w:t>
      </w:r>
      <w:r>
        <w:rPr>
          <w:rFonts w:eastAsiaTheme="minorEastAsia"/>
        </w:rPr>
        <w:t>labeling and 1 mM was used in the rest studies.</w:t>
      </w:r>
    </w:p>
    <w:p w14:paraId="7D0FBB18" w14:textId="29D927D4" w:rsidR="00F509D4" w:rsidRPr="00233CE8" w:rsidRDefault="00F509D4" w:rsidP="00F509D4">
      <w:pPr>
        <w:pStyle w:val="a4"/>
        <w:spacing w:after="36"/>
        <w:ind w:left="360" w:firstLineChars="0" w:firstLine="0"/>
      </w:pPr>
      <w:r>
        <w:rPr>
          <w:rFonts w:eastAsiaTheme="minorEastAsia"/>
        </w:rPr>
        <w:t xml:space="preserve">Representative images are shown here from at least </w:t>
      </w:r>
      <w:r w:rsidRPr="00681AF5">
        <w:rPr>
          <w:rFonts w:eastAsiaTheme="minorEastAsia"/>
        </w:rPr>
        <w:t xml:space="preserve">three independent </w:t>
      </w:r>
      <w:r w:rsidR="00EB7EC0" w:rsidRPr="00681AF5">
        <w:rPr>
          <w:rFonts w:eastAsiaTheme="minorEastAsia"/>
        </w:rPr>
        <w:t>experiments.</w:t>
      </w:r>
    </w:p>
    <w:p w14:paraId="7E21D95F" w14:textId="739D1B74" w:rsidR="00B660FA" w:rsidRDefault="00B660FA" w:rsidP="00344CDD">
      <w:pPr>
        <w:spacing w:after="36"/>
        <w:ind w:firstLineChars="0" w:firstLine="0"/>
      </w:pPr>
    </w:p>
    <w:p w14:paraId="6D331A6A" w14:textId="1104AE44" w:rsidR="00BA76A5" w:rsidRPr="007E5C08" w:rsidRDefault="00BA76A5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br w:type="page"/>
      </w:r>
    </w:p>
    <w:p w14:paraId="16F49060" w14:textId="32FA79A8" w:rsidR="00B660FA" w:rsidRDefault="00F509D4" w:rsidP="007E5C08">
      <w:pPr>
        <w:spacing w:after="36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87E8AC1" wp14:editId="7C10BA8D">
            <wp:extent cx="6284518" cy="2541241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46" cy="254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B4AB8" w14:textId="2EB42F55" w:rsidR="00B660FA" w:rsidRPr="00C57D0E" w:rsidRDefault="00563E16" w:rsidP="00344CDD">
      <w:pPr>
        <w:spacing w:after="36"/>
        <w:ind w:firstLineChars="0" w:firstLine="0"/>
        <w:rPr>
          <w:rFonts w:cs="Arial"/>
        </w:rPr>
      </w:pPr>
      <w:r>
        <w:rPr>
          <w:rFonts w:eastAsiaTheme="minorEastAsia" w:cs="Arial"/>
          <w:b/>
          <w:bCs/>
        </w:rPr>
        <w:t>Supplementary Figure</w:t>
      </w:r>
      <w:r w:rsidR="00435B5D">
        <w:rPr>
          <w:rFonts w:eastAsiaTheme="minorEastAsia" w:cs="Arial"/>
          <w:b/>
          <w:bCs/>
        </w:rPr>
        <w:t xml:space="preserve"> </w:t>
      </w:r>
      <w:r w:rsidR="00C57D0E" w:rsidRPr="006C53C5">
        <w:rPr>
          <w:rFonts w:eastAsiaTheme="minorEastAsia" w:cs="Arial"/>
          <w:b/>
          <w:bCs/>
        </w:rPr>
        <w:t>6</w:t>
      </w:r>
      <w:r w:rsidR="00C57D0E" w:rsidRPr="00C57D0E">
        <w:rPr>
          <w:rFonts w:eastAsiaTheme="minorEastAsia" w:cs="Arial"/>
        </w:rPr>
        <w:t xml:space="preserve">. </w:t>
      </w:r>
      <w:r w:rsidR="00F509D4">
        <w:rPr>
          <w:rFonts w:eastAsiaTheme="minorEastAsia" w:cs="Arial"/>
        </w:rPr>
        <w:t>Representative f</w:t>
      </w:r>
      <w:r w:rsidR="00C57D0E">
        <w:rPr>
          <w:rFonts w:eastAsiaTheme="minorEastAsia" w:cs="Arial"/>
        </w:rPr>
        <w:t>luorescence imag</w:t>
      </w:r>
      <w:r w:rsidR="00F509D4">
        <w:rPr>
          <w:rFonts w:eastAsiaTheme="minorEastAsia" w:cs="Arial"/>
        </w:rPr>
        <w:t>es</w:t>
      </w:r>
      <w:r w:rsidR="00C57D0E">
        <w:rPr>
          <w:rFonts w:eastAsiaTheme="minorEastAsia" w:cs="Arial"/>
        </w:rPr>
        <w:t xml:space="preserve"> of HRP conjugation activities. </w:t>
      </w:r>
      <w:r w:rsidR="00F0232A">
        <w:rPr>
          <w:rFonts w:eastAsiaTheme="minorEastAsia" w:cs="Arial"/>
        </w:rPr>
        <w:t>R-Au,</w:t>
      </w:r>
      <w:r w:rsidR="007E5C08">
        <w:rPr>
          <w:rFonts w:eastAsiaTheme="minorEastAsia" w:cs="Arial"/>
        </w:rPr>
        <w:t xml:space="preserve"> Dex,</w:t>
      </w:r>
      <w:r w:rsidR="00F0232A">
        <w:rPr>
          <w:rFonts w:eastAsiaTheme="minorEastAsia" w:cs="Arial"/>
        </w:rPr>
        <w:t xml:space="preserve"> </w:t>
      </w:r>
      <w:proofErr w:type="spellStart"/>
      <w:r w:rsidR="00F0232A">
        <w:rPr>
          <w:rFonts w:eastAsiaTheme="minorEastAsia" w:cs="Arial"/>
        </w:rPr>
        <w:t>Tf</w:t>
      </w:r>
      <w:proofErr w:type="spellEnd"/>
      <w:r w:rsidR="00F0232A">
        <w:rPr>
          <w:rFonts w:eastAsiaTheme="minorEastAsia" w:cs="Arial"/>
        </w:rPr>
        <w:t>,</w:t>
      </w:r>
      <w:r w:rsidR="007E5C08">
        <w:rPr>
          <w:rFonts w:eastAsiaTheme="minorEastAsia" w:cs="Arial"/>
        </w:rPr>
        <w:t xml:space="preserve"> </w:t>
      </w:r>
      <w:proofErr w:type="spellStart"/>
      <w:r w:rsidR="007E5C08">
        <w:rPr>
          <w:rFonts w:eastAsiaTheme="minorEastAsia" w:cs="Arial"/>
        </w:rPr>
        <w:t>Traruzumab</w:t>
      </w:r>
      <w:proofErr w:type="spellEnd"/>
      <w:r w:rsidR="00F509D4">
        <w:rPr>
          <w:rFonts w:eastAsiaTheme="minorEastAsia" w:cs="Arial"/>
        </w:rPr>
        <w:t>, LNP</w:t>
      </w:r>
      <w:r w:rsidR="007E5C08">
        <w:rPr>
          <w:rFonts w:eastAsiaTheme="minorEastAsia" w:cs="Arial"/>
        </w:rPr>
        <w:t xml:space="preserve"> and</w:t>
      </w:r>
      <w:r w:rsidR="00F0232A">
        <w:rPr>
          <w:rFonts w:eastAsiaTheme="minorEastAsia" w:cs="Arial"/>
        </w:rPr>
        <w:t xml:space="preserve"> TAT peptide were conjugated with HRP and performed protein biotinylation after incubation with corresponding cells. </w:t>
      </w:r>
      <w:r w:rsidR="007E5C08">
        <w:rPr>
          <w:rFonts w:eastAsiaTheme="minorEastAsia" w:cs="Arial"/>
        </w:rPr>
        <w:t>The biotinylated proteins were</w:t>
      </w:r>
      <w:r w:rsidR="00F0232A">
        <w:rPr>
          <w:rFonts w:eastAsiaTheme="minorEastAsia" w:cs="Arial"/>
        </w:rPr>
        <w:t xml:space="preserve"> stain</w:t>
      </w:r>
      <w:r w:rsidR="007E5C08">
        <w:rPr>
          <w:rFonts w:eastAsiaTheme="minorEastAsia" w:cs="Arial"/>
        </w:rPr>
        <w:t>ed with NA-568 for TAT-HRP and NA-488 for all the rest conjugations</w:t>
      </w:r>
      <w:r w:rsidR="00435B5D">
        <w:rPr>
          <w:rFonts w:eastAsiaTheme="minorEastAsia" w:cs="Arial"/>
        </w:rPr>
        <w:t xml:space="preserve"> (n = 3)</w:t>
      </w:r>
      <w:r w:rsidR="00F0232A">
        <w:rPr>
          <w:rFonts w:eastAsiaTheme="minorEastAsia" w:cs="Arial"/>
        </w:rPr>
        <w:t>.</w:t>
      </w:r>
    </w:p>
    <w:p w14:paraId="60DBC500" w14:textId="6A217208" w:rsidR="00B660FA" w:rsidRDefault="00B660FA" w:rsidP="00344CDD">
      <w:pPr>
        <w:spacing w:after="36"/>
        <w:ind w:firstLineChars="0" w:firstLine="0"/>
      </w:pPr>
    </w:p>
    <w:p w14:paraId="20207F5D" w14:textId="19C2E030" w:rsidR="00B660FA" w:rsidRDefault="00B660FA" w:rsidP="00344CDD">
      <w:pPr>
        <w:spacing w:after="36"/>
        <w:ind w:firstLineChars="0" w:firstLine="0"/>
      </w:pPr>
    </w:p>
    <w:p w14:paraId="641F5D43" w14:textId="22B595CC" w:rsidR="00CF2650" w:rsidRDefault="00CF2650">
      <w:pPr>
        <w:widowControl/>
        <w:spacing w:afterLines="0" w:after="0"/>
        <w:ind w:firstLineChars="0" w:firstLine="0"/>
        <w:jc w:val="left"/>
      </w:pPr>
      <w:r>
        <w:br w:type="page"/>
      </w:r>
    </w:p>
    <w:p w14:paraId="2B408216" w14:textId="5B442758" w:rsidR="00B660FA" w:rsidRDefault="00634D5B" w:rsidP="00435B5D">
      <w:pPr>
        <w:spacing w:after="36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3B4BFB54" wp14:editId="0945F13B">
            <wp:extent cx="5029835" cy="329184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EE668" w14:textId="77777777" w:rsidR="00634D5B" w:rsidRDefault="00563E16" w:rsidP="00344CDD">
      <w:pPr>
        <w:spacing w:after="36"/>
        <w:ind w:firstLineChars="0" w:firstLine="0"/>
      </w:pPr>
      <w:r>
        <w:rPr>
          <w:b/>
          <w:bCs/>
        </w:rPr>
        <w:t>Supplementary Figure</w:t>
      </w:r>
      <w:r w:rsidR="00435B5D">
        <w:rPr>
          <w:b/>
          <w:bCs/>
        </w:rPr>
        <w:t xml:space="preserve"> </w:t>
      </w:r>
      <w:r w:rsidR="00CF2650" w:rsidRPr="006C53C5">
        <w:rPr>
          <w:b/>
          <w:bCs/>
        </w:rPr>
        <w:t>7</w:t>
      </w:r>
      <w:r w:rsidR="00CF2650">
        <w:t xml:space="preserve">. </w:t>
      </w:r>
      <w:r w:rsidR="00634D5B">
        <w:t>Cell surface proteome of T-Au and dextran MP corresponding to Figure 4.</w:t>
      </w:r>
    </w:p>
    <w:p w14:paraId="043CD912" w14:textId="4DC1430E" w:rsidR="00B660FA" w:rsidRDefault="00CF2650" w:rsidP="00634D5B">
      <w:pPr>
        <w:pStyle w:val="a4"/>
        <w:numPr>
          <w:ilvl w:val="0"/>
          <w:numId w:val="15"/>
        </w:numPr>
        <w:spacing w:after="36"/>
        <w:ind w:firstLineChars="0"/>
      </w:pPr>
      <w:r>
        <w:t xml:space="preserve">Validation of biotinylation quality for T-Au-HRP and </w:t>
      </w:r>
      <w:r w:rsidR="007E5C08">
        <w:t>Dex</w:t>
      </w:r>
      <w:r>
        <w:t>-HRP</w:t>
      </w:r>
      <w:r w:rsidR="007E5C08">
        <w:t xml:space="preserve">. 30 </w:t>
      </w:r>
      <w:r w:rsidR="007E5C08" w:rsidRPr="00634D5B">
        <w:rPr>
          <w:rFonts w:cs="Arial"/>
        </w:rPr>
        <w:t>µ</w:t>
      </w:r>
      <w:r w:rsidR="007E5C08">
        <w:t xml:space="preserve">g of protein was loaded in each lane. Left: Ponceaus S staining for all proteins; Right: NA blotting for </w:t>
      </w:r>
      <w:r w:rsidR="00514CC8">
        <w:t>biotinylated proteins.</w:t>
      </w:r>
    </w:p>
    <w:p w14:paraId="2771A485" w14:textId="26A13B86" w:rsidR="00634D5B" w:rsidRDefault="00634D5B" w:rsidP="00634D5B">
      <w:pPr>
        <w:pStyle w:val="a4"/>
        <w:numPr>
          <w:ilvl w:val="0"/>
          <w:numId w:val="15"/>
        </w:numPr>
        <w:spacing w:after="36"/>
        <w:ind w:firstLineChars="0"/>
      </w:pPr>
      <w:r>
        <w:rPr>
          <w:rFonts w:eastAsia="Times New Roman" w:cs="Arial"/>
          <w:sz w:val="20"/>
          <w:szCs w:val="20"/>
        </w:rPr>
        <w:t xml:space="preserve">Cellular component analysis of T-Au and dextran proteome. A part of the result was listed here, showing most of the hits are cell surface </w:t>
      </w:r>
      <w:proofErr w:type="gramStart"/>
      <w:r>
        <w:rPr>
          <w:rFonts w:eastAsia="Times New Roman" w:cs="Arial"/>
          <w:sz w:val="20"/>
          <w:szCs w:val="20"/>
        </w:rPr>
        <w:t>proteins</w:t>
      </w:r>
      <w:proofErr w:type="gramEnd"/>
    </w:p>
    <w:p w14:paraId="761B477F" w14:textId="0F92CFAC" w:rsidR="00CF2650" w:rsidRDefault="00CF2650" w:rsidP="00344CDD">
      <w:pPr>
        <w:spacing w:after="36"/>
        <w:ind w:firstLineChars="0" w:firstLine="0"/>
      </w:pPr>
    </w:p>
    <w:p w14:paraId="59380EEA" w14:textId="3B04AF53" w:rsidR="00665C02" w:rsidRPr="00634D5B" w:rsidRDefault="0040502C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br w:type="page"/>
      </w:r>
    </w:p>
    <w:p w14:paraId="47E8602D" w14:textId="399D6024" w:rsidR="00D659DD" w:rsidRDefault="00404252" w:rsidP="00514CC8">
      <w:pPr>
        <w:widowControl/>
        <w:spacing w:afterLines="0" w:after="0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65B183FC" wp14:editId="6CE21DC8">
            <wp:extent cx="4322445" cy="3267710"/>
            <wp:effectExtent l="0" t="0" r="1905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895EF" w14:textId="4640CFBE" w:rsidR="00D659DD" w:rsidRDefault="00563E16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 w:hint="eastAsia"/>
          <w:b/>
          <w:bCs/>
        </w:rPr>
        <w:t>Supplementary Figure</w:t>
      </w:r>
      <w:r w:rsidR="00435B5D">
        <w:rPr>
          <w:rFonts w:eastAsiaTheme="minorEastAsia"/>
          <w:b/>
          <w:bCs/>
        </w:rPr>
        <w:t xml:space="preserve"> </w:t>
      </w:r>
      <w:r w:rsidR="00634D5B">
        <w:rPr>
          <w:rFonts w:eastAsiaTheme="minorEastAsia"/>
          <w:b/>
          <w:bCs/>
        </w:rPr>
        <w:t>8</w:t>
      </w:r>
      <w:r w:rsidR="00D659DD">
        <w:rPr>
          <w:rFonts w:eastAsiaTheme="minorEastAsia"/>
        </w:rPr>
        <w:t xml:space="preserve">. CDH1, DAG1 and CEACAM1 expression </w:t>
      </w:r>
      <w:r w:rsidR="00514CC8">
        <w:rPr>
          <w:rFonts w:eastAsiaTheme="minorEastAsia"/>
        </w:rPr>
        <w:t xml:space="preserve">level </w:t>
      </w:r>
      <w:r w:rsidR="00D659DD">
        <w:rPr>
          <w:rFonts w:eastAsiaTheme="minorEastAsia"/>
        </w:rPr>
        <w:t>after siRNA KD.</w:t>
      </w:r>
      <w:r w:rsidR="00514CC8">
        <w:rPr>
          <w:rFonts w:eastAsiaTheme="minorEastAsia"/>
        </w:rPr>
        <w:t xml:space="preserve"> </w:t>
      </w:r>
    </w:p>
    <w:p w14:paraId="04199B1C" w14:textId="4FEC4987" w:rsidR="00514CC8" w:rsidRDefault="00514CC8" w:rsidP="00514CC8">
      <w:pPr>
        <w:pStyle w:val="a4"/>
        <w:widowControl/>
        <w:numPr>
          <w:ilvl w:val="0"/>
          <w:numId w:val="10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/>
        </w:rPr>
        <w:t xml:space="preserve">The </w:t>
      </w:r>
      <w:r>
        <w:rPr>
          <w:rFonts w:eastAsiaTheme="minorEastAsia" w:hint="eastAsia"/>
        </w:rPr>
        <w:t>m</w:t>
      </w:r>
      <w:r>
        <w:rPr>
          <w:rFonts w:eastAsiaTheme="minorEastAsia"/>
        </w:rPr>
        <w:t xml:space="preserve">RNA level of each gene pre/post-KD analyzed by qPCR. </w:t>
      </w:r>
    </w:p>
    <w:p w14:paraId="5AA328F8" w14:textId="14B83460" w:rsidR="00514CC8" w:rsidRDefault="00514CC8" w:rsidP="00514CC8">
      <w:pPr>
        <w:pStyle w:val="a4"/>
        <w:widowControl/>
        <w:numPr>
          <w:ilvl w:val="0"/>
          <w:numId w:val="10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/>
        </w:rPr>
        <w:t xml:space="preserve">The remained mRNA level of corresponding gene according to </w:t>
      </w:r>
      <w:r w:rsidRPr="00514CC8">
        <w:rPr>
          <w:rFonts w:eastAsiaTheme="minorEastAsia"/>
          <w:b/>
          <w:bCs/>
        </w:rPr>
        <w:t>a</w:t>
      </w:r>
      <w:r w:rsidR="00435B5D">
        <w:rPr>
          <w:rFonts w:eastAsiaTheme="minorEastAsia"/>
        </w:rPr>
        <w:t xml:space="preserve"> (n =3).</w:t>
      </w:r>
    </w:p>
    <w:p w14:paraId="56AFB10E" w14:textId="606FEE71" w:rsidR="00514CC8" w:rsidRPr="00514CC8" w:rsidRDefault="00514CC8" w:rsidP="00514CC8">
      <w:pPr>
        <w:pStyle w:val="a4"/>
        <w:widowControl/>
        <w:numPr>
          <w:ilvl w:val="0"/>
          <w:numId w:val="10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 w:hint="eastAsia"/>
        </w:rPr>
        <w:t>T</w:t>
      </w:r>
      <w:r>
        <w:rPr>
          <w:rFonts w:eastAsiaTheme="minorEastAsia"/>
        </w:rPr>
        <w:t>he protein expression of each gene analyzed by WB.</w:t>
      </w:r>
    </w:p>
    <w:p w14:paraId="51DF22CB" w14:textId="4539A259" w:rsidR="00D659DD" w:rsidRDefault="00514CC8" w:rsidP="00840C25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>CDH1 expression: H1975 cells have a WB-detectable CDH1 expression, while the expression in PC3 is relatively low. CDH1 is not determined via qPCR for MIA PaCa2 cells.</w:t>
      </w:r>
    </w:p>
    <w:p w14:paraId="4F160EAB" w14:textId="1F1FE3B1" w:rsidR="00514CC8" w:rsidRDefault="00514CC8" w:rsidP="00840C25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 w:hint="eastAsia"/>
        </w:rPr>
        <w:t>D</w:t>
      </w:r>
      <w:r>
        <w:rPr>
          <w:rFonts w:eastAsiaTheme="minorEastAsia"/>
        </w:rPr>
        <w:t>AG1 expression in all three cells are high.</w:t>
      </w:r>
    </w:p>
    <w:p w14:paraId="256EC0BD" w14:textId="199E7738" w:rsidR="00514CC8" w:rsidRDefault="00514CC8" w:rsidP="00840C25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 w:hint="eastAsia"/>
        </w:rPr>
        <w:t>C</w:t>
      </w:r>
      <w:r>
        <w:rPr>
          <w:rFonts w:eastAsiaTheme="minorEastAsia"/>
        </w:rPr>
        <w:t>EACAM1 expression too low to be detected by WB for all three cell lines.</w:t>
      </w:r>
    </w:p>
    <w:p w14:paraId="4C5321E6" w14:textId="00D99E72" w:rsidR="00D659DD" w:rsidRPr="00514CC8" w:rsidRDefault="00D659D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</w:p>
    <w:p w14:paraId="37A0241A" w14:textId="0DA6F512" w:rsidR="00FA38C7" w:rsidRDefault="00FA38C7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91476F9" w14:textId="60644790" w:rsidR="00FA38C7" w:rsidRDefault="00264CB3" w:rsidP="00514CC8">
      <w:pPr>
        <w:widowControl/>
        <w:spacing w:afterLines="0" w:after="0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4DB4FDCF" wp14:editId="32862C75">
            <wp:extent cx="4420235" cy="548068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548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DA3B6" w14:textId="5E5B0F46" w:rsidR="00FA38C7" w:rsidRDefault="00563E16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 w:hint="eastAsia"/>
          <w:b/>
          <w:bCs/>
        </w:rPr>
        <w:t>Supplementary Figure</w:t>
      </w:r>
      <w:r w:rsidR="00435B5D">
        <w:rPr>
          <w:rFonts w:eastAsiaTheme="minorEastAsia"/>
          <w:b/>
          <w:bCs/>
        </w:rPr>
        <w:t xml:space="preserve"> </w:t>
      </w:r>
      <w:r w:rsidR="00634D5B">
        <w:rPr>
          <w:rFonts w:eastAsiaTheme="minorEastAsia"/>
          <w:b/>
          <w:bCs/>
        </w:rPr>
        <w:t>9</w:t>
      </w:r>
      <w:r w:rsidR="00FA38C7">
        <w:rPr>
          <w:rFonts w:eastAsiaTheme="minorEastAsia"/>
        </w:rPr>
        <w:t xml:space="preserve">. Hits validation corresponding to </w:t>
      </w:r>
      <w:r w:rsidR="008F0A5D">
        <w:rPr>
          <w:rFonts w:eastAsiaTheme="minorEastAsia"/>
        </w:rPr>
        <w:t>F</w:t>
      </w:r>
      <w:r w:rsidR="00FA38C7">
        <w:rPr>
          <w:rFonts w:eastAsiaTheme="minorEastAsia"/>
        </w:rPr>
        <w:t xml:space="preserve">igure 5. </w:t>
      </w:r>
    </w:p>
    <w:p w14:paraId="65CEDEAB" w14:textId="77777777" w:rsidR="008F0A5D" w:rsidRDefault="008F0A5D" w:rsidP="00514CC8">
      <w:pPr>
        <w:pStyle w:val="a4"/>
        <w:widowControl/>
        <w:numPr>
          <w:ilvl w:val="0"/>
          <w:numId w:val="11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/>
        </w:rPr>
        <w:t>CDH1 KD in A549 reduced targeted NP uptake.</w:t>
      </w:r>
    </w:p>
    <w:p w14:paraId="7E863489" w14:textId="683EE840" w:rsidR="008F0A5D" w:rsidRDefault="008F0A5D" w:rsidP="008F0A5D">
      <w:pPr>
        <w:pStyle w:val="a4"/>
        <w:widowControl/>
        <w:numPr>
          <w:ilvl w:val="0"/>
          <w:numId w:val="11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/>
        </w:rPr>
        <w:t>DAG1 KD in PC3 reduced targeted NP uptake.</w:t>
      </w:r>
    </w:p>
    <w:p w14:paraId="61E8E7DE" w14:textId="583E3D41" w:rsidR="008F0A5D" w:rsidRPr="008F0A5D" w:rsidRDefault="008F0A5D" w:rsidP="008F0A5D">
      <w:pPr>
        <w:pStyle w:val="a4"/>
        <w:widowControl/>
        <w:numPr>
          <w:ilvl w:val="0"/>
          <w:numId w:val="11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/>
        </w:rPr>
        <w:t>CEACAM1 KD in H1975 reduced targeted NP uptake.</w:t>
      </w:r>
    </w:p>
    <w:p w14:paraId="7A157679" w14:textId="4653D935" w:rsidR="00514CC8" w:rsidRDefault="00514CC8" w:rsidP="00514CC8">
      <w:pPr>
        <w:pStyle w:val="a4"/>
        <w:widowControl/>
        <w:numPr>
          <w:ilvl w:val="0"/>
          <w:numId w:val="11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 w:hint="eastAsia"/>
        </w:rPr>
        <w:t>R</w:t>
      </w:r>
      <w:r>
        <w:rPr>
          <w:rFonts w:eastAsiaTheme="minorEastAsia"/>
        </w:rPr>
        <w:t>-Ag uptake was not affected by corresponding gene KD.</w:t>
      </w:r>
    </w:p>
    <w:p w14:paraId="19C095AF" w14:textId="3CBB9EF9" w:rsidR="00264CB3" w:rsidRDefault="00264CB3" w:rsidP="00514CC8">
      <w:pPr>
        <w:pStyle w:val="a4"/>
        <w:widowControl/>
        <w:numPr>
          <w:ilvl w:val="0"/>
          <w:numId w:val="11"/>
        </w:numPr>
        <w:spacing w:afterLines="0" w:after="0"/>
        <w:ind w:firstLineChars="0"/>
        <w:jc w:val="left"/>
        <w:rPr>
          <w:rFonts w:eastAsiaTheme="minorEastAsia"/>
        </w:rPr>
      </w:pPr>
      <w:r>
        <w:rPr>
          <w:rFonts w:eastAsiaTheme="minorEastAsia" w:hint="eastAsia"/>
        </w:rPr>
        <w:t>T</w:t>
      </w:r>
      <w:r>
        <w:rPr>
          <w:rFonts w:eastAsiaTheme="minorEastAsia"/>
        </w:rPr>
        <w:t>he relative cell number</w:t>
      </w:r>
      <w:r w:rsidR="00E750DF">
        <w:rPr>
          <w:rFonts w:eastAsiaTheme="minorEastAsia"/>
        </w:rPr>
        <w:t xml:space="preserve"> after siRNA KD between corresponding genes and NS siRNA (n = 20). </w:t>
      </w:r>
      <w:r w:rsidR="004D3772">
        <w:rPr>
          <w:rFonts w:eastAsiaTheme="minorEastAsia"/>
        </w:rPr>
        <w:t xml:space="preserve">Note that the KD of genes impact on cell survival is more cell specific, suggesting all these three genes did not harm cells largely after KD. </w:t>
      </w:r>
      <w:r>
        <w:rPr>
          <w:rFonts w:eastAsiaTheme="minorEastAsia"/>
        </w:rPr>
        <w:t xml:space="preserve"> </w:t>
      </w:r>
    </w:p>
    <w:p w14:paraId="7ECF93B3" w14:textId="307DD44C" w:rsidR="00B5276A" w:rsidRPr="00514CC8" w:rsidRDefault="00B5276A" w:rsidP="00514CC8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 w:rsidRPr="00E619D3">
        <w:rPr>
          <w:rFonts w:cs="Arial"/>
          <w:color w:val="000000" w:themeColor="text1"/>
          <w:sz w:val="20"/>
          <w:szCs w:val="20"/>
        </w:rPr>
        <w:t xml:space="preserve">All quantified data were analyzed using </w:t>
      </w:r>
      <w:r>
        <w:rPr>
          <w:rFonts w:cs="Arial"/>
          <w:color w:val="000000" w:themeColor="text1"/>
          <w:sz w:val="20"/>
          <w:szCs w:val="20"/>
        </w:rPr>
        <w:t>2</w:t>
      </w:r>
      <w:r w:rsidRPr="00E619D3">
        <w:rPr>
          <w:rFonts w:cs="Arial"/>
          <w:color w:val="000000" w:themeColor="text1"/>
          <w:sz w:val="20"/>
          <w:szCs w:val="20"/>
        </w:rPr>
        <w:t>-way analysis of variance (ANOVA) with Tukey’s multiple comparisons test</w:t>
      </w:r>
      <w:r>
        <w:rPr>
          <w:rFonts w:cs="Arial"/>
          <w:color w:val="000000" w:themeColor="text1"/>
          <w:sz w:val="20"/>
          <w:szCs w:val="20"/>
        </w:rPr>
        <w:t xml:space="preserve"> (</w:t>
      </w:r>
      <w:bookmarkStart w:id="1" w:name="_Hlk123999729"/>
      <w:r>
        <w:rPr>
          <w:rFonts w:cs="Arial"/>
          <w:color w:val="000000" w:themeColor="text1"/>
          <w:sz w:val="20"/>
          <w:szCs w:val="20"/>
        </w:rPr>
        <w:t xml:space="preserve">WT </w:t>
      </w:r>
      <w:r w:rsidRPr="00B5276A">
        <w:rPr>
          <w:rFonts w:cs="Arial"/>
          <w:i/>
          <w:iCs/>
          <w:color w:val="000000" w:themeColor="text1"/>
          <w:sz w:val="20"/>
          <w:szCs w:val="20"/>
        </w:rPr>
        <w:t>vs</w:t>
      </w:r>
      <w:r>
        <w:rPr>
          <w:rFonts w:cs="Arial"/>
          <w:color w:val="000000" w:themeColor="text1"/>
          <w:sz w:val="20"/>
          <w:szCs w:val="20"/>
        </w:rPr>
        <w:t xml:space="preserve"> KD</w:t>
      </w:r>
      <w:bookmarkEnd w:id="1"/>
      <w:r>
        <w:rPr>
          <w:rFonts w:cs="Arial"/>
          <w:color w:val="000000" w:themeColor="text1"/>
          <w:sz w:val="20"/>
          <w:szCs w:val="20"/>
        </w:rPr>
        <w:t>)</w:t>
      </w:r>
      <w:r w:rsidRPr="00E619D3">
        <w:rPr>
          <w:rFonts w:cs="Arial"/>
          <w:color w:val="000000" w:themeColor="text1"/>
          <w:sz w:val="20"/>
          <w:szCs w:val="20"/>
        </w:rPr>
        <w:t xml:space="preserve"> and are expressed as mean ± s.d</w:t>
      </w:r>
      <w:r>
        <w:rPr>
          <w:rFonts w:cs="Arial"/>
          <w:color w:val="000000" w:themeColor="text1"/>
          <w:sz w:val="20"/>
          <w:szCs w:val="20"/>
        </w:rPr>
        <w:t>. (n = 3). Except for those who marked “</w:t>
      </w:r>
      <w:r w:rsidRPr="00891502">
        <w:rPr>
          <w:rFonts w:cs="Arial"/>
          <w:i/>
          <w:iCs/>
          <w:color w:val="000000" w:themeColor="text1"/>
          <w:sz w:val="20"/>
          <w:szCs w:val="20"/>
        </w:rPr>
        <w:t>ns</w:t>
      </w:r>
      <w:r>
        <w:rPr>
          <w:rFonts w:cs="Arial"/>
          <w:color w:val="000000" w:themeColor="text1"/>
          <w:sz w:val="20"/>
          <w:szCs w:val="20"/>
        </w:rPr>
        <w:t>” as non-significant, the rest relative uptake inhibitions are statistically significant with P &lt; 0.05 or less.</w:t>
      </w:r>
    </w:p>
    <w:p w14:paraId="13479CBA" w14:textId="297ADABF" w:rsidR="00D659DD" w:rsidRDefault="00D659D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6926A8D3" w14:textId="2D804369" w:rsidR="008F0A5D" w:rsidRDefault="008F0A5D" w:rsidP="008F0A5D">
      <w:pPr>
        <w:widowControl/>
        <w:spacing w:afterLines="0" w:after="0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047DFB81" wp14:editId="48778D9B">
            <wp:extent cx="4962525" cy="4925695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CFDD9" w14:textId="0B2F93B4" w:rsidR="008F0A5D" w:rsidRDefault="008F0A5D" w:rsidP="008F0A5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 w:hint="eastAsia"/>
          <w:b/>
          <w:bCs/>
        </w:rPr>
        <w:t>Supplementary Figure</w:t>
      </w:r>
      <w:r>
        <w:rPr>
          <w:rFonts w:eastAsiaTheme="minorEastAsia"/>
          <w:b/>
          <w:bCs/>
        </w:rPr>
        <w:t xml:space="preserve"> </w:t>
      </w:r>
      <w:r w:rsidRPr="00514CC8">
        <w:rPr>
          <w:rFonts w:eastAsiaTheme="minorEastAsia"/>
          <w:b/>
          <w:bCs/>
        </w:rPr>
        <w:t>1</w:t>
      </w:r>
      <w:r w:rsidR="00634D5B">
        <w:rPr>
          <w:rFonts w:eastAsiaTheme="minorEastAsia"/>
          <w:b/>
          <w:bCs/>
        </w:rPr>
        <w:t>0</w:t>
      </w:r>
      <w:r>
        <w:rPr>
          <w:rFonts w:eastAsiaTheme="minorEastAsia"/>
        </w:rPr>
        <w:t>. Hits validation to non-targeted probes.</w:t>
      </w:r>
    </w:p>
    <w:p w14:paraId="150A493D" w14:textId="2EF71B8D" w:rsidR="008F0A5D" w:rsidRDefault="008F0A5D" w:rsidP="008F0A5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proofErr w:type="gramStart"/>
      <w:r>
        <w:rPr>
          <w:rFonts w:eastAsiaTheme="minorEastAsia"/>
          <w:b/>
          <w:bCs/>
        </w:rPr>
        <w:t>a,</w:t>
      </w:r>
      <w:proofErr w:type="gramEnd"/>
      <w:r>
        <w:rPr>
          <w:rFonts w:eastAsiaTheme="minorEastAsia"/>
          <w:b/>
          <w:bCs/>
        </w:rPr>
        <w:t xml:space="preserve"> </w:t>
      </w:r>
      <w:r w:rsidRPr="00CE6BDE">
        <w:rPr>
          <w:rFonts w:eastAsiaTheme="minorEastAsia"/>
          <w:b/>
          <w:bCs/>
        </w:rPr>
        <w:t>b</w:t>
      </w:r>
      <w:r>
        <w:rPr>
          <w:rFonts w:eastAsiaTheme="minorEastAsia"/>
        </w:rPr>
        <w:t xml:space="preserve">. Impact of CDH1 KD on non-targeted probe uptake. </w:t>
      </w:r>
      <w:r>
        <w:rPr>
          <w:rFonts w:eastAsiaTheme="minorEastAsia"/>
          <w:b/>
          <w:bCs/>
        </w:rPr>
        <w:t>a</w:t>
      </w:r>
      <w:r>
        <w:rPr>
          <w:rFonts w:eastAsiaTheme="minorEastAsia"/>
        </w:rPr>
        <w:t xml:space="preserve">, H1975 cells; </w:t>
      </w:r>
      <w:r>
        <w:rPr>
          <w:rFonts w:eastAsiaTheme="minorEastAsia"/>
          <w:b/>
          <w:bCs/>
        </w:rPr>
        <w:t>b</w:t>
      </w:r>
      <w:r>
        <w:rPr>
          <w:rFonts w:eastAsiaTheme="minorEastAsia"/>
        </w:rPr>
        <w:t>, PC3 cells.</w:t>
      </w:r>
    </w:p>
    <w:p w14:paraId="46A85E0F" w14:textId="4657CE3D" w:rsidR="008F0A5D" w:rsidRDefault="008F0A5D" w:rsidP="008F0A5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  <w:b/>
          <w:bCs/>
        </w:rPr>
        <w:t>c-e</w:t>
      </w:r>
      <w:r>
        <w:rPr>
          <w:rFonts w:eastAsiaTheme="minorEastAsia"/>
        </w:rPr>
        <w:t xml:space="preserve">. Impact of DAG1 KD on non-targeted probe uptake. </w:t>
      </w:r>
      <w:r>
        <w:rPr>
          <w:rFonts w:eastAsiaTheme="minorEastAsia"/>
          <w:b/>
          <w:bCs/>
        </w:rPr>
        <w:t>c</w:t>
      </w:r>
      <w:r>
        <w:rPr>
          <w:rFonts w:eastAsiaTheme="minorEastAsia"/>
        </w:rPr>
        <w:t>, H1975 cells;</w:t>
      </w:r>
      <w:r w:rsidRPr="00B5276A">
        <w:rPr>
          <w:rFonts w:eastAsiaTheme="minorEastAsia"/>
          <w:b/>
          <w:bCs/>
        </w:rPr>
        <w:t xml:space="preserve"> </w:t>
      </w:r>
      <w:r>
        <w:rPr>
          <w:rFonts w:eastAsiaTheme="minorEastAsia"/>
          <w:b/>
          <w:bCs/>
        </w:rPr>
        <w:t>d</w:t>
      </w:r>
      <w:r>
        <w:rPr>
          <w:rFonts w:eastAsiaTheme="minorEastAsia"/>
        </w:rPr>
        <w:t xml:space="preserve">, PC3 cells; </w:t>
      </w:r>
      <w:r>
        <w:rPr>
          <w:rFonts w:eastAsiaTheme="minorEastAsia"/>
          <w:b/>
          <w:bCs/>
        </w:rPr>
        <w:t>e</w:t>
      </w:r>
      <w:r>
        <w:rPr>
          <w:rFonts w:eastAsiaTheme="minorEastAsia"/>
        </w:rPr>
        <w:t xml:space="preserve">, MIA PaCa2 cells. </w:t>
      </w:r>
    </w:p>
    <w:p w14:paraId="442D486E" w14:textId="2C615882" w:rsidR="008F0A5D" w:rsidRDefault="008F0A5D" w:rsidP="008F0A5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  <w:b/>
          <w:bCs/>
        </w:rPr>
        <w:t>f-h</w:t>
      </w:r>
      <w:r>
        <w:rPr>
          <w:rFonts w:eastAsiaTheme="minorEastAsia"/>
        </w:rPr>
        <w:t xml:space="preserve">. Impact of CEACAM1 KD on non-targeted probe uptake. </w:t>
      </w:r>
      <w:r>
        <w:rPr>
          <w:rFonts w:eastAsiaTheme="minorEastAsia"/>
          <w:b/>
          <w:bCs/>
        </w:rPr>
        <w:t>f</w:t>
      </w:r>
      <w:r>
        <w:rPr>
          <w:rFonts w:eastAsiaTheme="minorEastAsia"/>
        </w:rPr>
        <w:t>, H1975 cells;</w:t>
      </w:r>
      <w:r w:rsidRPr="00B5276A">
        <w:rPr>
          <w:rFonts w:eastAsiaTheme="minorEastAsia"/>
          <w:b/>
          <w:bCs/>
        </w:rPr>
        <w:t xml:space="preserve"> </w:t>
      </w:r>
      <w:r>
        <w:rPr>
          <w:rFonts w:eastAsiaTheme="minorEastAsia"/>
          <w:b/>
          <w:bCs/>
        </w:rPr>
        <w:t>g</w:t>
      </w:r>
      <w:r>
        <w:rPr>
          <w:rFonts w:eastAsiaTheme="minorEastAsia"/>
        </w:rPr>
        <w:t xml:space="preserve">, PC3 cells; </w:t>
      </w:r>
      <w:r>
        <w:rPr>
          <w:rFonts w:eastAsiaTheme="minorEastAsia"/>
          <w:b/>
          <w:bCs/>
        </w:rPr>
        <w:t>h</w:t>
      </w:r>
      <w:r>
        <w:rPr>
          <w:rFonts w:eastAsiaTheme="minorEastAsia"/>
        </w:rPr>
        <w:t>, MIA PaCa2 cells.</w:t>
      </w:r>
    </w:p>
    <w:p w14:paraId="18407BC8" w14:textId="77777777" w:rsidR="008F0A5D" w:rsidRPr="00514CC8" w:rsidRDefault="008F0A5D" w:rsidP="008F0A5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 w:rsidRPr="00E619D3">
        <w:rPr>
          <w:rFonts w:cs="Arial"/>
          <w:color w:val="000000" w:themeColor="text1"/>
          <w:sz w:val="20"/>
          <w:szCs w:val="20"/>
        </w:rPr>
        <w:t xml:space="preserve">All quantified data were analyzed using </w:t>
      </w:r>
      <w:r>
        <w:rPr>
          <w:rFonts w:cs="Arial"/>
          <w:color w:val="000000" w:themeColor="text1"/>
          <w:sz w:val="20"/>
          <w:szCs w:val="20"/>
        </w:rPr>
        <w:t>2</w:t>
      </w:r>
      <w:r w:rsidRPr="00E619D3">
        <w:rPr>
          <w:rFonts w:cs="Arial"/>
          <w:color w:val="000000" w:themeColor="text1"/>
          <w:sz w:val="20"/>
          <w:szCs w:val="20"/>
        </w:rPr>
        <w:t>-way analysis of variance (ANOVA) with Tukey’s multiple comparisons test</w:t>
      </w:r>
      <w:r>
        <w:rPr>
          <w:rFonts w:cs="Arial"/>
          <w:color w:val="000000" w:themeColor="text1"/>
          <w:sz w:val="20"/>
          <w:szCs w:val="20"/>
        </w:rPr>
        <w:t xml:space="preserve"> (WT </w:t>
      </w:r>
      <w:r w:rsidRPr="00B5276A">
        <w:rPr>
          <w:rFonts w:cs="Arial"/>
          <w:i/>
          <w:iCs/>
          <w:color w:val="000000" w:themeColor="text1"/>
          <w:sz w:val="20"/>
          <w:szCs w:val="20"/>
        </w:rPr>
        <w:t>vs</w:t>
      </w:r>
      <w:r>
        <w:rPr>
          <w:rFonts w:cs="Arial"/>
          <w:color w:val="000000" w:themeColor="text1"/>
          <w:sz w:val="20"/>
          <w:szCs w:val="20"/>
        </w:rPr>
        <w:t xml:space="preserve"> KD)</w:t>
      </w:r>
      <w:r w:rsidRPr="00E619D3">
        <w:rPr>
          <w:rFonts w:cs="Arial"/>
          <w:color w:val="000000" w:themeColor="text1"/>
          <w:sz w:val="20"/>
          <w:szCs w:val="20"/>
        </w:rPr>
        <w:t xml:space="preserve"> and are expressed as mean ± s.d</w:t>
      </w:r>
      <w:r>
        <w:rPr>
          <w:rFonts w:cs="Arial"/>
          <w:color w:val="000000" w:themeColor="text1"/>
          <w:sz w:val="20"/>
          <w:szCs w:val="20"/>
        </w:rPr>
        <w:t>. (n = 3). Except for those who marked “</w:t>
      </w:r>
      <w:r w:rsidRPr="00891502">
        <w:rPr>
          <w:rFonts w:cs="Arial"/>
          <w:i/>
          <w:iCs/>
          <w:color w:val="000000" w:themeColor="text1"/>
          <w:sz w:val="20"/>
          <w:szCs w:val="20"/>
        </w:rPr>
        <w:t>ns</w:t>
      </w:r>
      <w:r>
        <w:rPr>
          <w:rFonts w:cs="Arial"/>
          <w:color w:val="000000" w:themeColor="text1"/>
          <w:sz w:val="20"/>
          <w:szCs w:val="20"/>
        </w:rPr>
        <w:t>” as non-significant, the rest relative uptake inhibitions are statistically significant with P &lt; 0.05 or less.</w:t>
      </w:r>
    </w:p>
    <w:p w14:paraId="0B1392EA" w14:textId="08F7DD40" w:rsidR="008F0A5D" w:rsidRPr="008F0A5D" w:rsidRDefault="008F0A5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</w:p>
    <w:p w14:paraId="2642DBF8" w14:textId="312ED0DC" w:rsidR="008F0A5D" w:rsidRDefault="008F0A5D">
      <w:pPr>
        <w:widowControl/>
        <w:spacing w:afterLines="0" w:after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7D5572B6" w14:textId="3C20A711" w:rsidR="0040502C" w:rsidRDefault="001D32EF" w:rsidP="00BA172F">
      <w:pPr>
        <w:spacing w:after="36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4D55F2C" wp14:editId="0E2F0006">
            <wp:extent cx="5852795" cy="6913245"/>
            <wp:effectExtent l="0" t="0" r="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691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79622" w14:textId="274D1B3C" w:rsidR="001D32EF" w:rsidRDefault="00563E16" w:rsidP="00344CDD">
      <w:pPr>
        <w:spacing w:after="36"/>
        <w:ind w:firstLineChars="0" w:firstLine="0"/>
      </w:pPr>
      <w:r>
        <w:rPr>
          <w:b/>
          <w:bCs/>
        </w:rPr>
        <w:t>Supplementary Figure</w:t>
      </w:r>
      <w:r w:rsidR="00B5276A">
        <w:rPr>
          <w:b/>
          <w:bCs/>
        </w:rPr>
        <w:t xml:space="preserve"> </w:t>
      </w:r>
      <w:r w:rsidR="00BA172F" w:rsidRPr="00CE6BDE">
        <w:rPr>
          <w:b/>
          <w:bCs/>
        </w:rPr>
        <w:t>1</w:t>
      </w:r>
      <w:r w:rsidR="00634D5B">
        <w:rPr>
          <w:b/>
          <w:bCs/>
        </w:rPr>
        <w:t>1</w:t>
      </w:r>
      <w:r w:rsidR="00BA172F">
        <w:t xml:space="preserve">. </w:t>
      </w:r>
      <w:r w:rsidR="00C036D4">
        <w:t>Representative c</w:t>
      </w:r>
      <w:r w:rsidR="00BA172F">
        <w:t xml:space="preserve">onfocal images of T-Ag uptake with CDH1 CRISPR KO cells. </w:t>
      </w:r>
    </w:p>
    <w:p w14:paraId="54510C76" w14:textId="77777777" w:rsidR="001D32EF" w:rsidRDefault="001D32EF" w:rsidP="001D32EF">
      <w:pPr>
        <w:pStyle w:val="a4"/>
        <w:numPr>
          <w:ilvl w:val="0"/>
          <w:numId w:val="13"/>
        </w:numPr>
        <w:spacing w:after="36"/>
        <w:ind w:firstLineChars="0"/>
      </w:pPr>
      <w:r>
        <w:t>DNA sequence of CDH1 target site after CRISPR KO. An insertion of “A” was detected.</w:t>
      </w:r>
    </w:p>
    <w:p w14:paraId="2EDE3413" w14:textId="41677603" w:rsidR="0040502C" w:rsidRDefault="001D32EF" w:rsidP="001D32EF">
      <w:pPr>
        <w:spacing w:after="36"/>
        <w:ind w:firstLineChars="0" w:firstLine="0"/>
      </w:pPr>
      <w:r w:rsidRPr="001D32EF">
        <w:rPr>
          <w:b/>
          <w:bCs/>
        </w:rPr>
        <w:t>b-c.</w:t>
      </w:r>
      <w:r>
        <w:t xml:space="preserve"> </w:t>
      </w:r>
      <w:r w:rsidR="00BA172F">
        <w:t xml:space="preserve">CDH1 WT and KO </w:t>
      </w:r>
      <w:r w:rsidR="00CE6BDE">
        <w:t xml:space="preserve">A549 and </w:t>
      </w:r>
      <w:r w:rsidR="00BA172F">
        <w:t xml:space="preserve">H1975 cells were incubated with T-Ag for 1h before etching and fixation. </w:t>
      </w:r>
      <w:r w:rsidR="00F0232A">
        <w:t>The cells are stained with CDH1 and corresponding markers for imaging.</w:t>
      </w:r>
      <w:r w:rsidR="00C036D4">
        <w:t xml:space="preserve"> At least three independent experiments were performed for each experiment.</w:t>
      </w:r>
    </w:p>
    <w:p w14:paraId="69DBC06B" w14:textId="30DCC2FD" w:rsidR="0040502C" w:rsidRDefault="0040502C" w:rsidP="0001228A">
      <w:pPr>
        <w:spacing w:after="36"/>
        <w:ind w:firstLineChars="0" w:firstLine="0"/>
        <w:jc w:val="center"/>
      </w:pPr>
    </w:p>
    <w:p w14:paraId="6A80C05C" w14:textId="09FC43B3" w:rsidR="009B1C12" w:rsidRPr="00D659DD" w:rsidRDefault="009B1C12" w:rsidP="00D74071">
      <w:pPr>
        <w:widowControl/>
        <w:spacing w:afterLines="0" w:after="0"/>
        <w:ind w:firstLineChars="0" w:firstLine="0"/>
        <w:jc w:val="center"/>
        <w:rPr>
          <w:rFonts w:eastAsiaTheme="minorEastAsia"/>
        </w:rPr>
      </w:pPr>
    </w:p>
    <w:p w14:paraId="68607AA3" w14:textId="1421152B" w:rsidR="009B1C12" w:rsidRDefault="009A6D04" w:rsidP="009A6D04">
      <w:pPr>
        <w:spacing w:after="36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507F058" wp14:editId="658400D7">
            <wp:extent cx="4438015" cy="485902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619E7" w14:textId="2CE287DD" w:rsidR="00CE6BDE" w:rsidRDefault="00563E16" w:rsidP="009B1C12">
      <w:pPr>
        <w:spacing w:after="36"/>
        <w:ind w:firstLineChars="0" w:firstLine="0"/>
      </w:pPr>
      <w:r w:rsidRPr="00B5276A">
        <w:rPr>
          <w:b/>
          <w:bCs/>
        </w:rPr>
        <w:t>Supplementary Figure</w:t>
      </w:r>
      <w:r w:rsidR="00B5276A" w:rsidRPr="00B5276A">
        <w:rPr>
          <w:b/>
          <w:bCs/>
        </w:rPr>
        <w:t xml:space="preserve"> </w:t>
      </w:r>
      <w:r w:rsidR="00634D5B">
        <w:rPr>
          <w:b/>
          <w:bCs/>
        </w:rPr>
        <w:t>12</w:t>
      </w:r>
      <w:r w:rsidR="009B1C12" w:rsidRPr="00B5276A">
        <w:rPr>
          <w:b/>
          <w:bCs/>
        </w:rPr>
        <w:t>.</w:t>
      </w:r>
      <w:r w:rsidR="009B1C12">
        <w:t xml:space="preserve"> </w:t>
      </w:r>
      <w:r w:rsidR="00CE6BDE">
        <w:t xml:space="preserve">TEM analysis of T-NP uptake impaired by </w:t>
      </w:r>
      <w:r w:rsidR="009B1C12">
        <w:t xml:space="preserve">CDH1 KD. </w:t>
      </w:r>
    </w:p>
    <w:p w14:paraId="2BD04C63" w14:textId="281E9456" w:rsidR="0001228A" w:rsidRDefault="0001228A" w:rsidP="00CE6BDE">
      <w:pPr>
        <w:pStyle w:val="a4"/>
        <w:numPr>
          <w:ilvl w:val="0"/>
          <w:numId w:val="12"/>
        </w:numPr>
        <w:spacing w:after="36"/>
        <w:ind w:firstLineChars="0"/>
      </w:pPr>
      <w:r>
        <w:rPr>
          <w:rFonts w:eastAsiaTheme="minorEastAsia" w:hint="eastAsia"/>
        </w:rPr>
        <w:t>C</w:t>
      </w:r>
      <w:r>
        <w:rPr>
          <w:rFonts w:eastAsiaTheme="minorEastAsia"/>
        </w:rPr>
        <w:t xml:space="preserve">DH1 KO impairs cell uptake, related to </w:t>
      </w:r>
      <w:r w:rsidR="00B5276A">
        <w:rPr>
          <w:rFonts w:eastAsiaTheme="minorEastAsia"/>
        </w:rPr>
        <w:t>F</w:t>
      </w:r>
      <w:r>
        <w:rPr>
          <w:rFonts w:eastAsiaTheme="minorEastAsia"/>
        </w:rPr>
        <w:t>igure 6d.</w:t>
      </w:r>
    </w:p>
    <w:p w14:paraId="584DAAA9" w14:textId="315F3064" w:rsidR="009B1C12" w:rsidRDefault="009B1C12" w:rsidP="00CE6BDE">
      <w:pPr>
        <w:pStyle w:val="a4"/>
        <w:numPr>
          <w:ilvl w:val="0"/>
          <w:numId w:val="12"/>
        </w:numPr>
        <w:spacing w:after="36"/>
        <w:ind w:firstLineChars="0"/>
      </w:pPr>
      <w:r>
        <w:t xml:space="preserve">TEM </w:t>
      </w:r>
      <w:r w:rsidR="00CE6BDE">
        <w:t xml:space="preserve">images </w:t>
      </w:r>
      <w:r>
        <w:t xml:space="preserve">of T-Au uptake with CDH1 WT and KD </w:t>
      </w:r>
      <w:r w:rsidR="00CE6BDE">
        <w:t xml:space="preserve">H1975 </w:t>
      </w:r>
      <w:r>
        <w:t>cells.</w:t>
      </w:r>
      <w:r w:rsidR="00CE6BDE">
        <w:t xml:space="preserve"> Scale bars, 100 nm.</w:t>
      </w:r>
    </w:p>
    <w:p w14:paraId="4F4497A7" w14:textId="56F84765" w:rsidR="00AB50A1" w:rsidRPr="0001228A" w:rsidRDefault="00AB50A1" w:rsidP="00CE6BDE">
      <w:pPr>
        <w:pStyle w:val="a4"/>
        <w:numPr>
          <w:ilvl w:val="0"/>
          <w:numId w:val="12"/>
        </w:numPr>
        <w:spacing w:after="36"/>
        <w:ind w:firstLineChars="0"/>
      </w:pPr>
      <w:r>
        <w:rPr>
          <w:rFonts w:eastAsiaTheme="minorEastAsia" w:hint="eastAsia"/>
        </w:rPr>
        <w:t>F</w:t>
      </w:r>
      <w:r>
        <w:rPr>
          <w:rFonts w:eastAsiaTheme="minorEastAsia"/>
        </w:rPr>
        <w:t>requency distribution of macropinosome size. The diameter (in nm) of each endocytic vesicle was measured and most of these vesicles are in the diameter of 200 ~ 400 nm</w:t>
      </w:r>
      <w:r w:rsidR="00D74071">
        <w:rPr>
          <w:rFonts w:eastAsiaTheme="minorEastAsia"/>
        </w:rPr>
        <w:t>, for both</w:t>
      </w:r>
      <w:r>
        <w:rPr>
          <w:rFonts w:eastAsiaTheme="minorEastAsia"/>
        </w:rPr>
        <w:t xml:space="preserve"> WT and KD cells</w:t>
      </w:r>
      <w:r w:rsidR="00D74071">
        <w:rPr>
          <w:rFonts w:eastAsiaTheme="minorEastAsia"/>
        </w:rPr>
        <w:t xml:space="preserve"> without significant difference</w:t>
      </w:r>
      <w:r>
        <w:rPr>
          <w:rFonts w:eastAsiaTheme="minorEastAsia"/>
        </w:rPr>
        <w:t>.</w:t>
      </w:r>
    </w:p>
    <w:p w14:paraId="2C5BC391" w14:textId="261DB2AE" w:rsidR="0001228A" w:rsidRPr="00AB50A1" w:rsidRDefault="0001228A" w:rsidP="0001228A">
      <w:pPr>
        <w:pStyle w:val="a4"/>
        <w:numPr>
          <w:ilvl w:val="0"/>
          <w:numId w:val="12"/>
        </w:numPr>
        <w:spacing w:after="36"/>
        <w:ind w:firstLineChars="0"/>
      </w:pPr>
      <w:bookmarkStart w:id="2" w:name="_Hlk123310510"/>
      <w:r>
        <w:rPr>
          <w:rFonts w:eastAsiaTheme="minorEastAsia" w:hint="eastAsia"/>
        </w:rPr>
        <w:t>T</w:t>
      </w:r>
      <w:r>
        <w:rPr>
          <w:rFonts w:eastAsiaTheme="minorEastAsia"/>
        </w:rPr>
        <w:t xml:space="preserve">he decreasing of NP number in each vesicle of KD cells is significant comparing to that of WT cells, corresponding to </w:t>
      </w:r>
      <w:r w:rsidR="00FB3945">
        <w:rPr>
          <w:rFonts w:eastAsiaTheme="minorEastAsia"/>
        </w:rPr>
        <w:t>F</w:t>
      </w:r>
      <w:r>
        <w:rPr>
          <w:rFonts w:eastAsiaTheme="minorEastAsia"/>
        </w:rPr>
        <w:t>igure 6e (</w:t>
      </w:r>
      <w:r w:rsidR="00B5276A">
        <w:rPr>
          <w:rFonts w:eastAsiaTheme="minorEastAsia"/>
        </w:rPr>
        <w:t xml:space="preserve">n = 30, </w:t>
      </w:r>
      <w:r>
        <w:rPr>
          <w:rFonts w:eastAsiaTheme="minorEastAsia"/>
        </w:rPr>
        <w:t>u</w:t>
      </w:r>
      <w:r>
        <w:rPr>
          <w:rFonts w:eastAsiaTheme="minorEastAsia" w:hint="eastAsia"/>
        </w:rPr>
        <w:t>npai</w:t>
      </w:r>
      <w:r>
        <w:rPr>
          <w:rFonts w:eastAsiaTheme="minorEastAsia"/>
        </w:rPr>
        <w:t xml:space="preserve">red t test). </w:t>
      </w:r>
      <w:bookmarkEnd w:id="2"/>
    </w:p>
    <w:p w14:paraId="0DD7D6E5" w14:textId="77777777" w:rsidR="0001228A" w:rsidRDefault="0001228A" w:rsidP="0001228A">
      <w:pPr>
        <w:pStyle w:val="a4"/>
        <w:spacing w:after="36"/>
        <w:ind w:left="360" w:firstLineChars="0" w:firstLine="0"/>
      </w:pPr>
    </w:p>
    <w:p w14:paraId="5922AA49" w14:textId="21EBA96F" w:rsidR="0040502C" w:rsidRPr="009B1C12" w:rsidRDefault="0040502C" w:rsidP="00344CDD">
      <w:pPr>
        <w:spacing w:after="36"/>
        <w:ind w:firstLineChars="0" w:firstLine="0"/>
      </w:pPr>
    </w:p>
    <w:p w14:paraId="68CFC4EA" w14:textId="477EEAF1" w:rsidR="00B331F9" w:rsidRDefault="00B331F9">
      <w:pPr>
        <w:widowControl/>
        <w:spacing w:afterLines="0" w:after="0"/>
        <w:ind w:firstLineChars="0" w:firstLine="0"/>
        <w:jc w:val="left"/>
      </w:pPr>
      <w:r>
        <w:br w:type="page"/>
      </w:r>
    </w:p>
    <w:p w14:paraId="6B07EB00" w14:textId="207291A6" w:rsidR="0040502C" w:rsidRDefault="00FC7CB0" w:rsidP="00B331F9">
      <w:pPr>
        <w:spacing w:after="36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4E361AF" wp14:editId="22C9529A">
            <wp:extent cx="4834255" cy="360934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BCDFB" w14:textId="6A00487F" w:rsidR="00B5276A" w:rsidRDefault="00563E16" w:rsidP="00344CDD">
      <w:pPr>
        <w:spacing w:after="36"/>
        <w:ind w:firstLineChars="0" w:firstLine="0"/>
      </w:pPr>
      <w:r w:rsidRPr="00B5276A">
        <w:rPr>
          <w:b/>
          <w:bCs/>
        </w:rPr>
        <w:t>Supplementary Figure</w:t>
      </w:r>
      <w:r w:rsidR="00FB3945">
        <w:rPr>
          <w:b/>
          <w:bCs/>
        </w:rPr>
        <w:t xml:space="preserve"> </w:t>
      </w:r>
      <w:r w:rsidR="00B331F9" w:rsidRPr="00B5276A">
        <w:rPr>
          <w:b/>
          <w:bCs/>
        </w:rPr>
        <w:t>1</w:t>
      </w:r>
      <w:r w:rsidR="00FB3945">
        <w:rPr>
          <w:b/>
          <w:bCs/>
        </w:rPr>
        <w:t>3</w:t>
      </w:r>
      <w:r w:rsidR="00B331F9">
        <w:t xml:space="preserve">. CDH1 in the endocytic vesicles. </w:t>
      </w:r>
    </w:p>
    <w:p w14:paraId="04EC6813" w14:textId="382D5FAA" w:rsidR="0040502C" w:rsidRDefault="00A63CD4" w:rsidP="00344CDD">
      <w:pPr>
        <w:spacing w:after="36"/>
        <w:ind w:firstLineChars="0" w:firstLine="0"/>
      </w:pPr>
      <w:r>
        <w:t xml:space="preserve">H1975 cells were incubated with T-IONP for </w:t>
      </w:r>
      <w:r w:rsidR="00F0232A">
        <w:t>1h at 4</w:t>
      </w:r>
      <w:r w:rsidR="00D74071">
        <w:t xml:space="preserve"> </w:t>
      </w:r>
      <w:r w:rsidR="00D74071">
        <w:rPr>
          <w:rFonts w:cs="Arial"/>
        </w:rPr>
        <w:t>°</w:t>
      </w:r>
      <w:r w:rsidR="00F0232A">
        <w:t>C, then recovered to 37</w:t>
      </w:r>
      <w:r w:rsidR="00D74071">
        <w:t xml:space="preserve"> </w:t>
      </w:r>
      <w:r w:rsidR="00D74071">
        <w:rPr>
          <w:rFonts w:cs="Arial"/>
        </w:rPr>
        <w:t>°</w:t>
      </w:r>
      <w:r w:rsidR="00F0232A">
        <w:t xml:space="preserve">C by replace newly pre-warmed medium and incubated for another 15, 30 and 60min. Then the endocytic vesicles were </w:t>
      </w:r>
      <w:r w:rsidR="00F04C95">
        <w:t>isolated,</w:t>
      </w:r>
      <w:r w:rsidR="00F0232A">
        <w:t xml:space="preserve"> and the containing proteins were identified via WB. </w:t>
      </w:r>
      <w:r w:rsidR="00F04C95">
        <w:t xml:space="preserve">The protein abundance is quantified with ImageJ, and then first normalized to the related </w:t>
      </w:r>
      <w:r w:rsidR="00F04C95">
        <w:rPr>
          <w:rFonts w:cs="Arial"/>
        </w:rPr>
        <w:t>β</w:t>
      </w:r>
      <w:r w:rsidR="00F04C95">
        <w:t>-actin abundance to obtain the relative protein amount</w:t>
      </w:r>
      <w:r w:rsidR="00404386">
        <w:t xml:space="preserve"> (P</w:t>
      </w:r>
      <w:r w:rsidR="00D74071">
        <w:t>rotein</w:t>
      </w:r>
      <w:r w:rsidR="00404386">
        <w:t>/</w:t>
      </w:r>
      <w:r w:rsidR="00D74071">
        <w:rPr>
          <w:rFonts w:cs="Arial"/>
        </w:rPr>
        <w:t>β</w:t>
      </w:r>
      <w:r w:rsidR="00D74071">
        <w:t>-</w:t>
      </w:r>
      <w:r w:rsidR="00404386">
        <w:t>actin)</w:t>
      </w:r>
      <w:r w:rsidR="00F04C95">
        <w:t xml:space="preserve"> at each time point. To plot the right figure, the relative protein abundance was obtained by normalizing the </w:t>
      </w:r>
      <w:r w:rsidR="00404386">
        <w:t>value of P</w:t>
      </w:r>
      <w:r w:rsidR="00D74071">
        <w:t>rotein</w:t>
      </w:r>
      <w:r w:rsidR="00404386">
        <w:t>/</w:t>
      </w:r>
      <w:r w:rsidR="00D74071">
        <w:rPr>
          <w:rFonts w:cs="Arial"/>
        </w:rPr>
        <w:t>β</w:t>
      </w:r>
      <w:r w:rsidR="00D74071">
        <w:t>-</w:t>
      </w:r>
      <w:r w:rsidR="00404386">
        <w:t>actin</w:t>
      </w:r>
      <w:r w:rsidR="00F04C95">
        <w:t xml:space="preserve"> </w:t>
      </w:r>
      <w:r w:rsidR="00404386">
        <w:t xml:space="preserve">at 30 and 60 min </w:t>
      </w:r>
      <w:r w:rsidR="00F04C95">
        <w:t xml:space="preserve">to the 15 min </w:t>
      </w:r>
      <w:r w:rsidR="00404386">
        <w:t xml:space="preserve">one. </w:t>
      </w:r>
      <w:r w:rsidR="006C53C5">
        <w:t xml:space="preserve">Data </w:t>
      </w:r>
      <w:r w:rsidR="006C53C5">
        <w:rPr>
          <w:rFonts w:cs="Arial"/>
          <w:color w:val="000000" w:themeColor="text1"/>
          <w:sz w:val="20"/>
          <w:szCs w:val="20"/>
        </w:rPr>
        <w:t>shown hare are</w:t>
      </w:r>
      <w:r w:rsidR="006C53C5" w:rsidRPr="00E619D3">
        <w:rPr>
          <w:rFonts w:cs="Arial"/>
          <w:color w:val="000000" w:themeColor="text1"/>
          <w:sz w:val="20"/>
          <w:szCs w:val="20"/>
        </w:rPr>
        <w:t xml:space="preserve"> mean ± s.d</w:t>
      </w:r>
      <w:r w:rsidR="006C53C5">
        <w:rPr>
          <w:rFonts w:cs="Arial"/>
          <w:color w:val="000000" w:themeColor="text1"/>
          <w:sz w:val="20"/>
          <w:szCs w:val="20"/>
        </w:rPr>
        <w:t>. (n = 3).</w:t>
      </w:r>
    </w:p>
    <w:p w14:paraId="596592BA" w14:textId="269BE294" w:rsidR="00B331F9" w:rsidRDefault="00B331F9" w:rsidP="00344CDD">
      <w:pPr>
        <w:spacing w:after="36"/>
        <w:ind w:firstLineChars="0" w:firstLine="0"/>
      </w:pPr>
    </w:p>
    <w:p w14:paraId="45500B0D" w14:textId="2AC4CFE9" w:rsidR="00B331F9" w:rsidRDefault="00B331F9" w:rsidP="00344CDD">
      <w:pPr>
        <w:spacing w:after="36"/>
        <w:ind w:firstLineChars="0" w:firstLine="0"/>
      </w:pPr>
    </w:p>
    <w:p w14:paraId="5B68DD7B" w14:textId="6105AE98" w:rsidR="00B331F9" w:rsidRDefault="00B331F9" w:rsidP="00344CDD">
      <w:pPr>
        <w:spacing w:after="36"/>
        <w:ind w:firstLineChars="0" w:firstLine="0"/>
      </w:pPr>
    </w:p>
    <w:p w14:paraId="3207E12D" w14:textId="73563AA9" w:rsidR="00B331F9" w:rsidRDefault="00B331F9" w:rsidP="00344CDD">
      <w:pPr>
        <w:spacing w:after="36"/>
        <w:ind w:firstLineChars="0" w:firstLine="0"/>
      </w:pPr>
    </w:p>
    <w:p w14:paraId="4E1551E4" w14:textId="22F37245" w:rsidR="00B331F9" w:rsidRDefault="00B331F9" w:rsidP="00344CDD">
      <w:pPr>
        <w:spacing w:after="36"/>
        <w:ind w:firstLineChars="0" w:firstLine="0"/>
      </w:pPr>
    </w:p>
    <w:p w14:paraId="70737DC1" w14:textId="19AC5A43" w:rsidR="00B331F9" w:rsidRDefault="00B331F9" w:rsidP="00344CDD">
      <w:pPr>
        <w:spacing w:after="36"/>
        <w:ind w:firstLineChars="0" w:firstLine="0"/>
      </w:pPr>
    </w:p>
    <w:p w14:paraId="040F8DA4" w14:textId="63B98320" w:rsidR="00B331F9" w:rsidRDefault="00B331F9" w:rsidP="00344CDD">
      <w:pPr>
        <w:spacing w:after="36"/>
        <w:ind w:firstLineChars="0" w:firstLine="0"/>
      </w:pPr>
    </w:p>
    <w:p w14:paraId="5EE84574" w14:textId="0FBD6363" w:rsidR="00B331F9" w:rsidRDefault="00B331F9" w:rsidP="00344CDD">
      <w:pPr>
        <w:spacing w:after="36"/>
        <w:ind w:firstLineChars="0" w:firstLine="0"/>
      </w:pPr>
    </w:p>
    <w:p w14:paraId="6F9A842F" w14:textId="15CDFA42" w:rsidR="00B331F9" w:rsidRDefault="00B331F9" w:rsidP="00344CDD">
      <w:pPr>
        <w:spacing w:after="36"/>
        <w:ind w:firstLineChars="0" w:firstLine="0"/>
      </w:pPr>
    </w:p>
    <w:p w14:paraId="1A068122" w14:textId="0694AFF3" w:rsidR="00B331F9" w:rsidRDefault="00B331F9" w:rsidP="00344CDD">
      <w:pPr>
        <w:spacing w:after="36"/>
        <w:ind w:firstLineChars="0" w:firstLine="0"/>
      </w:pPr>
    </w:p>
    <w:p w14:paraId="112EB268" w14:textId="77777777" w:rsidR="00B331F9" w:rsidRDefault="00B331F9" w:rsidP="00344CDD">
      <w:pPr>
        <w:spacing w:after="36"/>
        <w:ind w:firstLineChars="0" w:firstLine="0"/>
      </w:pPr>
    </w:p>
    <w:p w14:paraId="3D05DDE0" w14:textId="2E1500C7" w:rsidR="00851657" w:rsidRDefault="00851657">
      <w:pPr>
        <w:widowControl/>
        <w:spacing w:afterLines="0" w:after="0"/>
        <w:ind w:firstLineChars="0" w:firstLine="0"/>
        <w:jc w:val="left"/>
      </w:pPr>
      <w:r>
        <w:br w:type="page"/>
      </w:r>
    </w:p>
    <w:p w14:paraId="3473B446" w14:textId="63FF208B" w:rsidR="00F449D1" w:rsidRPr="0036313A" w:rsidRDefault="0036313A" w:rsidP="00F449D1">
      <w:pPr>
        <w:spacing w:after="36"/>
        <w:ind w:firstLine="422"/>
        <w:jc w:val="center"/>
        <w:rPr>
          <w:rFonts w:cs="Arial"/>
          <w:b/>
          <w:bCs/>
          <w:color w:val="000000" w:themeColor="text1"/>
          <w:sz w:val="22"/>
          <w:szCs w:val="22"/>
        </w:rPr>
      </w:pPr>
      <w:r w:rsidRPr="0036313A">
        <w:rPr>
          <w:b/>
          <w:bCs/>
        </w:rPr>
        <w:lastRenderedPageBreak/>
        <w:t>Supplementary Table</w:t>
      </w:r>
      <w:r w:rsidRPr="0036313A">
        <w:rPr>
          <w:rFonts w:cs="Arial" w:hint="eastAsia"/>
          <w:b/>
          <w:bCs/>
          <w:color w:val="000000" w:themeColor="text1"/>
          <w:sz w:val="22"/>
          <w:szCs w:val="22"/>
        </w:rPr>
        <w:t xml:space="preserve"> </w:t>
      </w:r>
      <w:r w:rsidRPr="0036313A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F449D1" w:rsidRPr="0036313A">
        <w:rPr>
          <w:rFonts w:cs="Arial"/>
          <w:b/>
          <w:bCs/>
          <w:color w:val="000000" w:themeColor="text1"/>
          <w:sz w:val="22"/>
          <w:szCs w:val="22"/>
        </w:rPr>
        <w:t>. Hits validation via siRNA KD</w:t>
      </w:r>
    </w:p>
    <w:tbl>
      <w:tblPr>
        <w:tblW w:w="9023" w:type="dxa"/>
        <w:jc w:val="center"/>
        <w:tblLook w:val="0600" w:firstRow="0" w:lastRow="0" w:firstColumn="0" w:lastColumn="0" w:noHBand="1" w:noVBand="1"/>
      </w:tblPr>
      <w:tblGrid>
        <w:gridCol w:w="744"/>
        <w:gridCol w:w="1277"/>
        <w:gridCol w:w="794"/>
        <w:gridCol w:w="907"/>
        <w:gridCol w:w="510"/>
        <w:gridCol w:w="397"/>
        <w:gridCol w:w="751"/>
        <w:gridCol w:w="331"/>
        <w:gridCol w:w="165"/>
        <w:gridCol w:w="586"/>
        <w:gridCol w:w="907"/>
        <w:gridCol w:w="907"/>
        <w:gridCol w:w="718"/>
        <w:gridCol w:w="33"/>
      </w:tblGrid>
      <w:tr w:rsidR="00F449D1" w:rsidRPr="00F449D1" w14:paraId="4542F21C" w14:textId="77777777" w:rsidTr="0036313A">
        <w:trPr>
          <w:gridAfter w:val="1"/>
          <w:wAfter w:w="33" w:type="dxa"/>
          <w:trHeight w:val="298"/>
          <w:jc w:val="center"/>
        </w:trPr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A57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9D5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928DE" w14:textId="513CCD15" w:rsidR="00F449D1" w:rsidRPr="00F449D1" w:rsidRDefault="00F449D1" w:rsidP="00F449D1">
            <w:pPr>
              <w:spacing w:after="36"/>
              <w:ind w:firstLineChars="0"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H1975 cells</w:t>
            </w: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A0F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824A6" w14:textId="77777777" w:rsidR="00F449D1" w:rsidRPr="00F449D1" w:rsidRDefault="00F449D1" w:rsidP="00F449D1">
            <w:pPr>
              <w:spacing w:after="36"/>
              <w:ind w:firstLineChars="0"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MIA PaCa2 cells</w:t>
            </w:r>
          </w:p>
        </w:tc>
      </w:tr>
      <w:tr w:rsidR="00F449D1" w:rsidRPr="00F449D1" w14:paraId="4FC004DE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EF51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E245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Gene</w:t>
            </w: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3F58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Cells</w:t>
            </w:r>
            <w:r w:rsidRPr="00F449D1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F9F3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T-Ag E</w:t>
            </w: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C43B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T-Ag NE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EC6E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cs="Arial"/>
                <w:b/>
                <w:bCs/>
                <w:color w:val="000000"/>
                <w:sz w:val="18"/>
                <w:szCs w:val="18"/>
              </w:rPr>
              <w:t>Dex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17CA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2D9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Cells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63EB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T-Ag 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1A68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T-Ag NE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DBED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Dex</w:t>
            </w:r>
          </w:p>
        </w:tc>
      </w:tr>
      <w:tr w:rsidR="00F449D1" w:rsidRPr="00435B5D" w14:paraId="663DA744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97A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EE2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CDH1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647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0.244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5E0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0.503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3E3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0.451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72C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1.294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ED5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2E6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0.643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030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0.884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CC0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0.579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459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1.400</w:t>
            </w:r>
          </w:p>
        </w:tc>
      </w:tr>
      <w:tr w:rsidR="00F449D1" w:rsidRPr="00F449D1" w14:paraId="243ECC47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CDB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DD6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COL17A1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50B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0.663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90C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1.035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2E5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857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1.351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24C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04D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0.812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AA8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0.305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277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0.280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3C8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0.916</w:t>
            </w:r>
          </w:p>
        </w:tc>
      </w:tr>
      <w:tr w:rsidR="00F449D1" w:rsidRPr="00F449D1" w14:paraId="18B7D3A7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935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386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FKBP8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084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0.457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7AC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0.964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1ED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1.024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9DB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1.332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EC4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DFA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0.683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AEF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0.525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04C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0.935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2D1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1.325</w:t>
            </w:r>
          </w:p>
        </w:tc>
      </w:tr>
      <w:tr w:rsidR="00F449D1" w:rsidRPr="00F449D1" w14:paraId="56EC84E8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70B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7F3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CAPN5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2D2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0.640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338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0.760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7DA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0.846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CC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1.120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B52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D03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0.669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9E9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0.390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3EC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0.390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15C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1.100</w:t>
            </w:r>
          </w:p>
        </w:tc>
      </w:tr>
      <w:tr w:rsidR="00F449D1" w:rsidRPr="00F449D1" w14:paraId="319C6518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A8E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599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ADAM17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8F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8BD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0.870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D32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1.119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734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1.307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AC6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D35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883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1.590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86B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1.627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072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1.100</w:t>
            </w:r>
          </w:p>
        </w:tc>
      </w:tr>
      <w:tr w:rsidR="00F449D1" w:rsidRPr="00F449D1" w14:paraId="35BA8EF1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225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8B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ATP1B1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6CE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0.844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A22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0.774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698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1.070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B5E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1.149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AEB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6A5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6C9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0.838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D1E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1.000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0D6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1.088</w:t>
            </w:r>
          </w:p>
        </w:tc>
      </w:tr>
      <w:tr w:rsidR="00F449D1" w:rsidRPr="00F449D1" w14:paraId="4297759D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96A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76F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GPC1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AED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F7B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0.752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4B1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0.901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B30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1.316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0A1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ED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197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B0C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0.980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3FA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1.016</w:t>
            </w:r>
          </w:p>
        </w:tc>
      </w:tr>
      <w:tr w:rsidR="00F449D1" w:rsidRPr="00F449D1" w14:paraId="00FED104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D07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3E0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PODXL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4F1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0.142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F5F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0.757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A8F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1.195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EF1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1.427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F34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1E9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1.232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913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1.227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50D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1.627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C62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1.066</w:t>
            </w:r>
          </w:p>
        </w:tc>
      </w:tr>
      <w:tr w:rsidR="00F449D1" w:rsidRPr="00F449D1" w14:paraId="44CE2646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29D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CF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PROM2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DBB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BDD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0.807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C4F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0.973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1C7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1.180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66B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222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DC3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1.128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8CE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1.237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8E3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0.944</w:t>
            </w:r>
          </w:p>
        </w:tc>
      </w:tr>
      <w:tr w:rsidR="00F449D1" w:rsidRPr="00F449D1" w14:paraId="0D44F41F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2D1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8C4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ATP11C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C5A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731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1.016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DD4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0.783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BA0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1.025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1C4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9E7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0AB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50F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0.766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E8B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C45911" w:themeColor="accent2" w:themeShade="BF"/>
                <w:sz w:val="18"/>
                <w:szCs w:val="18"/>
              </w:rPr>
              <w:t>0.994</w:t>
            </w:r>
          </w:p>
        </w:tc>
      </w:tr>
      <w:tr w:rsidR="00F449D1" w:rsidRPr="00435B5D" w14:paraId="134D0DE9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FB9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924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DAG1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51E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0.173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204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0.377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117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0.371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D06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1.089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046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1A1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0.491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B85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0.585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F9D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0.517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244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C45911" w:themeColor="accent2" w:themeShade="BF"/>
                <w:sz w:val="18"/>
                <w:szCs w:val="18"/>
              </w:rPr>
              <w:t>1.525</w:t>
            </w:r>
          </w:p>
        </w:tc>
      </w:tr>
      <w:tr w:rsidR="00F449D1" w:rsidRPr="00F449D1" w14:paraId="42242FF8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68E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534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DOCK7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DF4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674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0.823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4A7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0.708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518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1.161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9EE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FAB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750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0.910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937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1.031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DA1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0.941</w:t>
            </w:r>
          </w:p>
        </w:tc>
      </w:tr>
      <w:tr w:rsidR="00F449D1" w:rsidRPr="00F449D1" w14:paraId="562F32D9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1CD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B64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SH3BP4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AEE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31C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0.846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E31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0.751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D80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1.788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68F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1B2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0.727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B8C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0.950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54F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1.667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159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1.063</w:t>
            </w:r>
          </w:p>
        </w:tc>
      </w:tr>
      <w:tr w:rsidR="00F449D1" w:rsidRPr="00F449D1" w14:paraId="400D5134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855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85D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PGK1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A4E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0.387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3DC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0.712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E6D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0.580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AC9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1.544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7CA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4F0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D8B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C2C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0.644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DFE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1.244</w:t>
            </w:r>
          </w:p>
        </w:tc>
      </w:tr>
      <w:tr w:rsidR="00F449D1" w:rsidRPr="00F449D1" w14:paraId="5EA28ADF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040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FC4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ZC3HAV1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D5B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0.403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5725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0.850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10E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0.687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BF3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1.241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A11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53D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DF6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8E3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0.669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05E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1.028</w:t>
            </w:r>
          </w:p>
        </w:tc>
      </w:tr>
      <w:tr w:rsidR="00F449D1" w:rsidRPr="00F449D1" w14:paraId="0FB1C48C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805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DEE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DOCK6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E2D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0.234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12C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0.803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062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0.481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210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1.364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683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4CE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0.782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6A9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2F2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0.475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4D1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0.716</w:t>
            </w:r>
          </w:p>
        </w:tc>
      </w:tr>
      <w:tr w:rsidR="00F449D1" w:rsidRPr="00F449D1" w14:paraId="7E25D913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DEE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94D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LAMB2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B96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6DF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0.561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FDE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0.515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A0E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1.073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7B8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35F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0.888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61D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0.313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2AD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0.243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A3B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1.019</w:t>
            </w:r>
          </w:p>
        </w:tc>
      </w:tr>
      <w:tr w:rsidR="00F449D1" w:rsidRPr="00435B5D" w14:paraId="01EFB74E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9FF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18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CC1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IQGAP3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C17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0.179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579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0.235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EF6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0.247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416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1.231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A18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A07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0.803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BD7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0.458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359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0.404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37B4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0.822</w:t>
            </w:r>
          </w:p>
        </w:tc>
      </w:tr>
      <w:tr w:rsidR="00F449D1" w:rsidRPr="00435B5D" w14:paraId="6BE7076B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E6A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19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75A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FMNL3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93B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0.463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734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0.257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38B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0.229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9AF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1.500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E10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CDA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0.391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156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0.542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DD8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0.345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33E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b/>
                <w:bCs/>
                <w:color w:val="0000FF"/>
                <w:sz w:val="18"/>
                <w:szCs w:val="18"/>
              </w:rPr>
              <w:t>1.156</w:t>
            </w:r>
          </w:p>
        </w:tc>
      </w:tr>
      <w:tr w:rsidR="00F449D1" w:rsidRPr="00F449D1" w14:paraId="15C03943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750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20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643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SNX1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77E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ADE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0.902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DCA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0.821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A2D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1.465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30C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293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D58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4FDA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0.658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189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0.944</w:t>
            </w:r>
          </w:p>
        </w:tc>
      </w:tr>
      <w:tr w:rsidR="00F449D1" w:rsidRPr="00F449D1" w14:paraId="6C16DF89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76D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21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C69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HLA-C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5611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ACA2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0.785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9068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0.686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992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1.741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6AC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31CF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0.817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79B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243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0.347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0C3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1.034</w:t>
            </w:r>
          </w:p>
        </w:tc>
      </w:tr>
      <w:tr w:rsidR="00F449D1" w:rsidRPr="00F449D1" w14:paraId="4845A2EF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70E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22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F136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ATP7A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6D4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DDCB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0.641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7EC7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0.597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5D73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1.184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F7B9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19C0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0.696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8E4E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0.449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F89C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0.272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744D" w14:textId="77777777" w:rsidR="00F449D1" w:rsidRPr="00435B5D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FF"/>
                <w:sz w:val="18"/>
                <w:szCs w:val="18"/>
              </w:rPr>
            </w:pPr>
            <w:r w:rsidRPr="00435B5D">
              <w:rPr>
                <w:rFonts w:eastAsia="Times New Roman" w:cs="Arial"/>
                <w:color w:val="0000FF"/>
                <w:sz w:val="18"/>
                <w:szCs w:val="18"/>
              </w:rPr>
              <w:t>1.203</w:t>
            </w:r>
          </w:p>
        </w:tc>
      </w:tr>
      <w:tr w:rsidR="00F449D1" w:rsidRPr="00F449D1" w14:paraId="27C5E7BB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996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7B9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STEAP2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CC1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6B1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0.474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0CC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E35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1.747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718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F14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20B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8E4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216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0.803</w:t>
            </w:r>
          </w:p>
        </w:tc>
      </w:tr>
      <w:tr w:rsidR="00F449D1" w:rsidRPr="00884B33" w14:paraId="7F254B6E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ACF3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D313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PVRL3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4FD9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30C4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AFA4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D14B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1.146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CBE3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B2A8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C627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8807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67C8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1.019</w:t>
            </w:r>
          </w:p>
        </w:tc>
      </w:tr>
      <w:tr w:rsidR="00F449D1" w:rsidRPr="00F449D1" w14:paraId="637A721A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AAC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884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CLDN1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ECC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170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0.698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C44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B63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1.491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7769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DFF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0B5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68D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0.322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D92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0.819</w:t>
            </w:r>
          </w:p>
        </w:tc>
      </w:tr>
      <w:tr w:rsidR="00F449D1" w:rsidRPr="00F449D1" w14:paraId="4B9AF13F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2D7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9FF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PTPRK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063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5D3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329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76C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1.759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7B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1C3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BB6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2C9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5B99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1.169</w:t>
            </w:r>
          </w:p>
        </w:tc>
      </w:tr>
      <w:tr w:rsidR="00F449D1" w:rsidRPr="00F449D1" w14:paraId="049C5C5F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D09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B88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SLC2A5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F44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FEF9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577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701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1.601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EAC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F9E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635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F36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741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0.966</w:t>
            </w:r>
          </w:p>
        </w:tc>
      </w:tr>
      <w:tr w:rsidR="00F449D1" w:rsidRPr="00884B33" w14:paraId="65E64079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6833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5581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SLC7A6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FBC5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A076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BE4A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D42D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1.206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C481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299B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079C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BF85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0E9B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1.034</w:t>
            </w:r>
          </w:p>
        </w:tc>
      </w:tr>
      <w:tr w:rsidR="00F449D1" w:rsidRPr="00F449D1" w14:paraId="67CB00CC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5F0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D5F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SLC7A1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84A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05E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9BD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B6A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1.623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3B8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236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137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948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5EB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1.191</w:t>
            </w:r>
          </w:p>
        </w:tc>
      </w:tr>
      <w:tr w:rsidR="00F449D1" w:rsidRPr="00F449D1" w14:paraId="1A5C9300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710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922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PANX1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D66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3CD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3E1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7ED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1.532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6FD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843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39C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59A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6DB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1.088</w:t>
            </w:r>
          </w:p>
        </w:tc>
      </w:tr>
      <w:tr w:rsidR="00F449D1" w:rsidRPr="00884B33" w14:paraId="4CB6420F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2856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5412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SHISA4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EE82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E55D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0F9A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79A9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25D5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2344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94BC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D082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C766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1.020</w:t>
            </w:r>
          </w:p>
        </w:tc>
      </w:tr>
      <w:tr w:rsidR="00F449D1" w:rsidRPr="00530D27" w14:paraId="0F4FBEB6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2786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ECA3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SLC35F2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0275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02CB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F9BE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B941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B42E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F9B6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B361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582B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51D9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0.625</w:t>
            </w:r>
          </w:p>
        </w:tc>
      </w:tr>
      <w:tr w:rsidR="00F449D1" w:rsidRPr="00530D27" w14:paraId="64C9C9D8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0D89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E3D7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FAM171A1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62E2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4AC9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D893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4F8A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31E8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63C8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A29B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01EE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D756" w14:textId="77777777" w:rsidR="00F449D1" w:rsidRPr="00530D27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530D2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0.575</w:t>
            </w:r>
          </w:p>
        </w:tc>
      </w:tr>
      <w:tr w:rsidR="00F449D1" w:rsidRPr="00884B33" w14:paraId="1BE7A682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47E0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1F23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TMPRSS11E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557D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1.048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52BC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C439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94F4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0ABE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D40B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8C9B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CB49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731B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0.835</w:t>
            </w:r>
          </w:p>
        </w:tc>
      </w:tr>
      <w:tr w:rsidR="00F449D1" w:rsidRPr="00F449D1" w14:paraId="4ADBAF76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8F9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367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P2RY2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96A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0.567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3E3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8AA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742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1.158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7C9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96B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ADE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B009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29B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0.620</w:t>
            </w:r>
          </w:p>
        </w:tc>
      </w:tr>
      <w:tr w:rsidR="00F449D1" w:rsidRPr="00F449D1" w14:paraId="08622799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303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5CF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LPHN1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450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05B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439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23E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773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634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BDB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985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CAB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0.865</w:t>
            </w:r>
          </w:p>
        </w:tc>
      </w:tr>
      <w:tr w:rsidR="00F449D1" w:rsidRPr="00F449D1" w14:paraId="2DACB1B2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C1A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9F1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CLDN4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58D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63B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FFA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8EE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D05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874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45B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940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0DB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1.085</w:t>
            </w:r>
          </w:p>
        </w:tc>
      </w:tr>
      <w:tr w:rsidR="00F449D1" w:rsidRPr="00884B33" w14:paraId="4DE54FAF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C471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0788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CEACAM1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B623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2C5C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C8D9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0.542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F763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608B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643A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D398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55D8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2154" w14:textId="77777777" w:rsidR="00F449D1" w:rsidRPr="00884B33" w:rsidRDefault="00F449D1" w:rsidP="00F449D1">
            <w:pPr>
              <w:spacing w:after="36"/>
              <w:ind w:firstLineChars="0" w:firstLine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884B33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0.880</w:t>
            </w:r>
          </w:p>
        </w:tc>
      </w:tr>
      <w:tr w:rsidR="00F449D1" w:rsidRPr="00F449D1" w14:paraId="41F7DABA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C0F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CB9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CLDN7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662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ECB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F13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B92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94B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1DA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360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84A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0.574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CED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0.940</w:t>
            </w:r>
          </w:p>
        </w:tc>
      </w:tr>
      <w:tr w:rsidR="00F449D1" w:rsidRPr="00F449D1" w14:paraId="5255F4B9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F141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22B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TMBIM1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2AC9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4C8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0.620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3D1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CDC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1.020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31C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6B6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B09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AC5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0F2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1.150</w:t>
            </w:r>
          </w:p>
        </w:tc>
      </w:tr>
      <w:tr w:rsidR="00F449D1" w:rsidRPr="00F449D1" w14:paraId="68CDED90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3C9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4F7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TAB1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3D3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DDD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0.485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54C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123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B3D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61B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F00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70B7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0.709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FD3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0.880</w:t>
            </w:r>
          </w:p>
        </w:tc>
      </w:tr>
      <w:tr w:rsidR="00F449D1" w:rsidRPr="00F449D1" w14:paraId="1E1A4F7E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8B3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EDD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UBA3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CB9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425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1.061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C47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D50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736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C68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04E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0.693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0649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D55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0.980</w:t>
            </w:r>
          </w:p>
        </w:tc>
      </w:tr>
      <w:tr w:rsidR="00F449D1" w:rsidRPr="00F449D1" w14:paraId="4A21A924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4E2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A6B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LANCL2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348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1.071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44B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EAF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CE1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3A1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7A7D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DED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1.162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6268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0A5F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0.850</w:t>
            </w:r>
          </w:p>
        </w:tc>
      </w:tr>
      <w:tr w:rsidR="00F449D1" w:rsidRPr="00F449D1" w14:paraId="39526883" w14:textId="77777777" w:rsidTr="0036313A">
        <w:trPr>
          <w:trHeight w:val="298"/>
          <w:jc w:val="center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A0A0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C5BC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TMEM231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68C33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1.013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D3E4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AAA52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4C9AE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9F366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B79B5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8CC94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1.504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D099A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64FDB" w14:textId="77777777" w:rsidR="00F449D1" w:rsidRPr="00F449D1" w:rsidRDefault="00F449D1" w:rsidP="00F449D1">
            <w:pPr>
              <w:spacing w:after="36"/>
              <w:ind w:firstLineChars="0" w:firstLine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449D1">
              <w:rPr>
                <w:rFonts w:eastAsia="Times New Roman" w:cs="Arial"/>
                <w:color w:val="000000"/>
                <w:sz w:val="18"/>
                <w:szCs w:val="18"/>
              </w:rPr>
              <w:t>0.965</w:t>
            </w:r>
          </w:p>
        </w:tc>
      </w:tr>
    </w:tbl>
    <w:p w14:paraId="29804F45" w14:textId="7D3062DD" w:rsidR="00F449D1" w:rsidRPr="009922FD" w:rsidRDefault="00F449D1" w:rsidP="00F449D1">
      <w:pPr>
        <w:spacing w:after="36"/>
        <w:ind w:firstLine="400"/>
        <w:rPr>
          <w:rFonts w:cs="Arial"/>
          <w:color w:val="000000" w:themeColor="text1"/>
          <w:sz w:val="20"/>
          <w:szCs w:val="20"/>
        </w:rPr>
      </w:pPr>
      <w:r w:rsidRPr="009922FD">
        <w:rPr>
          <w:rFonts w:cs="Arial"/>
          <w:color w:val="000000" w:themeColor="text1"/>
          <w:sz w:val="20"/>
          <w:szCs w:val="20"/>
          <w:vertAlign w:val="superscript"/>
        </w:rPr>
        <w:t>1.</w:t>
      </w:r>
      <w:r w:rsidRPr="009922FD">
        <w:rPr>
          <w:rFonts w:cs="Arial"/>
          <w:color w:val="000000" w:themeColor="text1"/>
          <w:sz w:val="20"/>
          <w:szCs w:val="20"/>
        </w:rPr>
        <w:t xml:space="preserve"> Gene 1-11 are T-Au specific genes</w:t>
      </w:r>
      <w:r w:rsidR="00435B5D">
        <w:rPr>
          <w:rFonts w:cs="Arial"/>
          <w:color w:val="000000" w:themeColor="text1"/>
          <w:sz w:val="20"/>
          <w:szCs w:val="20"/>
        </w:rPr>
        <w:t xml:space="preserve"> (orange)</w:t>
      </w:r>
      <w:r w:rsidRPr="009922FD">
        <w:rPr>
          <w:rFonts w:cs="Arial"/>
          <w:color w:val="000000" w:themeColor="text1"/>
          <w:sz w:val="20"/>
          <w:szCs w:val="20"/>
        </w:rPr>
        <w:t>, 12-22 are Dex specific genes</w:t>
      </w:r>
      <w:r w:rsidR="00435B5D">
        <w:rPr>
          <w:rFonts w:cs="Arial"/>
          <w:color w:val="000000" w:themeColor="text1"/>
          <w:sz w:val="20"/>
          <w:szCs w:val="20"/>
        </w:rPr>
        <w:t xml:space="preserve"> (blue)</w:t>
      </w:r>
      <w:r w:rsidRPr="009922FD">
        <w:rPr>
          <w:rFonts w:cs="Arial"/>
          <w:color w:val="000000" w:themeColor="text1"/>
          <w:sz w:val="20"/>
          <w:szCs w:val="20"/>
        </w:rPr>
        <w:t>, 23-44 are shared genes.</w:t>
      </w:r>
    </w:p>
    <w:p w14:paraId="3A6DD033" w14:textId="3EDABC1B" w:rsidR="00F449D1" w:rsidRPr="009922FD" w:rsidRDefault="00F449D1" w:rsidP="00F449D1">
      <w:pPr>
        <w:spacing w:after="36"/>
        <w:ind w:firstLine="400"/>
        <w:rPr>
          <w:rFonts w:cs="Arial"/>
          <w:color w:val="000000" w:themeColor="text1"/>
          <w:sz w:val="20"/>
          <w:szCs w:val="20"/>
        </w:rPr>
      </w:pPr>
      <w:r w:rsidRPr="009922FD">
        <w:rPr>
          <w:rFonts w:cs="Arial"/>
          <w:color w:val="000000" w:themeColor="text1"/>
          <w:sz w:val="20"/>
          <w:szCs w:val="20"/>
          <w:vertAlign w:val="superscript"/>
        </w:rPr>
        <w:t>2.</w:t>
      </w:r>
      <w:r w:rsidRPr="009922FD">
        <w:rPr>
          <w:rFonts w:cs="Arial"/>
          <w:color w:val="000000" w:themeColor="text1"/>
          <w:sz w:val="20"/>
          <w:szCs w:val="20"/>
        </w:rPr>
        <w:t xml:space="preserve"> Cell number </w:t>
      </w:r>
      <w:r w:rsidR="006C53C5">
        <w:rPr>
          <w:rFonts w:cs="Arial"/>
          <w:color w:val="000000" w:themeColor="text1"/>
          <w:sz w:val="20"/>
          <w:szCs w:val="20"/>
        </w:rPr>
        <w:t xml:space="preserve">are </w:t>
      </w:r>
      <w:r w:rsidRPr="009922FD">
        <w:rPr>
          <w:rFonts w:cs="Arial"/>
          <w:color w:val="000000" w:themeColor="text1"/>
          <w:sz w:val="20"/>
          <w:szCs w:val="20"/>
        </w:rPr>
        <w:t>count</w:t>
      </w:r>
      <w:r w:rsidR="006C53C5">
        <w:rPr>
          <w:rFonts w:cs="Arial"/>
          <w:color w:val="000000" w:themeColor="text1"/>
          <w:sz w:val="20"/>
          <w:szCs w:val="20"/>
        </w:rPr>
        <w:t>ed</w:t>
      </w:r>
      <w:r w:rsidRPr="009922FD">
        <w:rPr>
          <w:rFonts w:cs="Arial"/>
          <w:color w:val="000000" w:themeColor="text1"/>
          <w:sz w:val="20"/>
          <w:szCs w:val="20"/>
        </w:rPr>
        <w:t xml:space="preserve"> after siRNA KD. All data are normalized to</w:t>
      </w:r>
      <w:r w:rsidR="0036313A">
        <w:rPr>
          <w:rFonts w:cs="Arial"/>
          <w:color w:val="000000" w:themeColor="text1"/>
          <w:sz w:val="20"/>
          <w:szCs w:val="20"/>
        </w:rPr>
        <w:t xml:space="preserve"> corresponding</w:t>
      </w:r>
      <w:r w:rsidRPr="009922FD">
        <w:rPr>
          <w:rFonts w:cs="Arial"/>
          <w:color w:val="000000" w:themeColor="text1"/>
          <w:sz w:val="20"/>
          <w:szCs w:val="20"/>
        </w:rPr>
        <w:t xml:space="preserve"> </w:t>
      </w:r>
      <w:r w:rsidRPr="009922FD">
        <w:rPr>
          <w:rFonts w:cs="Arial" w:hint="eastAsia"/>
          <w:color w:val="000000" w:themeColor="text1"/>
          <w:sz w:val="20"/>
          <w:szCs w:val="20"/>
        </w:rPr>
        <w:t>NS</w:t>
      </w:r>
      <w:r w:rsidRPr="009922FD">
        <w:rPr>
          <w:rFonts w:cs="Arial"/>
          <w:color w:val="000000" w:themeColor="text1"/>
          <w:sz w:val="20"/>
          <w:szCs w:val="20"/>
        </w:rPr>
        <w:t xml:space="preserve"> siRNA</w:t>
      </w:r>
      <w:r w:rsidR="0036313A">
        <w:rPr>
          <w:rFonts w:cs="Arial"/>
          <w:color w:val="000000" w:themeColor="text1"/>
          <w:sz w:val="20"/>
          <w:szCs w:val="20"/>
        </w:rPr>
        <w:t xml:space="preserve"> control</w:t>
      </w:r>
      <w:r w:rsidRPr="009922FD">
        <w:rPr>
          <w:rFonts w:cs="Arial"/>
          <w:color w:val="000000" w:themeColor="text1"/>
          <w:sz w:val="20"/>
          <w:szCs w:val="20"/>
        </w:rPr>
        <w:t>.</w:t>
      </w:r>
    </w:p>
    <w:p w14:paraId="21D90EF8" w14:textId="44B3A986" w:rsidR="00F449D1" w:rsidRPr="009922FD" w:rsidRDefault="00F449D1" w:rsidP="00F449D1">
      <w:pPr>
        <w:spacing w:after="36"/>
        <w:ind w:firstLine="400"/>
        <w:rPr>
          <w:rFonts w:cs="Arial"/>
          <w:color w:val="000000" w:themeColor="text1"/>
          <w:sz w:val="20"/>
          <w:szCs w:val="20"/>
        </w:rPr>
      </w:pPr>
      <w:r w:rsidRPr="009922FD">
        <w:rPr>
          <w:rFonts w:cs="Arial"/>
          <w:color w:val="000000" w:themeColor="text1"/>
          <w:sz w:val="20"/>
          <w:szCs w:val="20"/>
          <w:vertAlign w:val="superscript"/>
        </w:rPr>
        <w:t>3.</w:t>
      </w:r>
      <w:r w:rsidRPr="009922FD">
        <w:rPr>
          <w:rFonts w:cs="Arial"/>
          <w:color w:val="000000" w:themeColor="text1"/>
          <w:sz w:val="20"/>
          <w:szCs w:val="20"/>
        </w:rPr>
        <w:t xml:space="preserve"> </w:t>
      </w:r>
      <w:bookmarkStart w:id="3" w:name="_Hlk123116950"/>
      <w:r w:rsidRPr="009922FD">
        <w:rPr>
          <w:rFonts w:cs="Arial"/>
          <w:color w:val="000000" w:themeColor="text1"/>
          <w:sz w:val="20"/>
          <w:szCs w:val="20"/>
        </w:rPr>
        <w:t xml:space="preserve">E means etched </w:t>
      </w:r>
      <w:r w:rsidR="001D3E06">
        <w:rPr>
          <w:rFonts w:cs="Arial"/>
          <w:color w:val="000000" w:themeColor="text1"/>
          <w:sz w:val="20"/>
          <w:szCs w:val="20"/>
        </w:rPr>
        <w:t xml:space="preserve">to remove extracellular T-Ag, leaving only the </w:t>
      </w:r>
      <w:r w:rsidRPr="009922FD">
        <w:rPr>
          <w:rFonts w:cs="Arial"/>
          <w:color w:val="000000" w:themeColor="text1"/>
          <w:sz w:val="20"/>
          <w:szCs w:val="20"/>
        </w:rPr>
        <w:t>internalized T-Ag</w:t>
      </w:r>
      <w:r w:rsidR="001D3E06">
        <w:rPr>
          <w:rFonts w:cs="Arial"/>
          <w:color w:val="000000" w:themeColor="text1"/>
          <w:sz w:val="20"/>
          <w:szCs w:val="20"/>
        </w:rPr>
        <w:t xml:space="preserve"> for detection;</w:t>
      </w:r>
      <w:r w:rsidRPr="009922FD">
        <w:rPr>
          <w:rFonts w:cs="Arial"/>
          <w:color w:val="000000" w:themeColor="text1"/>
          <w:sz w:val="20"/>
          <w:szCs w:val="20"/>
        </w:rPr>
        <w:t xml:space="preserve"> NE is non-etch for overall T-Ag uptake.</w:t>
      </w:r>
      <w:bookmarkEnd w:id="3"/>
    </w:p>
    <w:p w14:paraId="1F1FFCCA" w14:textId="77777777" w:rsidR="00F449D1" w:rsidRDefault="00F449D1" w:rsidP="00F449D1">
      <w:pPr>
        <w:spacing w:after="36"/>
        <w:ind w:firstLine="400"/>
        <w:rPr>
          <w:rFonts w:cs="Arial"/>
          <w:color w:val="000000" w:themeColor="text1"/>
          <w:sz w:val="20"/>
          <w:szCs w:val="20"/>
        </w:rPr>
      </w:pPr>
    </w:p>
    <w:p w14:paraId="76CBA922" w14:textId="77777777" w:rsidR="0040502C" w:rsidRDefault="0040502C" w:rsidP="00344CDD">
      <w:pPr>
        <w:spacing w:after="36"/>
        <w:ind w:firstLineChars="0" w:firstLine="0"/>
      </w:pPr>
    </w:p>
    <w:p w14:paraId="005AEADD" w14:textId="3AF0C7A0" w:rsidR="0040502C" w:rsidRDefault="0040502C" w:rsidP="00344CDD">
      <w:pPr>
        <w:spacing w:after="36"/>
        <w:ind w:firstLineChars="0" w:firstLine="0"/>
      </w:pPr>
    </w:p>
    <w:p w14:paraId="42270677" w14:textId="6E2FD413" w:rsidR="0040502C" w:rsidRDefault="0040502C" w:rsidP="00344CDD">
      <w:pPr>
        <w:spacing w:after="36"/>
        <w:ind w:firstLineChars="0" w:firstLine="0"/>
      </w:pPr>
    </w:p>
    <w:p w14:paraId="44AA3BCF" w14:textId="51C5608B" w:rsidR="00851657" w:rsidRDefault="00851657">
      <w:pPr>
        <w:widowControl/>
        <w:spacing w:afterLines="0" w:after="0"/>
        <w:ind w:firstLineChars="0" w:firstLine="0"/>
        <w:jc w:val="left"/>
      </w:pPr>
    </w:p>
    <w:p w14:paraId="1C15A75D" w14:textId="05C25FB9" w:rsidR="00851657" w:rsidRDefault="00851657">
      <w:pPr>
        <w:widowControl/>
        <w:spacing w:afterLines="0" w:after="0"/>
        <w:ind w:firstLineChars="0" w:firstLine="0"/>
        <w:jc w:val="left"/>
      </w:pPr>
    </w:p>
    <w:p w14:paraId="0CDEF3E2" w14:textId="77777777" w:rsidR="00851657" w:rsidRDefault="00851657">
      <w:pPr>
        <w:widowControl/>
        <w:spacing w:afterLines="0" w:after="0"/>
        <w:ind w:firstLineChars="0" w:firstLine="0"/>
        <w:jc w:val="left"/>
      </w:pPr>
    </w:p>
    <w:p w14:paraId="738A44C3" w14:textId="2CC3D514" w:rsidR="00E01871" w:rsidRPr="00EB7EC0" w:rsidRDefault="00EB7EC0" w:rsidP="00344CDD">
      <w:pPr>
        <w:spacing w:after="36"/>
        <w:ind w:firstLineChars="0" w:firstLine="0"/>
        <w:rPr>
          <w:rFonts w:eastAsiaTheme="minorEastAsia"/>
          <w:b/>
          <w:bCs/>
        </w:rPr>
      </w:pPr>
      <w:r w:rsidRPr="00EB7EC0">
        <w:rPr>
          <w:rFonts w:eastAsiaTheme="minorEastAsia" w:hint="eastAsia"/>
          <w:b/>
          <w:bCs/>
        </w:rPr>
        <w:t>R</w:t>
      </w:r>
      <w:r w:rsidRPr="00EB7EC0">
        <w:rPr>
          <w:rFonts w:eastAsiaTheme="minorEastAsia"/>
          <w:b/>
          <w:bCs/>
        </w:rPr>
        <w:t>eference</w:t>
      </w:r>
    </w:p>
    <w:p w14:paraId="63B0B96C" w14:textId="77777777" w:rsidR="0094485F" w:rsidRDefault="0094485F" w:rsidP="00344CDD">
      <w:pPr>
        <w:spacing w:after="36"/>
        <w:ind w:firstLineChars="0" w:firstLine="0"/>
      </w:pPr>
    </w:p>
    <w:p w14:paraId="70758BCD" w14:textId="77777777" w:rsidR="00EB7EC0" w:rsidRPr="00EB7EC0" w:rsidRDefault="0094485F" w:rsidP="00EB7EC0">
      <w:pPr>
        <w:pStyle w:val="EndNoteBibliography"/>
        <w:spacing w:after="36"/>
        <w:ind w:leftChars="-5" w:hangingChars="5" w:hanging="1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EB7EC0" w:rsidRPr="00EB7EC0">
        <w:t>1.</w:t>
      </w:r>
      <w:r w:rsidR="00EB7EC0" w:rsidRPr="00EB7EC0">
        <w:tab/>
        <w:t xml:space="preserve">Frens, G. Controlled Nucleation for the Regulation of the Particle Size in Monodisperse Gold Suspensions. </w:t>
      </w:r>
      <w:r w:rsidR="00EB7EC0" w:rsidRPr="00EB7EC0">
        <w:rPr>
          <w:i/>
        </w:rPr>
        <w:t>Nature Physical Science</w:t>
      </w:r>
      <w:r w:rsidR="00EB7EC0" w:rsidRPr="00EB7EC0">
        <w:t xml:space="preserve"> </w:t>
      </w:r>
      <w:r w:rsidR="00EB7EC0" w:rsidRPr="00EB7EC0">
        <w:rPr>
          <w:b/>
        </w:rPr>
        <w:t>241</w:t>
      </w:r>
      <w:r w:rsidR="00EB7EC0" w:rsidRPr="00EB7EC0">
        <w:t>, 20-22 (1973).</w:t>
      </w:r>
    </w:p>
    <w:p w14:paraId="63949B64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2.</w:t>
      </w:r>
      <w:r w:rsidRPr="00EB7EC0">
        <w:tab/>
        <w:t xml:space="preserve">Braun, G.B. et al. Etchable plasmonic nanoparticle probes to image and quantify cellular internalization. </w:t>
      </w:r>
      <w:r w:rsidRPr="00EB7EC0">
        <w:rPr>
          <w:i/>
        </w:rPr>
        <w:t>Nat Mater</w:t>
      </w:r>
      <w:r w:rsidRPr="00EB7EC0">
        <w:t xml:space="preserve"> </w:t>
      </w:r>
      <w:r w:rsidRPr="00EB7EC0">
        <w:rPr>
          <w:b/>
        </w:rPr>
        <w:t>13</w:t>
      </w:r>
      <w:r w:rsidRPr="00EB7EC0">
        <w:t>, 904-911 (2014).</w:t>
      </w:r>
    </w:p>
    <w:p w14:paraId="236C5923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3.</w:t>
      </w:r>
      <w:r w:rsidRPr="00EB7EC0">
        <w:tab/>
        <w:t xml:space="preserve">Haiss, W., Thanh, N.T., Aveyard, J. &amp; Fernig, D.G. Determination of size and concentration of gold nanoparticles from UV-vis spectra. </w:t>
      </w:r>
      <w:r w:rsidRPr="00EB7EC0">
        <w:rPr>
          <w:i/>
        </w:rPr>
        <w:t>Anal Chem</w:t>
      </w:r>
      <w:r w:rsidRPr="00EB7EC0">
        <w:t xml:space="preserve"> </w:t>
      </w:r>
      <w:r w:rsidRPr="00EB7EC0">
        <w:rPr>
          <w:b/>
        </w:rPr>
        <w:t>79</w:t>
      </w:r>
      <w:r w:rsidRPr="00EB7EC0">
        <w:t>, 4215-4221 (2007).</w:t>
      </w:r>
    </w:p>
    <w:p w14:paraId="74719F4A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4.</w:t>
      </w:r>
      <w:r w:rsidRPr="00EB7EC0">
        <w:tab/>
        <w:t xml:space="preserve">Wei, Y. et al. Synergistic Entry of Individual Nanoparticles into Mammalian Cells Driven by Free Energy Decline and Regulated by Their Sizes. </w:t>
      </w:r>
      <w:r w:rsidRPr="00EB7EC0">
        <w:rPr>
          <w:i/>
        </w:rPr>
        <w:t>ACS Nano</w:t>
      </w:r>
      <w:r w:rsidRPr="00EB7EC0">
        <w:t xml:space="preserve"> </w:t>
      </w:r>
      <w:r w:rsidRPr="00EB7EC0">
        <w:rPr>
          <w:b/>
        </w:rPr>
        <w:t>16</w:t>
      </w:r>
      <w:r w:rsidRPr="00EB7EC0">
        <w:t>, 5885-5897 (2022).</w:t>
      </w:r>
    </w:p>
    <w:p w14:paraId="1BE958CA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5.</w:t>
      </w:r>
      <w:r w:rsidRPr="00EB7EC0">
        <w:tab/>
        <w:t xml:space="preserve">Wei, Y., Tang, T. &amp; Pang, H.B. Cellular internalization of bystander nanomaterial induced by TAT-nanoparticles and regulated by extracellular cysteine. </w:t>
      </w:r>
      <w:r w:rsidRPr="00EB7EC0">
        <w:rPr>
          <w:i/>
        </w:rPr>
        <w:t>Nat Commun</w:t>
      </w:r>
      <w:r w:rsidRPr="00EB7EC0">
        <w:t xml:space="preserve"> </w:t>
      </w:r>
      <w:r w:rsidRPr="00EB7EC0">
        <w:rPr>
          <w:b/>
        </w:rPr>
        <w:t>10</w:t>
      </w:r>
      <w:r w:rsidRPr="00EB7EC0">
        <w:t>, 3646 (2019).</w:t>
      </w:r>
    </w:p>
    <w:p w14:paraId="3AD8318C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6.</w:t>
      </w:r>
      <w:r w:rsidRPr="00EB7EC0">
        <w:tab/>
        <w:t xml:space="preserve">Pascucci, L. et al. Paclitaxel is incorporated by mesenchymal stromal cells and released in exosomes that inhibit in vitro tumor growth: a new approach for drug delivery. </w:t>
      </w:r>
      <w:r w:rsidRPr="00EB7EC0">
        <w:rPr>
          <w:i/>
        </w:rPr>
        <w:t>Journal of controlled release : official journal of the Controlled Release Society</w:t>
      </w:r>
      <w:r w:rsidRPr="00EB7EC0">
        <w:t xml:space="preserve"> </w:t>
      </w:r>
      <w:r w:rsidRPr="00EB7EC0">
        <w:rPr>
          <w:b/>
        </w:rPr>
        <w:t>192</w:t>
      </w:r>
      <w:r w:rsidRPr="00EB7EC0">
        <w:t>, 262-270 (2014).</w:t>
      </w:r>
    </w:p>
    <w:p w14:paraId="57122D06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7.</w:t>
      </w:r>
      <w:r w:rsidRPr="00EB7EC0">
        <w:tab/>
        <w:t xml:space="preserve">Sugahara, K.N. et al. Coadministration of a tumor-penetrating peptide enhances the efficacy of cancer drugs. </w:t>
      </w:r>
      <w:r w:rsidRPr="00EB7EC0">
        <w:rPr>
          <w:i/>
        </w:rPr>
        <w:t>Science</w:t>
      </w:r>
      <w:r w:rsidRPr="00EB7EC0">
        <w:t xml:space="preserve"> </w:t>
      </w:r>
      <w:r w:rsidRPr="00EB7EC0">
        <w:rPr>
          <w:b/>
        </w:rPr>
        <w:t>328</w:t>
      </w:r>
      <w:r w:rsidRPr="00EB7EC0">
        <w:t>, 1031-1035 (2010).</w:t>
      </w:r>
    </w:p>
    <w:p w14:paraId="7B0E824B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8.</w:t>
      </w:r>
      <w:r w:rsidRPr="00EB7EC0">
        <w:tab/>
        <w:t xml:space="preserve">Karmali, P.P. et al. Targeting of albumin-embedded paclitaxel nanoparticles to tumors. </w:t>
      </w:r>
      <w:r w:rsidRPr="00EB7EC0">
        <w:rPr>
          <w:i/>
        </w:rPr>
        <w:t>Nanomedicine</w:t>
      </w:r>
      <w:r w:rsidRPr="00EB7EC0">
        <w:t xml:space="preserve"> </w:t>
      </w:r>
      <w:r w:rsidRPr="00EB7EC0">
        <w:rPr>
          <w:b/>
        </w:rPr>
        <w:t>5</w:t>
      </w:r>
      <w:r w:rsidRPr="00EB7EC0">
        <w:t>, 73-82 (2009).</w:t>
      </w:r>
    </w:p>
    <w:p w14:paraId="5CEB38DF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9.</w:t>
      </w:r>
      <w:r w:rsidRPr="00EB7EC0">
        <w:tab/>
        <w:t xml:space="preserve">Astete, C.E. &amp; Sabliov, C.M. Synthesis and characterization of PLGA nanoparticles. </w:t>
      </w:r>
      <w:r w:rsidRPr="00EB7EC0">
        <w:rPr>
          <w:i/>
        </w:rPr>
        <w:t>J Biomater Sci Polym Ed</w:t>
      </w:r>
      <w:r w:rsidRPr="00EB7EC0">
        <w:t xml:space="preserve"> </w:t>
      </w:r>
      <w:r w:rsidRPr="00EB7EC0">
        <w:rPr>
          <w:b/>
        </w:rPr>
        <w:t>17</w:t>
      </w:r>
      <w:r w:rsidRPr="00EB7EC0">
        <w:t>, 247-289 (2006).</w:t>
      </w:r>
    </w:p>
    <w:p w14:paraId="4419AA9D" w14:textId="77777777" w:rsidR="00EB7EC0" w:rsidRPr="00EB7EC0" w:rsidRDefault="00EB7EC0" w:rsidP="00EB7EC0">
      <w:pPr>
        <w:pStyle w:val="EndNoteBibliography"/>
        <w:spacing w:after="36"/>
        <w:ind w:leftChars="-5" w:hangingChars="5" w:hanging="10"/>
      </w:pPr>
      <w:r w:rsidRPr="00EB7EC0">
        <w:t>10.</w:t>
      </w:r>
      <w:r w:rsidRPr="00EB7EC0">
        <w:tab/>
        <w:t xml:space="preserve">Harguindey, A. et al. Synthesis and Assembly of Click-Nucleic-Acid-Containing PEG-PLGA Nanoparticles for DNA Delivery. </w:t>
      </w:r>
      <w:r w:rsidRPr="00EB7EC0">
        <w:rPr>
          <w:i/>
        </w:rPr>
        <w:t>Advanced materials</w:t>
      </w:r>
      <w:r w:rsidRPr="00EB7EC0">
        <w:t xml:space="preserve"> </w:t>
      </w:r>
      <w:r w:rsidRPr="00EB7EC0">
        <w:rPr>
          <w:b/>
        </w:rPr>
        <w:t>29</w:t>
      </w:r>
      <w:r w:rsidRPr="00EB7EC0">
        <w:t xml:space="preserve"> (2017).</w:t>
      </w:r>
    </w:p>
    <w:p w14:paraId="7ECD225A" w14:textId="59B73727" w:rsidR="00E01871" w:rsidRPr="005D20AF" w:rsidRDefault="0094485F" w:rsidP="00344CDD">
      <w:pPr>
        <w:spacing w:after="36"/>
        <w:ind w:firstLineChars="0" w:firstLine="0"/>
      </w:pPr>
      <w:r>
        <w:fldChar w:fldCharType="end"/>
      </w:r>
    </w:p>
    <w:sectPr w:rsidR="00E01871" w:rsidRPr="005D20AF" w:rsidSect="00C308C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A5C8F"/>
    <w:multiLevelType w:val="hybridMultilevel"/>
    <w:tmpl w:val="5476A352"/>
    <w:lvl w:ilvl="0" w:tplc="FD12540E">
      <w:start w:val="1"/>
      <w:numFmt w:val="lowerLetter"/>
      <w:lvlText w:val="%1."/>
      <w:lvlJc w:val="left"/>
      <w:pPr>
        <w:ind w:left="420" w:hanging="420"/>
      </w:pPr>
      <w:rPr>
        <w:rFonts w:ascii="Calibri Light" w:hAnsi="Calibri Light" w:cs="Calibri Light" w:hint="default"/>
        <w:b/>
        <w:i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A25FED"/>
    <w:multiLevelType w:val="hybridMultilevel"/>
    <w:tmpl w:val="27E03080"/>
    <w:lvl w:ilvl="0" w:tplc="2676FD5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E93AE4"/>
    <w:multiLevelType w:val="hybridMultilevel"/>
    <w:tmpl w:val="09CE8AEA"/>
    <w:lvl w:ilvl="0" w:tplc="B8BC951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EB40B97"/>
    <w:multiLevelType w:val="hybridMultilevel"/>
    <w:tmpl w:val="D6C866FA"/>
    <w:lvl w:ilvl="0" w:tplc="ECA06AC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C30AD6"/>
    <w:multiLevelType w:val="hybridMultilevel"/>
    <w:tmpl w:val="595CA962"/>
    <w:lvl w:ilvl="0" w:tplc="F888319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982546"/>
    <w:multiLevelType w:val="hybridMultilevel"/>
    <w:tmpl w:val="BAFE14DC"/>
    <w:lvl w:ilvl="0" w:tplc="9EE0A62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B12242"/>
    <w:multiLevelType w:val="hybridMultilevel"/>
    <w:tmpl w:val="DBFC134C"/>
    <w:lvl w:ilvl="0" w:tplc="B8DC5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DC42B82"/>
    <w:multiLevelType w:val="hybridMultilevel"/>
    <w:tmpl w:val="77E871FE"/>
    <w:lvl w:ilvl="0" w:tplc="94E6D0F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6565ABF"/>
    <w:multiLevelType w:val="hybridMultilevel"/>
    <w:tmpl w:val="460E13DA"/>
    <w:lvl w:ilvl="0" w:tplc="11FAEC4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76A330E"/>
    <w:multiLevelType w:val="multilevel"/>
    <w:tmpl w:val="2EA0187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425" w:hanging="425"/>
      </w:pPr>
      <w:rPr>
        <w:rFonts w:ascii="Calibri" w:hAnsi="Calibri" w:cs="Calibri" w:hint="default"/>
        <w:i w:val="0"/>
        <w:sz w:val="22"/>
      </w:rPr>
    </w:lvl>
    <w:lvl w:ilvl="2">
      <w:start w:val="1"/>
      <w:numFmt w:val="decimal"/>
      <w:pStyle w:val="3"/>
      <w:lvlText w:val="%1.%2.%3."/>
      <w:lvlJc w:val="left"/>
      <w:pPr>
        <w:ind w:left="567" w:hanging="567"/>
      </w:pPr>
      <w:rPr>
        <w:rFonts w:hint="eastAsia"/>
        <w:i w:val="0"/>
        <w:sz w:val="20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pStyle w:val="5"/>
      <w:lvlText w:val="%1.%2.%3.%4.%5."/>
      <w:lvlJc w:val="left"/>
      <w:pPr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608F24F2"/>
    <w:multiLevelType w:val="hybridMultilevel"/>
    <w:tmpl w:val="E60E30AC"/>
    <w:lvl w:ilvl="0" w:tplc="98603234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87003799">
    <w:abstractNumId w:val="9"/>
  </w:num>
  <w:num w:numId="2" w16cid:durableId="1059984604">
    <w:abstractNumId w:val="9"/>
  </w:num>
  <w:num w:numId="3" w16cid:durableId="2128349599">
    <w:abstractNumId w:val="9"/>
  </w:num>
  <w:num w:numId="4" w16cid:durableId="862785737">
    <w:abstractNumId w:val="9"/>
  </w:num>
  <w:num w:numId="5" w16cid:durableId="555580578">
    <w:abstractNumId w:val="9"/>
  </w:num>
  <w:num w:numId="6" w16cid:durableId="503056539">
    <w:abstractNumId w:val="0"/>
  </w:num>
  <w:num w:numId="7" w16cid:durableId="109204677">
    <w:abstractNumId w:val="6"/>
  </w:num>
  <w:num w:numId="8" w16cid:durableId="679233100">
    <w:abstractNumId w:val="10"/>
  </w:num>
  <w:num w:numId="9" w16cid:durableId="990525305">
    <w:abstractNumId w:val="7"/>
  </w:num>
  <w:num w:numId="10" w16cid:durableId="193469539">
    <w:abstractNumId w:val="5"/>
  </w:num>
  <w:num w:numId="11" w16cid:durableId="1818185826">
    <w:abstractNumId w:val="1"/>
  </w:num>
  <w:num w:numId="12" w16cid:durableId="341207323">
    <w:abstractNumId w:val="4"/>
  </w:num>
  <w:num w:numId="13" w16cid:durableId="1821727146">
    <w:abstractNumId w:val="8"/>
  </w:num>
  <w:num w:numId="14" w16cid:durableId="2069956085">
    <w:abstractNumId w:val="3"/>
  </w:num>
  <w:num w:numId="15" w16cid:durableId="1783184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z5t0dr25t0xoe9aphxrxdhrzstffzxexpf&quot;&gt;EndNote-All 20210201&lt;record-ids&gt;&lt;item&gt;1426&lt;/item&gt;&lt;item&gt;1545&lt;/item&gt;&lt;item&gt;1656&lt;/item&gt;&lt;item&gt;2246&lt;/item&gt;&lt;item&gt;2326&lt;/item&gt;&lt;item&gt;2855&lt;/item&gt;&lt;item&gt;3042&lt;/item&gt;&lt;item&gt;3043&lt;/item&gt;&lt;item&gt;3124&lt;/item&gt;&lt;item&gt;3374&lt;/item&gt;&lt;/record-ids&gt;&lt;/item&gt;&lt;/Libraries&gt;"/>
  </w:docVars>
  <w:rsids>
    <w:rsidRoot w:val="003A6ABC"/>
    <w:rsid w:val="0001228A"/>
    <w:rsid w:val="00031303"/>
    <w:rsid w:val="00031994"/>
    <w:rsid w:val="00037C70"/>
    <w:rsid w:val="000421C6"/>
    <w:rsid w:val="00097467"/>
    <w:rsid w:val="000B216D"/>
    <w:rsid w:val="000B2940"/>
    <w:rsid w:val="000B2E0B"/>
    <w:rsid w:val="000C06FB"/>
    <w:rsid w:val="000C2708"/>
    <w:rsid w:val="00134BDC"/>
    <w:rsid w:val="0014682F"/>
    <w:rsid w:val="0015336E"/>
    <w:rsid w:val="00163BF1"/>
    <w:rsid w:val="0017043F"/>
    <w:rsid w:val="001B038F"/>
    <w:rsid w:val="001C20E6"/>
    <w:rsid w:val="001D19C4"/>
    <w:rsid w:val="001D32EF"/>
    <w:rsid w:val="001D3E06"/>
    <w:rsid w:val="001D3F69"/>
    <w:rsid w:val="002010C4"/>
    <w:rsid w:val="00220154"/>
    <w:rsid w:val="00231F7B"/>
    <w:rsid w:val="00233CE8"/>
    <w:rsid w:val="00240E50"/>
    <w:rsid w:val="00261651"/>
    <w:rsid w:val="00264CB3"/>
    <w:rsid w:val="00284218"/>
    <w:rsid w:val="0029578B"/>
    <w:rsid w:val="002B7E6B"/>
    <w:rsid w:val="002C7EA4"/>
    <w:rsid w:val="002D477B"/>
    <w:rsid w:val="002D6CA8"/>
    <w:rsid w:val="002E3DA8"/>
    <w:rsid w:val="002F48A9"/>
    <w:rsid w:val="002F5187"/>
    <w:rsid w:val="00316A8A"/>
    <w:rsid w:val="00333167"/>
    <w:rsid w:val="00334A2C"/>
    <w:rsid w:val="003412BE"/>
    <w:rsid w:val="0034475C"/>
    <w:rsid w:val="00344CDD"/>
    <w:rsid w:val="0035677A"/>
    <w:rsid w:val="00362DDA"/>
    <w:rsid w:val="0036313A"/>
    <w:rsid w:val="00363FC6"/>
    <w:rsid w:val="0037291A"/>
    <w:rsid w:val="0037401E"/>
    <w:rsid w:val="0039386E"/>
    <w:rsid w:val="003940A7"/>
    <w:rsid w:val="003A1E71"/>
    <w:rsid w:val="003A6ABC"/>
    <w:rsid w:val="003B1659"/>
    <w:rsid w:val="003D4244"/>
    <w:rsid w:val="003D4BD3"/>
    <w:rsid w:val="003E7B21"/>
    <w:rsid w:val="003F133F"/>
    <w:rsid w:val="003F249E"/>
    <w:rsid w:val="003F41B5"/>
    <w:rsid w:val="004035D9"/>
    <w:rsid w:val="00404252"/>
    <w:rsid w:val="00404386"/>
    <w:rsid w:val="0040502C"/>
    <w:rsid w:val="00414AAA"/>
    <w:rsid w:val="00420343"/>
    <w:rsid w:val="00435B5D"/>
    <w:rsid w:val="004407E8"/>
    <w:rsid w:val="0046311C"/>
    <w:rsid w:val="00464230"/>
    <w:rsid w:val="004737FE"/>
    <w:rsid w:val="00474BC7"/>
    <w:rsid w:val="004804A9"/>
    <w:rsid w:val="004B1DBB"/>
    <w:rsid w:val="004B709C"/>
    <w:rsid w:val="004B7D45"/>
    <w:rsid w:val="004D3772"/>
    <w:rsid w:val="00505484"/>
    <w:rsid w:val="00512B4B"/>
    <w:rsid w:val="00514CC8"/>
    <w:rsid w:val="00530D27"/>
    <w:rsid w:val="00532C37"/>
    <w:rsid w:val="00552BF3"/>
    <w:rsid w:val="00563E16"/>
    <w:rsid w:val="00564FB8"/>
    <w:rsid w:val="0057167F"/>
    <w:rsid w:val="00573063"/>
    <w:rsid w:val="00577AEF"/>
    <w:rsid w:val="0058505F"/>
    <w:rsid w:val="005B4E4F"/>
    <w:rsid w:val="005C0DB9"/>
    <w:rsid w:val="005C7284"/>
    <w:rsid w:val="005D20AF"/>
    <w:rsid w:val="005D4CCA"/>
    <w:rsid w:val="005D50C9"/>
    <w:rsid w:val="005F48BC"/>
    <w:rsid w:val="0061481F"/>
    <w:rsid w:val="00634D5B"/>
    <w:rsid w:val="00653E0C"/>
    <w:rsid w:val="006604B9"/>
    <w:rsid w:val="006638CC"/>
    <w:rsid w:val="00665C02"/>
    <w:rsid w:val="006771F5"/>
    <w:rsid w:val="00680C77"/>
    <w:rsid w:val="00681AF5"/>
    <w:rsid w:val="0068613D"/>
    <w:rsid w:val="00692B11"/>
    <w:rsid w:val="006C53C5"/>
    <w:rsid w:val="006C6330"/>
    <w:rsid w:val="006D00B3"/>
    <w:rsid w:val="006F2F15"/>
    <w:rsid w:val="006F4DB6"/>
    <w:rsid w:val="006F725A"/>
    <w:rsid w:val="006F7DC9"/>
    <w:rsid w:val="007012A3"/>
    <w:rsid w:val="00713642"/>
    <w:rsid w:val="00725544"/>
    <w:rsid w:val="00740D34"/>
    <w:rsid w:val="0079503F"/>
    <w:rsid w:val="007B31F9"/>
    <w:rsid w:val="007C36B8"/>
    <w:rsid w:val="007C7920"/>
    <w:rsid w:val="007D04E7"/>
    <w:rsid w:val="007D1DEE"/>
    <w:rsid w:val="007E5C08"/>
    <w:rsid w:val="007F7CA8"/>
    <w:rsid w:val="00816742"/>
    <w:rsid w:val="00817B2C"/>
    <w:rsid w:val="00834CBD"/>
    <w:rsid w:val="0083645E"/>
    <w:rsid w:val="00836FB5"/>
    <w:rsid w:val="00840C25"/>
    <w:rsid w:val="00851657"/>
    <w:rsid w:val="00856B4C"/>
    <w:rsid w:val="008626F5"/>
    <w:rsid w:val="008654AE"/>
    <w:rsid w:val="00865A51"/>
    <w:rsid w:val="00882736"/>
    <w:rsid w:val="00884B33"/>
    <w:rsid w:val="008A5937"/>
    <w:rsid w:val="008B3D90"/>
    <w:rsid w:val="008B5560"/>
    <w:rsid w:val="008C6E55"/>
    <w:rsid w:val="008D0A05"/>
    <w:rsid w:val="008D374F"/>
    <w:rsid w:val="008E2372"/>
    <w:rsid w:val="008E4CDF"/>
    <w:rsid w:val="008E638F"/>
    <w:rsid w:val="008F0A5D"/>
    <w:rsid w:val="0090766C"/>
    <w:rsid w:val="009164FD"/>
    <w:rsid w:val="009175A1"/>
    <w:rsid w:val="00920385"/>
    <w:rsid w:val="0092109F"/>
    <w:rsid w:val="009225D0"/>
    <w:rsid w:val="00922853"/>
    <w:rsid w:val="00932A33"/>
    <w:rsid w:val="0093564C"/>
    <w:rsid w:val="0094485F"/>
    <w:rsid w:val="00946108"/>
    <w:rsid w:val="009842D2"/>
    <w:rsid w:val="0098798A"/>
    <w:rsid w:val="009A5E64"/>
    <w:rsid w:val="009A6D04"/>
    <w:rsid w:val="009B1C12"/>
    <w:rsid w:val="009B29F2"/>
    <w:rsid w:val="009B650E"/>
    <w:rsid w:val="009D534F"/>
    <w:rsid w:val="009E20C2"/>
    <w:rsid w:val="00A02865"/>
    <w:rsid w:val="00A05A86"/>
    <w:rsid w:val="00A147A2"/>
    <w:rsid w:val="00A1557D"/>
    <w:rsid w:val="00A63CD4"/>
    <w:rsid w:val="00A8668C"/>
    <w:rsid w:val="00A92302"/>
    <w:rsid w:val="00AA1287"/>
    <w:rsid w:val="00AA59F9"/>
    <w:rsid w:val="00AB43FB"/>
    <w:rsid w:val="00AB50A1"/>
    <w:rsid w:val="00AC3CB4"/>
    <w:rsid w:val="00AD2472"/>
    <w:rsid w:val="00AD7FE2"/>
    <w:rsid w:val="00AE7F0D"/>
    <w:rsid w:val="00B05C19"/>
    <w:rsid w:val="00B156BE"/>
    <w:rsid w:val="00B157A5"/>
    <w:rsid w:val="00B20125"/>
    <w:rsid w:val="00B23AA3"/>
    <w:rsid w:val="00B331F9"/>
    <w:rsid w:val="00B33436"/>
    <w:rsid w:val="00B37038"/>
    <w:rsid w:val="00B41265"/>
    <w:rsid w:val="00B5276A"/>
    <w:rsid w:val="00B660FA"/>
    <w:rsid w:val="00B7755A"/>
    <w:rsid w:val="00B92C0D"/>
    <w:rsid w:val="00BA172F"/>
    <w:rsid w:val="00BA76A5"/>
    <w:rsid w:val="00BB7160"/>
    <w:rsid w:val="00BE1045"/>
    <w:rsid w:val="00BF45E7"/>
    <w:rsid w:val="00C036D4"/>
    <w:rsid w:val="00C11B9D"/>
    <w:rsid w:val="00C142A4"/>
    <w:rsid w:val="00C154A7"/>
    <w:rsid w:val="00C1714E"/>
    <w:rsid w:val="00C24D25"/>
    <w:rsid w:val="00C308CC"/>
    <w:rsid w:val="00C30E1D"/>
    <w:rsid w:val="00C57D0E"/>
    <w:rsid w:val="00C640A8"/>
    <w:rsid w:val="00C82315"/>
    <w:rsid w:val="00C97535"/>
    <w:rsid w:val="00CB6AE2"/>
    <w:rsid w:val="00CC74AF"/>
    <w:rsid w:val="00CD28C1"/>
    <w:rsid w:val="00CE1795"/>
    <w:rsid w:val="00CE6BDE"/>
    <w:rsid w:val="00CE7798"/>
    <w:rsid w:val="00CF2650"/>
    <w:rsid w:val="00D272C5"/>
    <w:rsid w:val="00D55703"/>
    <w:rsid w:val="00D659DD"/>
    <w:rsid w:val="00D74071"/>
    <w:rsid w:val="00DB2BB4"/>
    <w:rsid w:val="00DC3AD9"/>
    <w:rsid w:val="00DC4A35"/>
    <w:rsid w:val="00DC4DFA"/>
    <w:rsid w:val="00E01871"/>
    <w:rsid w:val="00E37893"/>
    <w:rsid w:val="00E44D04"/>
    <w:rsid w:val="00E750DF"/>
    <w:rsid w:val="00E877EF"/>
    <w:rsid w:val="00E935F8"/>
    <w:rsid w:val="00E97567"/>
    <w:rsid w:val="00EB16C8"/>
    <w:rsid w:val="00EB1803"/>
    <w:rsid w:val="00EB7DC1"/>
    <w:rsid w:val="00EB7EC0"/>
    <w:rsid w:val="00EC5FA2"/>
    <w:rsid w:val="00ED3857"/>
    <w:rsid w:val="00ED6CB5"/>
    <w:rsid w:val="00EF0D81"/>
    <w:rsid w:val="00EF355B"/>
    <w:rsid w:val="00F0232A"/>
    <w:rsid w:val="00F04C95"/>
    <w:rsid w:val="00F0589F"/>
    <w:rsid w:val="00F210AF"/>
    <w:rsid w:val="00F256B9"/>
    <w:rsid w:val="00F265B7"/>
    <w:rsid w:val="00F3677D"/>
    <w:rsid w:val="00F43F01"/>
    <w:rsid w:val="00F449D1"/>
    <w:rsid w:val="00F4575B"/>
    <w:rsid w:val="00F509D4"/>
    <w:rsid w:val="00F513D5"/>
    <w:rsid w:val="00F65EB6"/>
    <w:rsid w:val="00F70517"/>
    <w:rsid w:val="00F70D65"/>
    <w:rsid w:val="00F71AF8"/>
    <w:rsid w:val="00F805F8"/>
    <w:rsid w:val="00F9416E"/>
    <w:rsid w:val="00F94A04"/>
    <w:rsid w:val="00F94A27"/>
    <w:rsid w:val="00F94AAB"/>
    <w:rsid w:val="00F97B13"/>
    <w:rsid w:val="00FA351C"/>
    <w:rsid w:val="00FA38C7"/>
    <w:rsid w:val="00FA453C"/>
    <w:rsid w:val="00FB3945"/>
    <w:rsid w:val="00FC7CB0"/>
    <w:rsid w:val="00FD13A8"/>
    <w:rsid w:val="00FD67C7"/>
    <w:rsid w:val="00FE1611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B252"/>
  <w15:chartTrackingRefBased/>
  <w15:docId w15:val="{1DDB7F02-C566-4C89-A214-09213679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="宋体" w:hAnsi="Calibri Light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0AF"/>
    <w:pPr>
      <w:widowControl w:val="0"/>
      <w:spacing w:afterLines="15" w:after="15"/>
      <w:ind w:firstLineChars="200" w:firstLine="200"/>
      <w:jc w:val="both"/>
    </w:pPr>
    <w:rPr>
      <w:rFonts w:ascii="Arial" w:eastAsia="Calibri" w:hAnsi="Arial" w:cs="Calibri"/>
      <w:szCs w:val="21"/>
    </w:rPr>
  </w:style>
  <w:style w:type="paragraph" w:styleId="1">
    <w:name w:val="heading 1"/>
    <w:basedOn w:val="a0"/>
    <w:next w:val="a"/>
    <w:link w:val="10"/>
    <w:uiPriority w:val="9"/>
    <w:qFormat/>
    <w:rsid w:val="00D55703"/>
    <w:pPr>
      <w:keepNext/>
      <w:keepLines/>
      <w:numPr>
        <w:numId w:val="5"/>
      </w:numPr>
      <w:spacing w:after="120" w:line="276" w:lineRule="auto"/>
      <w:ind w:firstLineChars="0" w:firstLine="0"/>
      <w:jc w:val="left"/>
      <w:outlineLvl w:val="0"/>
    </w:pPr>
    <w:rPr>
      <w:b/>
      <w:bCs/>
      <w:kern w:val="44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703"/>
    <w:pPr>
      <w:keepNext/>
      <w:keepLines/>
      <w:numPr>
        <w:ilvl w:val="1"/>
        <w:numId w:val="5"/>
      </w:numPr>
      <w:spacing w:beforeLines="50" w:before="156" w:afterLines="20" w:after="62"/>
      <w:ind w:firstLineChars="0" w:firstLine="0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703"/>
    <w:pPr>
      <w:keepNext/>
      <w:keepLines/>
      <w:numPr>
        <w:ilvl w:val="2"/>
        <w:numId w:val="5"/>
      </w:numPr>
      <w:spacing w:before="120" w:afterLines="20" w:after="20"/>
      <w:ind w:firstLineChars="0" w:firstLine="0"/>
      <w:contextualSpacing/>
      <w:outlineLvl w:val="2"/>
    </w:pPr>
    <w:rPr>
      <w:rFonts w:ascii="Calibri Light" w:eastAsia="Calibri Light" w:hAnsi="Calibri Light" w:cs="Calibri Light"/>
      <w:b/>
      <w:bCs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703"/>
    <w:pPr>
      <w:keepNext/>
      <w:keepLines/>
      <w:numPr>
        <w:ilvl w:val="3"/>
        <w:numId w:val="5"/>
      </w:numPr>
      <w:spacing w:before="120"/>
      <w:ind w:firstLineChars="0" w:firstLine="0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703"/>
    <w:pPr>
      <w:keepNext/>
      <w:keepLines/>
      <w:numPr>
        <w:ilvl w:val="4"/>
        <w:numId w:val="5"/>
      </w:numPr>
      <w:spacing w:before="120"/>
      <w:ind w:firstLineChars="0" w:firstLine="0"/>
      <w:outlineLvl w:val="4"/>
    </w:pPr>
    <w:rPr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D55703"/>
    <w:rPr>
      <w:rFonts w:ascii="Calibri" w:eastAsia="Calibri" w:hAnsi="Calibri" w:cs="Calibri"/>
      <w:b/>
      <w:bCs/>
      <w:kern w:val="44"/>
      <w:sz w:val="24"/>
      <w:szCs w:val="24"/>
    </w:rPr>
  </w:style>
  <w:style w:type="paragraph" w:styleId="a0">
    <w:name w:val="No Spacing"/>
    <w:uiPriority w:val="1"/>
    <w:qFormat/>
    <w:rsid w:val="00D55703"/>
    <w:pPr>
      <w:widowControl w:val="0"/>
      <w:ind w:firstLineChars="200" w:firstLine="200"/>
      <w:jc w:val="both"/>
    </w:pPr>
  </w:style>
  <w:style w:type="character" w:customStyle="1" w:styleId="20">
    <w:name w:val="标题 2 字符"/>
    <w:basedOn w:val="a1"/>
    <w:link w:val="2"/>
    <w:uiPriority w:val="9"/>
    <w:semiHidden/>
    <w:rsid w:val="00D55703"/>
    <w:rPr>
      <w:rFonts w:ascii="Calibri" w:eastAsia="Calibri" w:hAnsi="Calibri" w:cs="Calibri"/>
      <w:b/>
      <w:bCs/>
      <w:sz w:val="22"/>
    </w:rPr>
  </w:style>
  <w:style w:type="character" w:customStyle="1" w:styleId="30">
    <w:name w:val="标题 3 字符"/>
    <w:basedOn w:val="a1"/>
    <w:link w:val="3"/>
    <w:uiPriority w:val="9"/>
    <w:semiHidden/>
    <w:rsid w:val="00D55703"/>
    <w:rPr>
      <w:rFonts w:eastAsia="Calibri Light" w:cs="Calibri Light"/>
      <w:b/>
      <w:bCs/>
    </w:rPr>
  </w:style>
  <w:style w:type="character" w:customStyle="1" w:styleId="40">
    <w:name w:val="标题 4 字符"/>
    <w:basedOn w:val="a1"/>
    <w:link w:val="4"/>
    <w:uiPriority w:val="9"/>
    <w:semiHidden/>
    <w:rsid w:val="00D55703"/>
    <w:rPr>
      <w:rFonts w:ascii="Calibri" w:eastAsia="Calibri" w:hAnsi="Calibri" w:cs="Calibri"/>
      <w:bCs/>
      <w:szCs w:val="21"/>
    </w:rPr>
  </w:style>
  <w:style w:type="character" w:customStyle="1" w:styleId="50">
    <w:name w:val="标题 5 字符"/>
    <w:basedOn w:val="a1"/>
    <w:link w:val="5"/>
    <w:uiPriority w:val="9"/>
    <w:semiHidden/>
    <w:rsid w:val="00D55703"/>
    <w:rPr>
      <w:rFonts w:ascii="Calibri" w:eastAsia="Calibri" w:hAnsi="Calibri" w:cs="Calibri"/>
      <w:bCs/>
      <w:szCs w:val="21"/>
    </w:rPr>
  </w:style>
  <w:style w:type="paragraph" w:styleId="a4">
    <w:name w:val="List Paragraph"/>
    <w:basedOn w:val="a"/>
    <w:uiPriority w:val="34"/>
    <w:qFormat/>
    <w:rsid w:val="00D55703"/>
    <w:pPr>
      <w:ind w:firstLine="420"/>
    </w:pPr>
  </w:style>
  <w:style w:type="table" w:styleId="a5">
    <w:name w:val="Table Grid"/>
    <w:basedOn w:val="a2"/>
    <w:uiPriority w:val="39"/>
    <w:rsid w:val="00B660FA"/>
    <w:rPr>
      <w:rFonts w:asciiTheme="minorHAnsi" w:eastAsiaTheme="minorEastAsia" w:hAnsiTheme="minorHAnsi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4485F"/>
    <w:pPr>
      <w:spacing w:after="0"/>
      <w:jc w:val="center"/>
    </w:pPr>
    <w:rPr>
      <w:rFonts w:cs="Arial"/>
      <w:noProof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94485F"/>
    <w:rPr>
      <w:rFonts w:ascii="Arial" w:eastAsia="Calibri" w:hAnsi="Arial" w:cs="Arial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94485F"/>
    <w:rPr>
      <w:rFonts w:cs="Arial"/>
      <w:noProof/>
      <w:sz w:val="20"/>
    </w:rPr>
  </w:style>
  <w:style w:type="character" w:customStyle="1" w:styleId="EndNoteBibliography0">
    <w:name w:val="EndNote Bibliography 字符"/>
    <w:basedOn w:val="a1"/>
    <w:link w:val="EndNoteBibliography"/>
    <w:rsid w:val="0094485F"/>
    <w:rPr>
      <w:rFonts w:ascii="Arial" w:eastAsia="Calibri" w:hAnsi="Arial" w:cs="Arial"/>
      <w:noProof/>
      <w:sz w:val="20"/>
      <w:szCs w:val="21"/>
    </w:rPr>
  </w:style>
  <w:style w:type="paragraph" w:customStyle="1" w:styleId="a6">
    <w:name w:val="论文正文"/>
    <w:basedOn w:val="a"/>
    <w:link w:val="Char"/>
    <w:qFormat/>
    <w:rsid w:val="00B92C0D"/>
    <w:pPr>
      <w:kinsoku w:val="0"/>
      <w:spacing w:beforeLines="10" w:before="10" w:afterLines="30" w:after="30" w:line="300" w:lineRule="auto"/>
    </w:pPr>
    <w:rPr>
      <w:rFonts w:ascii="Calibri" w:hAnsi="Calibri"/>
    </w:rPr>
  </w:style>
  <w:style w:type="character" w:customStyle="1" w:styleId="Char">
    <w:name w:val="论文正文 Char"/>
    <w:basedOn w:val="a1"/>
    <w:link w:val="a6"/>
    <w:rsid w:val="00B92C0D"/>
    <w:rPr>
      <w:rFonts w:ascii="Calibri" w:eastAsia="Calibri" w:hAnsi="Calibri" w:cs="Calibri"/>
      <w:szCs w:val="21"/>
    </w:rPr>
  </w:style>
  <w:style w:type="character" w:styleId="a7">
    <w:name w:val="Hyperlink"/>
    <w:basedOn w:val="a1"/>
    <w:uiPriority w:val="99"/>
    <w:unhideWhenUsed/>
    <w:rsid w:val="00A92302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A92302"/>
    <w:rPr>
      <w:color w:val="605E5C"/>
      <w:shd w:val="clear" w:color="auto" w:fill="E1DFDD"/>
    </w:rPr>
  </w:style>
  <w:style w:type="table" w:styleId="41">
    <w:name w:val="Plain Table 4"/>
    <w:basedOn w:val="a2"/>
    <w:uiPriority w:val="44"/>
    <w:rsid w:val="001B038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annotation reference"/>
    <w:basedOn w:val="a1"/>
    <w:uiPriority w:val="99"/>
    <w:semiHidden/>
    <w:unhideWhenUsed/>
    <w:rsid w:val="003D4BD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D4BD3"/>
    <w:rPr>
      <w:sz w:val="20"/>
      <w:szCs w:val="20"/>
    </w:rPr>
  </w:style>
  <w:style w:type="character" w:customStyle="1" w:styleId="ab">
    <w:name w:val="批注文字 字符"/>
    <w:basedOn w:val="a1"/>
    <w:link w:val="aa"/>
    <w:uiPriority w:val="99"/>
    <w:semiHidden/>
    <w:rsid w:val="003D4BD3"/>
    <w:rPr>
      <w:rFonts w:ascii="Arial" w:eastAsia="Calibri" w:hAnsi="Arial" w:cs="Calibri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D4BD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D4BD3"/>
    <w:rPr>
      <w:rFonts w:ascii="Arial" w:eastAsia="Calibri" w:hAnsi="Arial" w:cs="Calibri"/>
      <w:b/>
      <w:bCs/>
      <w:sz w:val="20"/>
      <w:szCs w:val="20"/>
    </w:rPr>
  </w:style>
  <w:style w:type="table" w:styleId="11">
    <w:name w:val="List Table 1 Light"/>
    <w:basedOn w:val="a2"/>
    <w:uiPriority w:val="46"/>
    <w:rsid w:val="00C308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2FD0-AAC9-4DF9-9BF6-8FF0C89C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4462</Words>
  <Characters>25436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 Wei</dc:creator>
  <cp:keywords/>
  <dc:description/>
  <cp:lastModifiedBy>Ys Wei</cp:lastModifiedBy>
  <cp:revision>6</cp:revision>
  <dcterms:created xsi:type="dcterms:W3CDTF">2023-01-12T01:21:00Z</dcterms:created>
  <dcterms:modified xsi:type="dcterms:W3CDTF">2023-02-01T05:51:00Z</dcterms:modified>
</cp:coreProperties>
</file>