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3.jpg" ContentType="image/jpeg"/>
  <Override PartName="/word/media/image4.jp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E58C9" w14:textId="7FFAB98D" w:rsidR="00AB7583" w:rsidRPr="00AB7583" w:rsidRDefault="00AA2B85" w:rsidP="00AB7583">
      <w:pPr>
        <w:pStyle w:val="2"/>
        <w:rPr>
          <w:rFonts w:ascii="Times New Roman" w:eastAsiaTheme="minorEastAsia" w:hAnsi="Times New Roman" w:cs="Times New Roman"/>
          <w:sz w:val="24"/>
          <w:szCs w:val="24"/>
        </w:rPr>
      </w:pPr>
      <w:r w:rsidRPr="003C3BF7">
        <w:rPr>
          <w:rFonts w:ascii="Times New Roman" w:eastAsiaTheme="minorEastAsia" w:hAnsi="Times New Roman" w:cs="Times New Roman"/>
          <w:sz w:val="24"/>
          <w:szCs w:val="24"/>
        </w:rPr>
        <w:t xml:space="preserve">Supplementary </w:t>
      </w:r>
      <w:r w:rsidR="00CF65CD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3C3BF7">
        <w:rPr>
          <w:rFonts w:ascii="Times New Roman" w:eastAsiaTheme="minorEastAsia" w:hAnsi="Times New Roman" w:cs="Times New Roman"/>
          <w:sz w:val="24"/>
          <w:szCs w:val="24"/>
        </w:rPr>
        <w:t>aterials</w:t>
      </w:r>
    </w:p>
    <w:p w14:paraId="302D5AB8" w14:textId="2FBAB354" w:rsidR="00AA2B85" w:rsidRDefault="00AB7583" w:rsidP="008C680A">
      <w:pPr>
        <w:keepNext/>
        <w:ind w:leftChars="-178" w:left="-5" w:hangingChars="176" w:hanging="422"/>
      </w:pPr>
      <w:r>
        <w:rPr>
          <w:noProof/>
        </w:rPr>
        <w:drawing>
          <wp:inline distT="0" distB="0" distL="0" distR="0" wp14:anchorId="69E9684E" wp14:editId="3347F200">
            <wp:extent cx="5257800" cy="2202721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1.tiff"/>
                    <pic:cNvPicPr/>
                  </pic:nvPicPr>
                  <pic:blipFill rotWithShape="1">
                    <a:blip r:embed="rId7"/>
                    <a:srcRect l="16494" t="22222" r="17409" b="18346"/>
                    <a:stretch/>
                  </pic:blipFill>
                  <pic:spPr bwMode="auto">
                    <a:xfrm>
                      <a:off x="0" y="0"/>
                      <a:ext cx="5263969" cy="220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E90D2" w14:textId="6531DEDA" w:rsidR="00AA2B85" w:rsidRPr="001A2BD1" w:rsidRDefault="00AA2B85" w:rsidP="008C680A">
      <w:pPr>
        <w:pStyle w:val="a3"/>
        <w:rPr>
          <w:rFonts w:ascii="Times New Roman" w:eastAsiaTheme="minorEastAsia" w:hAnsi="Times New Roman" w:cs="Times New Roman"/>
        </w:rPr>
      </w:pPr>
      <w:r w:rsidRPr="001A2BD1">
        <w:rPr>
          <w:rFonts w:ascii="Times New Roman" w:hAnsi="Times New Roman" w:cs="Times New Roman"/>
        </w:rPr>
        <w:t>Fig</w:t>
      </w:r>
      <w:r w:rsidR="00BD06B4">
        <w:rPr>
          <w:rFonts w:ascii="Times New Roman" w:hAnsi="Times New Roman" w:cs="Times New Roman" w:hint="eastAsia"/>
        </w:rPr>
        <w:t>.</w:t>
      </w:r>
      <w:r w:rsidRPr="001A2BD1">
        <w:rPr>
          <w:rFonts w:ascii="Times New Roman" w:hAnsi="Times New Roman" w:cs="Times New Roman"/>
        </w:rPr>
        <w:t xml:space="preserve"> S</w:t>
      </w:r>
      <w:r w:rsidR="00F61C00" w:rsidRPr="001A2BD1">
        <w:rPr>
          <w:rFonts w:ascii="Times New Roman" w:hAnsi="Times New Roman" w:cs="Times New Roman"/>
        </w:rPr>
        <w:fldChar w:fldCharType="begin"/>
      </w:r>
      <w:r w:rsidR="00F61C00" w:rsidRPr="001A2BD1">
        <w:rPr>
          <w:rFonts w:ascii="Times New Roman" w:hAnsi="Times New Roman" w:cs="Times New Roman"/>
        </w:rPr>
        <w:instrText xml:space="preserve"> SEQ Figure_S \* ARABIC </w:instrText>
      </w:r>
      <w:r w:rsidR="00F61C00" w:rsidRPr="001A2BD1">
        <w:rPr>
          <w:rFonts w:ascii="Times New Roman" w:hAnsi="Times New Roman" w:cs="Times New Roman"/>
        </w:rPr>
        <w:fldChar w:fldCharType="separate"/>
      </w:r>
      <w:r w:rsidR="00EB5316" w:rsidRPr="001A2BD1">
        <w:rPr>
          <w:rFonts w:ascii="Times New Roman" w:hAnsi="Times New Roman" w:cs="Times New Roman"/>
          <w:noProof/>
        </w:rPr>
        <w:t>1</w:t>
      </w:r>
      <w:r w:rsidR="00F61C00" w:rsidRPr="001A2BD1">
        <w:rPr>
          <w:rFonts w:ascii="Times New Roman" w:hAnsi="Times New Roman" w:cs="Times New Roman"/>
          <w:noProof/>
        </w:rPr>
        <w:fldChar w:fldCharType="end"/>
      </w:r>
      <w:r w:rsidR="001A2BD1" w:rsidRPr="001A2BD1">
        <w:rPr>
          <w:rFonts w:ascii="Times New Roman" w:hAnsi="Times New Roman" w:cs="Times New Roman"/>
          <w:noProof/>
        </w:rPr>
        <w:t>.</w:t>
      </w:r>
      <w:r w:rsidRPr="001A2BD1">
        <w:rPr>
          <w:rFonts w:ascii="Times New Roman" w:hAnsi="Times New Roman" w:cs="Times New Roman"/>
        </w:rPr>
        <w:t xml:space="preserve"> Density of state (DOS) of WO</w:t>
      </w:r>
      <w:r w:rsidRPr="001A2BD1">
        <w:rPr>
          <w:rFonts w:ascii="Times New Roman" w:hAnsi="Times New Roman" w:cs="Times New Roman"/>
          <w:vertAlign w:val="subscript"/>
        </w:rPr>
        <w:t>3</w:t>
      </w:r>
      <w:r w:rsidRPr="001A2BD1">
        <w:rPr>
          <w:rFonts w:ascii="Times New Roman" w:hAnsi="Times New Roman" w:cs="Times New Roman"/>
        </w:rPr>
        <w:t xml:space="preserve"> obtained from (a) LDA (b) GGA</w:t>
      </w:r>
      <w:r w:rsidR="006F60DA" w:rsidRPr="001A2BD1">
        <w:rPr>
          <w:rFonts w:ascii="Times New Roman" w:hAnsi="Times New Roman" w:cs="Times New Roman"/>
        </w:rPr>
        <w:t>.</w:t>
      </w:r>
    </w:p>
    <w:p w14:paraId="240CF07D" w14:textId="2025A6D5" w:rsidR="00AA2B85" w:rsidRPr="00802D95" w:rsidRDefault="00AA2B85" w:rsidP="00F002D4">
      <w:pPr>
        <w:pStyle w:val="3"/>
        <w:rPr>
          <w:rFonts w:eastAsiaTheme="minorEastAsia"/>
        </w:rPr>
      </w:pPr>
      <w:r>
        <w:rPr>
          <w:rFonts w:eastAsiaTheme="minorEastAsia"/>
        </w:rPr>
        <w:t xml:space="preserve">1 Optical </w:t>
      </w:r>
      <w:r w:rsidR="00CF65CD">
        <w:rPr>
          <w:rFonts w:eastAsiaTheme="minorEastAsia"/>
        </w:rPr>
        <w:t>p</w:t>
      </w:r>
      <w:r>
        <w:rPr>
          <w:rFonts w:eastAsiaTheme="minorEastAsia"/>
        </w:rPr>
        <w:t xml:space="preserve">roperties of </w:t>
      </w:r>
      <w:r>
        <w:rPr>
          <w:rFonts w:eastAsiaTheme="minorEastAsia" w:hint="eastAsia"/>
        </w:rPr>
        <w:t xml:space="preserve">Mo </w:t>
      </w:r>
      <w:r w:rsidR="00FF1699">
        <w:rPr>
          <w:rFonts w:eastAsiaTheme="minorEastAsia" w:cs="Times New Roman"/>
        </w:rPr>
        <w:t>doped WO</w:t>
      </w:r>
      <w:r w:rsidR="00FF1699" w:rsidRPr="00FF1699">
        <w:rPr>
          <w:rFonts w:eastAsiaTheme="minorEastAsia" w:cs="Times New Roman"/>
          <w:vertAlign w:val="subscript"/>
        </w:rPr>
        <w:t>3</w:t>
      </w:r>
    </w:p>
    <w:p w14:paraId="0C76EE6E" w14:textId="64B4F502" w:rsidR="00AA2B85" w:rsidRPr="00A36EC2" w:rsidRDefault="00AA2B85" w:rsidP="008E1105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 xml:space="preserve">In bleached state, it is demonstrated </w:t>
      </w:r>
      <w:r>
        <w:rPr>
          <w:rFonts w:eastAsiaTheme="minorEastAsia"/>
        </w:rPr>
        <w:t>(</w:t>
      </w:r>
      <w:r w:rsidR="00F002D4">
        <w:rPr>
          <w:rFonts w:eastAsiaTheme="minorEastAsia"/>
        </w:rPr>
        <w:t>F</w:t>
      </w:r>
      <w:r>
        <w:rPr>
          <w:rFonts w:eastAsiaTheme="minorEastAsia" w:hint="eastAsia"/>
        </w:rPr>
        <w:t>ig</w:t>
      </w:r>
      <w:r w:rsidR="003D300C">
        <w:rPr>
          <w:rFonts w:eastAsiaTheme="minorEastAsia" w:hint="eastAsia"/>
        </w:rPr>
        <w:t>.</w:t>
      </w:r>
      <w:r>
        <w:rPr>
          <w:rFonts w:eastAsiaTheme="minorEastAsia" w:hint="eastAsia"/>
        </w:rPr>
        <w:t xml:space="preserve"> </w:t>
      </w:r>
      <w:r w:rsidR="00F002D4">
        <w:rPr>
          <w:rFonts w:eastAsiaTheme="minorEastAsia"/>
        </w:rPr>
        <w:t>S2</w:t>
      </w:r>
      <w:r>
        <w:rPr>
          <w:rFonts w:eastAsiaTheme="minorEastAsia" w:hint="eastAsia"/>
        </w:rPr>
        <w:t xml:space="preserve"> (a) and (b)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 that Mo </w:t>
      </w:r>
      <w:r w:rsidR="00FB1B38">
        <w:rPr>
          <w:rFonts w:eastAsiaTheme="minorEastAsia" w:cs="Times New Roman"/>
        </w:rPr>
        <w:t>doping</w:t>
      </w:r>
      <w:r>
        <w:rPr>
          <w:rFonts w:eastAsiaTheme="minorEastAsia"/>
        </w:rPr>
        <w:t xml:space="preserve"> show</w:t>
      </w:r>
      <w:r w:rsidR="009B2E01">
        <w:rPr>
          <w:rFonts w:eastAsiaTheme="minorEastAsia"/>
        </w:rPr>
        <w:t>s</w:t>
      </w:r>
      <w:r>
        <w:rPr>
          <w:rFonts w:eastAsiaTheme="minorEastAsia"/>
        </w:rPr>
        <w:t xml:space="preserve"> little effect on the </w:t>
      </w:r>
      <w:r>
        <w:rPr>
          <w:rFonts w:eastAsiaTheme="minorEastAsia" w:hint="eastAsia"/>
        </w:rPr>
        <w:t>optical properties in infrared area</w:t>
      </w:r>
      <w:r>
        <w:rPr>
          <w:rFonts w:eastAsiaTheme="minorEastAsia"/>
        </w:rPr>
        <w:t>,</w:t>
      </w:r>
      <w:r>
        <w:rPr>
          <w:rFonts w:eastAsiaTheme="minorEastAsia" w:hint="eastAsia"/>
        </w:rPr>
        <w:t xml:space="preserve"> as a result of the similar band structure of pure 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and Mo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>. In the visible light region</w:t>
      </w:r>
      <w:r>
        <w:rPr>
          <w:rFonts w:eastAsiaTheme="minorEastAsia"/>
        </w:rPr>
        <w:t xml:space="preserve"> (</w:t>
      </w:r>
      <w:r w:rsidR="00491AEA">
        <w:rPr>
          <w:rFonts w:eastAsiaTheme="minorEastAsia"/>
        </w:rPr>
        <w:t>F</w:t>
      </w:r>
      <w:r>
        <w:rPr>
          <w:rFonts w:eastAsiaTheme="minorEastAsia" w:hint="eastAsia"/>
        </w:rPr>
        <w:t>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491AEA">
        <w:rPr>
          <w:rFonts w:eastAsiaTheme="minorEastAsia"/>
        </w:rPr>
        <w:t>S2</w:t>
      </w:r>
      <w:r>
        <w:rPr>
          <w:rFonts w:eastAsiaTheme="minorEastAsia" w:hint="eastAsia"/>
        </w:rPr>
        <w:t xml:space="preserve"> (c) and (d)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since the Mo </w:t>
      </w:r>
      <w:r w:rsidR="00FB1B38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has introduced few carriers in the system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the reflectivity does not change much. However, the Mo </w:t>
      </w:r>
      <w:r w:rsidR="00FB1B38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slightly narrows the band-gap of the system, which results in a higher </w:t>
      </w:r>
      <w:r>
        <w:rPr>
          <w:rFonts w:eastAsiaTheme="minorEastAsia"/>
        </w:rPr>
        <w:t>absorption</w:t>
      </w:r>
      <w:r>
        <w:rPr>
          <w:rFonts w:eastAsiaTheme="minorEastAsia" w:hint="eastAsia"/>
        </w:rPr>
        <w:t xml:space="preserve">. Hence Mo </w:t>
      </w:r>
      <w:r w:rsidR="00FB1B38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does not affect much of optical properties in the infrared region but it lead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 xml:space="preserve"> to a slight enhancement of the absorption in the visible light region.</w:t>
      </w:r>
      <w:r>
        <w:rPr>
          <w:rFonts w:eastAsiaTheme="minorEastAsia"/>
        </w:rPr>
        <w:t xml:space="preserve"> </w:t>
      </w:r>
    </w:p>
    <w:p w14:paraId="763DE386" w14:textId="6D8FCD28" w:rsidR="00AA2B85" w:rsidRDefault="00AA2B85" w:rsidP="00491AEA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 xml:space="preserve">In colored state, </w:t>
      </w:r>
      <w:r>
        <w:rPr>
          <w:rFonts w:eastAsiaTheme="minorEastAsia"/>
        </w:rPr>
        <w:t>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491AEA">
        <w:rPr>
          <w:rFonts w:eastAsiaTheme="minorEastAsia"/>
        </w:rPr>
        <w:t>S2</w:t>
      </w:r>
      <w:r>
        <w:rPr>
          <w:rFonts w:eastAsiaTheme="minorEastAsia" w:hint="eastAsia"/>
        </w:rPr>
        <w:t xml:space="preserve"> (</w:t>
      </w:r>
      <w:r>
        <w:rPr>
          <w:rFonts w:eastAsiaTheme="minorEastAsia"/>
        </w:rPr>
        <w:t>e</w:t>
      </w:r>
      <w:r>
        <w:rPr>
          <w:rFonts w:eastAsiaTheme="minorEastAsia" w:hint="eastAsia"/>
        </w:rPr>
        <w:t>) and (</w:t>
      </w:r>
      <w:r>
        <w:rPr>
          <w:rFonts w:eastAsiaTheme="minorEastAsia"/>
        </w:rPr>
        <w:t>f</w:t>
      </w:r>
      <w:r>
        <w:rPr>
          <w:rFonts w:eastAsiaTheme="minorEastAsia" w:hint="eastAsia"/>
        </w:rPr>
        <w:t>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>, contrary to Li</w:t>
      </w:r>
      <w:r>
        <w:rPr>
          <w:rFonts w:eastAsiaTheme="minorEastAsia" w:hint="eastAsia"/>
          <w:vertAlign w:val="subscript"/>
        </w:rPr>
        <w:t>0.25</w:t>
      </w:r>
      <w:r>
        <w:rPr>
          <w:rFonts w:eastAsiaTheme="minorEastAsia" w:hint="eastAsia"/>
        </w:rPr>
        <w:t>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, Mo </w:t>
      </w:r>
      <w:r w:rsidR="00FB1B38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Li</w:t>
      </w:r>
      <w:r>
        <w:rPr>
          <w:rFonts w:eastAsiaTheme="minorEastAsia" w:hint="eastAsia"/>
          <w:vertAlign w:val="subscript"/>
        </w:rPr>
        <w:t>0.25</w:t>
      </w:r>
      <w:r w:rsidR="00FB1B38">
        <w:rPr>
          <w:rFonts w:eastAsiaTheme="minorEastAsia"/>
        </w:rPr>
        <w:t>Mo</w:t>
      </w:r>
      <w:r w:rsidR="00FB1B38" w:rsidRPr="00FB1B38">
        <w:rPr>
          <w:rFonts w:eastAsiaTheme="minorEastAsia"/>
          <w:vertAlign w:val="subscript"/>
        </w:rPr>
        <w:t>0.125</w:t>
      </w:r>
      <w:r>
        <w:rPr>
          <w:rFonts w:eastAsiaTheme="minorEastAsia" w:hint="eastAsia"/>
        </w:rPr>
        <w:t>W</w:t>
      </w:r>
      <w:r w:rsidR="00FB1B38" w:rsidRPr="00FB1B38">
        <w:rPr>
          <w:rFonts w:eastAsiaTheme="minor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has a higher absorption and reflectivity in the infrared region and the transmissivity decreases. </w:t>
      </w:r>
      <w:r w:rsidRPr="00017646">
        <w:rPr>
          <w:rFonts w:eastAsiaTheme="minorEastAsia"/>
        </w:rPr>
        <w:t xml:space="preserve">While with a larger </w:t>
      </w:r>
      <w:proofErr w:type="spellStart"/>
      <w:r w:rsidRPr="005F793B">
        <w:rPr>
          <w:rFonts w:eastAsiaTheme="minorEastAsia"/>
          <w:i/>
        </w:rPr>
        <w:t>E</w:t>
      </w:r>
      <w:r w:rsidRPr="00017646">
        <w:rPr>
          <w:rFonts w:eastAsiaTheme="minorEastAsia"/>
          <w:vertAlign w:val="subscript"/>
        </w:rPr>
        <w:t>g</w:t>
      </w:r>
      <w:proofErr w:type="spellEnd"/>
      <w:r w:rsidRPr="00017646">
        <w:rPr>
          <w:rFonts w:eastAsiaTheme="minorEastAsia"/>
        </w:rPr>
        <w:t>=1.</w:t>
      </w:r>
      <w:r>
        <w:rPr>
          <w:rFonts w:eastAsiaTheme="minorEastAsia"/>
        </w:rPr>
        <w:t>313</w:t>
      </w:r>
      <w:r w:rsidRPr="00017646">
        <w:rPr>
          <w:rFonts w:eastAsiaTheme="minorEastAsia"/>
        </w:rPr>
        <w:t xml:space="preserve"> eV, the absorption in </w:t>
      </w:r>
      <w:r w:rsidRPr="00017646">
        <w:t xml:space="preserve">two infrared atmospheric windows, whose energy is lower than </w:t>
      </w:r>
      <w:proofErr w:type="spellStart"/>
      <w:r w:rsidRPr="00017646">
        <w:rPr>
          <w:i/>
          <w:iCs/>
        </w:rPr>
        <w:t>E</w:t>
      </w:r>
      <w:r w:rsidRPr="00017646">
        <w:rPr>
          <w:vertAlign w:val="subscript"/>
        </w:rPr>
        <w:t>g</w:t>
      </w:r>
      <w:proofErr w:type="spellEnd"/>
      <w:r w:rsidRPr="00017646">
        <w:rPr>
          <w:rFonts w:eastAsiaTheme="minorEastAsia"/>
        </w:rPr>
        <w:t>, should not be considered as intrinsic absorption</w:t>
      </w:r>
      <w:r>
        <w:rPr>
          <w:rFonts w:eastAsiaTheme="minorEastAsia" w:hint="eastAsia"/>
        </w:rPr>
        <w:t xml:space="preserve">. </w:t>
      </w:r>
      <w:r>
        <w:rPr>
          <w:rFonts w:eastAsiaTheme="minorEastAsia"/>
        </w:rPr>
        <w:t>If</w:t>
      </w:r>
      <w:r>
        <w:rPr>
          <w:rFonts w:eastAsiaTheme="minorEastAsia" w:hint="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ℏω&lt;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</m:oMath>
      <w:r>
        <w:rPr>
          <w:rFonts w:eastAsiaTheme="minorEastAsia" w:hint="eastAsia"/>
        </w:rPr>
        <w:t xml:space="preserve">, the absorption may be attributed to exciton, free carrier or </w:t>
      </w:r>
      <w:r w:rsidR="007022E7">
        <w:rPr>
          <w:rFonts w:eastAsiaTheme="minorEastAsia"/>
        </w:rPr>
        <w:t>dopant</w:t>
      </w:r>
      <w:r w:rsidR="0048201B">
        <w:rPr>
          <w:rFonts w:eastAsiaTheme="minorEastAsia"/>
        </w:rPr>
        <w:t xml:space="preserve"> </w:t>
      </w:r>
      <w:r w:rsidR="0048201B">
        <w:rPr>
          <w:rFonts w:eastAsiaTheme="minorEastAsia" w:hint="eastAsia"/>
        </w:rPr>
        <w:t>atoms</w:t>
      </w:r>
      <w:r>
        <w:rPr>
          <w:rFonts w:eastAsiaTheme="minorEastAsia" w:hint="eastAsia"/>
        </w:rPr>
        <w:t xml:space="preserve">. As Mo atoms are introduced into the system, several states may appear under </w:t>
      </w:r>
      <w:r>
        <w:rPr>
          <w:rFonts w:eastAsiaTheme="minorEastAsia"/>
        </w:rPr>
        <w:t>the top of the valence band</w:t>
      </w:r>
      <w:r w:rsidRPr="00F143A8">
        <w:rPr>
          <w:rFonts w:eastAsiaTheme="minorEastAsia"/>
        </w:rPr>
        <w:t xml:space="preserve"> </w:t>
      </w:r>
      <w:proofErr w:type="spellStart"/>
      <w:r w:rsidRPr="008A3482">
        <w:rPr>
          <w:rFonts w:eastAsiaTheme="minorEastAsia"/>
          <w:i/>
          <w:iCs/>
        </w:rPr>
        <w:t>E</w:t>
      </w:r>
      <w:r w:rsidRPr="00744B76">
        <w:rPr>
          <w:rFonts w:eastAsiaTheme="minorEastAsia"/>
          <w:vertAlign w:val="subscript"/>
        </w:rPr>
        <w:t>v</w:t>
      </w:r>
      <w:proofErr w:type="spellEnd"/>
      <w:r w:rsidRPr="00744B76">
        <w:rPr>
          <w:rFonts w:eastAsiaTheme="minorEastAsia"/>
        </w:rPr>
        <w:t>,</w:t>
      </w:r>
      <w:r>
        <w:rPr>
          <w:rFonts w:eastAsiaTheme="minorEastAsia" w:hint="eastAsia"/>
        </w:rPr>
        <w:t xml:space="preserve"> electrons are considered to be </w:t>
      </w:r>
      <w:r w:rsidRPr="00744B76">
        <w:rPr>
          <w:rFonts w:eastAsiaTheme="minorEastAsia"/>
        </w:rPr>
        <w:t>excited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lastRenderedPageBreak/>
        <w:t>between them. According to the equation of coloration efficiency</w:t>
      </w:r>
      <w:r>
        <w:rPr>
          <w:rFonts w:eastAsiaTheme="minorEastAsia"/>
        </w:rPr>
        <w:t xml:space="preserve"> (Equation 4)</w:t>
      </w:r>
      <w:r>
        <w:rPr>
          <w:rFonts w:eastAsiaTheme="minorEastAsia" w:hint="eastAsia"/>
        </w:rPr>
        <w:t xml:space="preserve">, the value of </w:t>
      </w:r>
      <m:oMath>
        <m:r>
          <w:rPr>
            <w:rFonts w:ascii="Cambria Math" w:eastAsia="Cambria Math" w:hAnsi="Cambria Math"/>
            <w:color w:val="000000" w:themeColor="text1"/>
            <w:kern w:val="24"/>
            <w:szCs w:val="24"/>
            <w:lang w:val="el-GR"/>
          </w:rPr>
          <m:t>η</m:t>
        </m:r>
      </m:oMath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 has been enhanced in </w:t>
      </w:r>
      <w:r>
        <w:rPr>
          <w:rFonts w:eastAsiaTheme="minorEastAsia" w:hint="eastAsia"/>
          <w:iCs/>
          <w:color w:val="000000" w:themeColor="text1"/>
          <w:kern w:val="24"/>
          <w:szCs w:val="24"/>
        </w:rPr>
        <w:t xml:space="preserve">the 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infrared region.</w:t>
      </w:r>
    </w:p>
    <w:p w14:paraId="42C97551" w14:textId="29E2EB44" w:rsidR="00AA2B85" w:rsidRPr="00500F50" w:rsidRDefault="00AA2B85" w:rsidP="00CB61B2">
      <w:pPr>
        <w:ind w:firstLineChars="200" w:firstLine="480"/>
        <w:rPr>
          <w:rFonts w:eastAsiaTheme="minorEastAsia"/>
          <w:iCs/>
          <w:color w:val="000000" w:themeColor="text1"/>
          <w:kern w:val="24"/>
          <w:szCs w:val="24"/>
          <w:lang w:val="el-GR"/>
        </w:rPr>
      </w:pP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Mo </w:t>
      </w:r>
      <w:r w:rsidR="007022E7">
        <w:rPr>
          <w:rFonts w:eastAsiaTheme="minorEastAsia" w:cs="Times New Roman"/>
        </w:rPr>
        <w:t>doping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 also causes an enhance of absorption and a slight decrease of reflectivity in </w:t>
      </w:r>
      <w:r>
        <w:rPr>
          <w:rFonts w:eastAsiaTheme="minorEastAsia" w:hint="eastAsia"/>
          <w:iCs/>
          <w:color w:val="000000" w:themeColor="text1"/>
          <w:kern w:val="24"/>
          <w:szCs w:val="24"/>
        </w:rPr>
        <w:t xml:space="preserve">the 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visible light region, which indicates that with Mo atom</w:t>
      </w:r>
      <w:r>
        <w:rPr>
          <w:rFonts w:eastAsiaTheme="minorEastAsia"/>
          <w:iCs/>
          <w:color w:val="000000" w:themeColor="text1"/>
          <w:kern w:val="24"/>
          <w:szCs w:val="24"/>
          <w:lang w:val="el-GR"/>
        </w:rPr>
        <w:t xml:space="preserve"> (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Fig</w:t>
      </w:r>
      <w:r w:rsidR="003D300C">
        <w:rPr>
          <w:rFonts w:eastAsiaTheme="minorEastAsia"/>
          <w:iCs/>
          <w:color w:val="000000" w:themeColor="text1"/>
          <w:kern w:val="24"/>
          <w:szCs w:val="24"/>
          <w:lang w:val="el-GR"/>
        </w:rPr>
        <w:t>.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 </w:t>
      </w:r>
      <w:r w:rsidR="006D70CA">
        <w:rPr>
          <w:rFonts w:eastAsiaTheme="minorEastAsia"/>
          <w:iCs/>
          <w:color w:val="000000" w:themeColor="text1"/>
          <w:kern w:val="24"/>
          <w:szCs w:val="24"/>
          <w:lang w:val="el-GR"/>
        </w:rPr>
        <w:t>S2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 (</w:t>
      </w:r>
      <w:r>
        <w:rPr>
          <w:rFonts w:eastAsiaTheme="minorEastAsia"/>
          <w:iCs/>
          <w:color w:val="000000" w:themeColor="text1"/>
          <w:kern w:val="24"/>
          <w:szCs w:val="24"/>
          <w:lang w:val="el-GR"/>
        </w:rPr>
        <w:t>g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) and (</w:t>
      </w:r>
      <w:r>
        <w:rPr>
          <w:rFonts w:eastAsiaTheme="minorEastAsia"/>
          <w:iCs/>
          <w:color w:val="000000" w:themeColor="text1"/>
          <w:kern w:val="24"/>
          <w:szCs w:val="24"/>
          <w:lang w:val="el-GR"/>
        </w:rPr>
        <w:t>h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)</w:t>
      </w:r>
      <w:r>
        <w:rPr>
          <w:rFonts w:eastAsiaTheme="minorEastAsia"/>
          <w:iCs/>
          <w:color w:val="000000" w:themeColor="text1"/>
          <w:kern w:val="24"/>
          <w:szCs w:val="24"/>
          <w:lang w:val="el-GR"/>
        </w:rPr>
        <w:t>)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, Li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0.25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Mo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0.125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W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0.875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O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3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 xml:space="preserve"> has a deeper color than Li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0.25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WO</w:t>
      </w:r>
      <w:r>
        <w:rPr>
          <w:rFonts w:eastAsiaTheme="minorEastAsia" w:hint="eastAsia"/>
          <w:iCs/>
          <w:color w:val="000000" w:themeColor="text1"/>
          <w:kern w:val="24"/>
          <w:szCs w:val="24"/>
          <w:vertAlign w:val="subscript"/>
          <w:lang w:val="el-GR"/>
        </w:rPr>
        <w:t>3</w:t>
      </w:r>
      <w:r>
        <w:rPr>
          <w:rFonts w:eastAsiaTheme="minorEastAsia" w:hint="eastAsia"/>
          <w:iCs/>
          <w:color w:val="000000" w:themeColor="text1"/>
          <w:kern w:val="24"/>
          <w:szCs w:val="24"/>
          <w:lang w:val="el-GR"/>
        </w:rPr>
        <w:t>.</w:t>
      </w:r>
    </w:p>
    <w:p w14:paraId="4C09D2C0" w14:textId="160C86E9" w:rsidR="00AA2B85" w:rsidRDefault="003670FC" w:rsidP="00AA2B85">
      <w:pPr>
        <w:keepNext/>
      </w:pPr>
      <w:r>
        <w:rPr>
          <w:noProof/>
        </w:rPr>
        <w:lastRenderedPageBreak/>
        <w:drawing>
          <wp:inline distT="0" distB="0" distL="0" distR="0" wp14:anchorId="79A0660B" wp14:editId="5B9602AD">
            <wp:extent cx="5274310" cy="74460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M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EAFF6" w14:textId="796D4289" w:rsidR="00AA2B85" w:rsidRPr="001A2BD1" w:rsidRDefault="00AA2B85" w:rsidP="008C680A">
      <w:pPr>
        <w:pStyle w:val="a3"/>
        <w:rPr>
          <w:rFonts w:ascii="Times New Roman" w:eastAsiaTheme="minorEastAsia" w:hAnsi="Times New Roman" w:cs="Times New Roman"/>
        </w:rPr>
      </w:pPr>
      <w:r w:rsidRPr="001A2BD1">
        <w:rPr>
          <w:rFonts w:ascii="Times New Roman" w:hAnsi="Times New Roman" w:cs="Times New Roman"/>
        </w:rPr>
        <w:t>Fig</w:t>
      </w:r>
      <w:r w:rsidR="00BD06B4">
        <w:rPr>
          <w:rFonts w:ascii="Times New Roman" w:hAnsi="Times New Roman" w:cs="Times New Roman"/>
        </w:rPr>
        <w:t>.</w:t>
      </w:r>
      <w:r w:rsidRPr="001A2BD1">
        <w:rPr>
          <w:rFonts w:ascii="Times New Roman" w:hAnsi="Times New Roman" w:cs="Times New Roman"/>
        </w:rPr>
        <w:t xml:space="preserve"> S</w:t>
      </w:r>
      <w:r w:rsidR="00F61C00" w:rsidRPr="001A2BD1">
        <w:rPr>
          <w:rFonts w:ascii="Times New Roman" w:hAnsi="Times New Roman" w:cs="Times New Roman"/>
        </w:rPr>
        <w:fldChar w:fldCharType="begin"/>
      </w:r>
      <w:r w:rsidR="00F61C00" w:rsidRPr="001A2BD1">
        <w:rPr>
          <w:rFonts w:ascii="Times New Roman" w:hAnsi="Times New Roman" w:cs="Times New Roman"/>
        </w:rPr>
        <w:instrText xml:space="preserve"> SEQ Figure_S \* ARABIC </w:instrText>
      </w:r>
      <w:r w:rsidR="00F61C00" w:rsidRPr="001A2BD1">
        <w:rPr>
          <w:rFonts w:ascii="Times New Roman" w:hAnsi="Times New Roman" w:cs="Times New Roman"/>
        </w:rPr>
        <w:fldChar w:fldCharType="separate"/>
      </w:r>
      <w:r w:rsidR="00EB5316" w:rsidRPr="001A2BD1">
        <w:rPr>
          <w:rFonts w:ascii="Times New Roman" w:hAnsi="Times New Roman" w:cs="Times New Roman"/>
          <w:noProof/>
        </w:rPr>
        <w:t>2</w:t>
      </w:r>
      <w:r w:rsidR="00F61C00" w:rsidRPr="001A2BD1">
        <w:rPr>
          <w:rFonts w:ascii="Times New Roman" w:hAnsi="Times New Roman" w:cs="Times New Roman"/>
          <w:noProof/>
        </w:rPr>
        <w:fldChar w:fldCharType="end"/>
      </w:r>
      <w:r w:rsidR="001A2BD1" w:rsidRPr="001A2BD1">
        <w:rPr>
          <w:rFonts w:ascii="Times New Roman" w:hAnsi="Times New Roman" w:cs="Times New Roman"/>
          <w:noProof/>
        </w:rPr>
        <w:t>.</w:t>
      </w:r>
      <w:r w:rsidRPr="001A2BD1">
        <w:rPr>
          <w:rFonts w:ascii="Times New Roman" w:hAnsi="Times New Roman" w:cs="Times New Roman"/>
        </w:rPr>
        <w:t xml:space="preserve"> </w:t>
      </w:r>
      <w:r w:rsidR="00AC2D79" w:rsidRPr="001A2BD1">
        <w:rPr>
          <w:rFonts w:ascii="Times New Roman" w:hAnsi="Times New Roman" w:cs="Times New Roman"/>
        </w:rPr>
        <w:t>T</w:t>
      </w:r>
      <w:r w:rsidRPr="001A2BD1">
        <w:rPr>
          <w:rFonts w:ascii="Times New Roman" w:hAnsi="Times New Roman" w:cs="Times New Roman"/>
        </w:rPr>
        <w:t>he absorption and reflectivity spectrum of Mo</w:t>
      </w:r>
      <w:r w:rsidRPr="001A2BD1">
        <w:rPr>
          <w:rFonts w:ascii="Times New Roman" w:hAnsi="Times New Roman" w:cs="Times New Roman"/>
          <w:vertAlign w:val="subscript"/>
        </w:rPr>
        <w:t>0.125</w:t>
      </w:r>
      <w:r w:rsidRPr="001A2BD1">
        <w:rPr>
          <w:rFonts w:ascii="Times New Roman" w:hAnsi="Times New Roman" w:cs="Times New Roman"/>
        </w:rPr>
        <w:t>W</w:t>
      </w:r>
      <w:r w:rsidRPr="001A2BD1">
        <w:rPr>
          <w:rFonts w:ascii="Times New Roman" w:hAnsi="Times New Roman" w:cs="Times New Roman"/>
          <w:vertAlign w:val="subscript"/>
        </w:rPr>
        <w:t>0.875</w:t>
      </w:r>
      <w:r w:rsidRPr="001A2BD1">
        <w:rPr>
          <w:rFonts w:ascii="Times New Roman" w:hAnsi="Times New Roman" w:cs="Times New Roman"/>
        </w:rPr>
        <w:t>O</w:t>
      </w:r>
      <w:r w:rsidRPr="001A2BD1">
        <w:rPr>
          <w:rFonts w:ascii="Times New Roman" w:hAnsi="Times New Roman" w:cs="Times New Roman"/>
          <w:vertAlign w:val="subscript"/>
        </w:rPr>
        <w:t>3</w:t>
      </w:r>
      <w:r w:rsidRPr="001A2BD1">
        <w:rPr>
          <w:rFonts w:ascii="Times New Roman" w:hAnsi="Times New Roman" w:cs="Times New Roman"/>
        </w:rPr>
        <w:t xml:space="preserve"> in the infrared region and visible light region ((a)-(d): bleached state; (e)-(h): colored state)</w:t>
      </w:r>
      <w:r w:rsidR="006F60DA" w:rsidRPr="001A2BD1">
        <w:rPr>
          <w:rFonts w:ascii="Times New Roman" w:hAnsi="Times New Roman" w:cs="Times New Roman"/>
        </w:rPr>
        <w:t>.</w:t>
      </w:r>
    </w:p>
    <w:p w14:paraId="2EE90C80" w14:textId="130389AF" w:rsidR="00AA2B85" w:rsidRDefault="00AA2B85" w:rsidP="00AA2B85">
      <w:pPr>
        <w:pStyle w:val="3"/>
        <w:rPr>
          <w:rFonts w:eastAsiaTheme="minorEastAsia"/>
        </w:rPr>
      </w:pPr>
      <w:r>
        <w:rPr>
          <w:rFonts w:eastAsiaTheme="minorEastAsia" w:hint="eastAsia"/>
        </w:rPr>
        <w:lastRenderedPageBreak/>
        <w:t xml:space="preserve">2 </w:t>
      </w:r>
      <w:r>
        <w:rPr>
          <w:rFonts w:eastAsiaTheme="minorEastAsia"/>
        </w:rPr>
        <w:t xml:space="preserve">Optical </w:t>
      </w:r>
      <w:r w:rsidR="00CF65CD">
        <w:rPr>
          <w:rFonts w:eastAsiaTheme="minorEastAsia"/>
        </w:rPr>
        <w:t>p</w:t>
      </w:r>
      <w:r>
        <w:rPr>
          <w:rFonts w:eastAsiaTheme="minorEastAsia"/>
        </w:rPr>
        <w:t xml:space="preserve">roperties of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FF1699">
        <w:rPr>
          <w:rFonts w:eastAsiaTheme="minorEastAsia" w:cs="Times New Roman"/>
        </w:rPr>
        <w:t>doped WO</w:t>
      </w:r>
      <w:r w:rsidR="00FF1699" w:rsidRPr="00FF1699">
        <w:rPr>
          <w:rFonts w:eastAsiaTheme="minorEastAsia" w:cs="Times New Roman"/>
          <w:vertAlign w:val="subscript"/>
        </w:rPr>
        <w:t>3</w:t>
      </w:r>
    </w:p>
    <w:p w14:paraId="3D915EF2" w14:textId="5890073E" w:rsidR="00AA2B85" w:rsidRDefault="00AA2B85" w:rsidP="00AA2B85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>In bleached state</w:t>
      </w:r>
      <w:r>
        <w:rPr>
          <w:rFonts w:eastAsiaTheme="minorEastAsia"/>
        </w:rPr>
        <w:t xml:space="preserve"> 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S3</w:t>
      </w:r>
      <w:r>
        <w:rPr>
          <w:rFonts w:eastAsiaTheme="minorEastAsia" w:hint="eastAsia"/>
        </w:rPr>
        <w:t xml:space="preserve"> (a) and (b)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7022E7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result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 xml:space="preserve"> in an enhancement of absorption in infrared region while the reflectivity is enhanced in both thermal infrared region (0.104-0.155 eV) and medium infrared region (0.248-0.414 eV), which indicates that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7022E7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may cause a degradation of the penetration of light in infrared area. Despite the similar tendency,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 w:hint="eastAsia"/>
        </w:rPr>
        <w:t xml:space="preserve"> </w:t>
      </w:r>
      <w:r w:rsidR="007022E7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causes a slighter change in </w:t>
      </w:r>
      <w:r>
        <w:rPr>
          <w:rFonts w:eastAsiaTheme="minorEastAsia"/>
        </w:rPr>
        <w:t>absorption</w:t>
      </w:r>
      <w:r>
        <w:rPr>
          <w:rFonts w:eastAsiaTheme="minorEastAsia" w:hint="eastAsia"/>
        </w:rPr>
        <w:t xml:space="preserve"> and reflectivity than Ta/V </w:t>
      </w:r>
      <w:r w:rsidR="008C3B3E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. This is because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possesses</w:t>
      </w:r>
      <w:r>
        <w:rPr>
          <w:rFonts w:eastAsiaTheme="minorEastAsia" w:hint="eastAsia"/>
        </w:rPr>
        <w:t xml:space="preserve"> a 4d</w:t>
      </w:r>
      <w:r>
        <w:rPr>
          <w:rFonts w:eastAsiaTheme="minorEastAsia" w:hint="eastAsia"/>
          <w:vertAlign w:val="superscript"/>
        </w:rPr>
        <w:t>4</w:t>
      </w:r>
      <w:r>
        <w:rPr>
          <w:rFonts w:eastAsiaTheme="minorEastAsia" w:hint="eastAsia"/>
        </w:rPr>
        <w:t>5s</w:t>
      </w:r>
      <w:r>
        <w:rPr>
          <w:rFonts w:eastAsiaTheme="minorEastAsia" w:hint="eastAsia"/>
          <w:vertAlign w:val="superscript"/>
        </w:rPr>
        <w:t>1</w:t>
      </w:r>
      <w:r>
        <w:rPr>
          <w:rFonts w:eastAsiaTheme="minorEastAsia" w:hint="eastAsia"/>
        </w:rPr>
        <w:t xml:space="preserve"> outer-electron and reflectivity involves the charge carrier if the wavelength is lower than </w:t>
      </w:r>
      <w:proofErr w:type="spellStart"/>
      <w:r w:rsidRPr="00405517">
        <w:rPr>
          <w:rFonts w:eastAsiaTheme="minorEastAsia" w:hint="eastAsia"/>
          <w:i/>
          <w:iCs/>
        </w:rPr>
        <w:t>E</w:t>
      </w:r>
      <w:r>
        <w:rPr>
          <w:rFonts w:eastAsiaTheme="minorEastAsia" w:hint="eastAsia"/>
          <w:vertAlign w:val="subscript"/>
        </w:rPr>
        <w:t>g</w:t>
      </w:r>
      <w:proofErr w:type="spellEnd"/>
      <w:r>
        <w:rPr>
          <w:rFonts w:eastAsiaTheme="minorEastAsia" w:hint="eastAsia"/>
        </w:rPr>
        <w:t xml:space="preserve"> and more carriers can result in a higher reflectivity. As we can see </w:t>
      </w:r>
      <w:r>
        <w:rPr>
          <w:rFonts w:eastAsiaTheme="minorEastAsia"/>
        </w:rPr>
        <w:t>(Fig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4</w:t>
      </w:r>
      <w:r>
        <w:rPr>
          <w:rFonts w:eastAsiaTheme="minorEastAsia" w:hint="eastAsia"/>
        </w:rPr>
        <w:t xml:space="preserve"> (c), (d) and (e)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 that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 w:hint="eastAsia"/>
        </w:rPr>
        <w:t xml:space="preserve">/Ta/V </w:t>
      </w:r>
      <w:r w:rsidR="006A20B9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causes a</w:t>
      </w:r>
      <w:r>
        <w:rPr>
          <w:rFonts w:eastAsiaTheme="minorEastAsia"/>
        </w:rPr>
        <w:t>n</w:t>
      </w:r>
      <w:r>
        <w:rPr>
          <w:rFonts w:eastAsiaTheme="minorEastAsia" w:hint="eastAsia"/>
        </w:rPr>
        <w:t xml:space="preserve"> </w:t>
      </w:r>
      <w:proofErr w:type="spellStart"/>
      <w:r w:rsidRPr="00405517">
        <w:rPr>
          <w:rFonts w:eastAsiaTheme="minorEastAsia" w:hint="eastAsia"/>
          <w:i/>
          <w:iCs/>
        </w:rPr>
        <w:t>E</w:t>
      </w:r>
      <w:r>
        <w:rPr>
          <w:rFonts w:eastAsiaTheme="minorEastAsia"/>
          <w:vertAlign w:val="subscript"/>
        </w:rPr>
        <w:t>Fermi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on </w:t>
      </w:r>
      <w:proofErr w:type="spellStart"/>
      <w:r w:rsidRPr="006C13B8">
        <w:rPr>
          <w:rFonts w:eastAsiaTheme="minorEastAsia"/>
          <w:i/>
          <w:iCs/>
        </w:rPr>
        <w:t>E</w:t>
      </w:r>
      <w:r w:rsidRPr="006C13B8">
        <w:rPr>
          <w:rFonts w:eastAsiaTheme="minorEastAsia"/>
          <w:vertAlign w:val="subscript"/>
        </w:rPr>
        <w:t>v</w:t>
      </w:r>
      <w:proofErr w:type="spellEnd"/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and the </w:t>
      </w:r>
      <w:proofErr w:type="spellStart"/>
      <w:r w:rsidRPr="00405517">
        <w:rPr>
          <w:rFonts w:eastAsiaTheme="minorEastAsia" w:hint="eastAsia"/>
          <w:i/>
          <w:iCs/>
        </w:rPr>
        <w:t>E</w:t>
      </w:r>
      <w:r w:rsidRPr="001914CF">
        <w:rPr>
          <w:rFonts w:eastAsiaTheme="minorEastAsia"/>
          <w:vertAlign w:val="subscript"/>
        </w:rPr>
        <w:t>g</w:t>
      </w:r>
      <w:proofErr w:type="spellEnd"/>
      <w:r>
        <w:rPr>
          <w:rFonts w:eastAsiaTheme="minorEastAsia" w:hint="eastAsia"/>
        </w:rPr>
        <w:t xml:space="preserve"> of each system can be sorted as Ta &gt;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 w:hint="eastAsia"/>
        </w:rPr>
        <w:t xml:space="preserve"> &gt;V, </w:t>
      </w:r>
      <w:r>
        <w:rPr>
          <w:rFonts w:eastAsiaTheme="minorEastAsia"/>
        </w:rPr>
        <w:t xml:space="preserve">which results in the local energy level in the crystal, </w:t>
      </w:r>
      <w:r>
        <w:rPr>
          <w:rFonts w:eastAsiaTheme="minorEastAsia" w:hint="eastAsia"/>
        </w:rPr>
        <w:t>thus in the visible light region</w:t>
      </w:r>
      <w:r>
        <w:rPr>
          <w:rFonts w:eastAsiaTheme="minorEastAsia"/>
        </w:rPr>
        <w:t xml:space="preserve"> 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S3</w:t>
      </w:r>
      <w:r>
        <w:rPr>
          <w:rFonts w:eastAsiaTheme="minorEastAsia" w:hint="eastAsia"/>
        </w:rPr>
        <w:t xml:space="preserve"> (c) and (d)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6A20B9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demonstrate a low absorption</w:t>
      </w:r>
      <w:r>
        <w:rPr>
          <w:rFonts w:eastAsiaTheme="minorEastAsia"/>
        </w:rPr>
        <w:t xml:space="preserve"> which indicates that </w:t>
      </w:r>
      <w:proofErr w:type="spellStart"/>
      <w:r>
        <w:rPr>
          <w:rFonts w:eastAsiaTheme="minorEastAsia"/>
        </w:rPr>
        <w:t>Nb</w:t>
      </w:r>
      <w:proofErr w:type="spellEnd"/>
      <w:r>
        <w:rPr>
          <w:rFonts w:eastAsiaTheme="minorEastAsia"/>
        </w:rPr>
        <w:t xml:space="preserve">, Ta, V </w:t>
      </w:r>
      <w:r w:rsidR="00CF1F96">
        <w:rPr>
          <w:rFonts w:eastAsiaTheme="minorEastAsia" w:cs="Times New Roman"/>
        </w:rPr>
        <w:t>doped</w:t>
      </w:r>
      <w:r>
        <w:rPr>
          <w:rFonts w:eastAsiaTheme="minorEastAsia"/>
        </w:rPr>
        <w:t xml:space="preserve"> WO</w:t>
      </w:r>
      <w:r w:rsidRPr="006C13B8">
        <w:rPr>
          <w:rFonts w:eastAsiaTheme="minorEastAsia"/>
          <w:vertAlign w:val="subscript"/>
        </w:rPr>
        <w:t>3</w:t>
      </w:r>
      <w:r>
        <w:rPr>
          <w:rFonts w:eastAsiaTheme="minorEastAsia"/>
        </w:rPr>
        <w:t xml:space="preserve"> tend to absorb light with higher energy</w:t>
      </w:r>
      <w:r>
        <w:rPr>
          <w:rFonts w:eastAsiaTheme="minorEastAsia" w:hint="eastAsia"/>
        </w:rPr>
        <w:t>.</w:t>
      </w:r>
    </w:p>
    <w:p w14:paraId="0CF4463B" w14:textId="713BAFDE" w:rsidR="00AA2B85" w:rsidRDefault="00AA2B85" w:rsidP="00AA2B85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>In colored state</w:t>
      </w:r>
      <w:r>
        <w:rPr>
          <w:rFonts w:eastAsiaTheme="minorEastAsia"/>
        </w:rPr>
        <w:t xml:space="preserve"> (</w:t>
      </w:r>
      <w:r>
        <w:rPr>
          <w:rFonts w:eastAsiaTheme="minorEastAsia" w:hint="eastAsia"/>
        </w:rPr>
        <w:t>in 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S3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(</w:t>
      </w:r>
      <w:r>
        <w:rPr>
          <w:rFonts w:eastAsiaTheme="minorEastAsia"/>
        </w:rPr>
        <w:t>e</w:t>
      </w:r>
      <w:r>
        <w:rPr>
          <w:rFonts w:eastAsiaTheme="minorEastAsia" w:hint="eastAsia"/>
        </w:rPr>
        <w:t>) and (</w:t>
      </w:r>
      <w:r>
        <w:rPr>
          <w:rFonts w:eastAsiaTheme="minorEastAsia"/>
        </w:rPr>
        <w:t>f</w:t>
      </w:r>
      <w:r>
        <w:rPr>
          <w:rFonts w:eastAsiaTheme="minorEastAsia" w:hint="eastAsia"/>
        </w:rPr>
        <w:t>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an enhancement of absorption and reflectivity in the infrared region resulted from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0073BD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. In contrast to bleached state, we conclude that both in bleached and colored state, </w:t>
      </w:r>
      <w:r w:rsidRPr="00775D09">
        <w:rPr>
          <w:rFonts w:hint="eastAsia"/>
          <w:i/>
          <w:iCs/>
        </w:rPr>
        <w:t>M</w:t>
      </w:r>
      <w:r>
        <w:rPr>
          <w:rFonts w:hint="eastAsia"/>
          <w:vertAlign w:val="subscript"/>
        </w:rPr>
        <w:t>0.125</w:t>
      </w:r>
      <w:r>
        <w:rPr>
          <w:rFonts w:hint="eastAsia"/>
        </w:rPr>
        <w:t>W</w:t>
      </w:r>
      <w:r>
        <w:rPr>
          <w:rFonts w:hint="eastAsia"/>
          <w:vertAlign w:val="subscript"/>
        </w:rPr>
        <w:t>0.875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(</w:t>
      </w:r>
      <w:r w:rsidRPr="00775D09">
        <w:rPr>
          <w:rFonts w:hint="eastAsia"/>
          <w:i/>
          <w:iCs/>
        </w:rPr>
        <w:t>M</w:t>
      </w:r>
      <w:r>
        <w:rPr>
          <w:rFonts w:hint="eastAsia"/>
        </w:rPr>
        <w:t>=</w:t>
      </w:r>
      <w:proofErr w:type="spellStart"/>
      <w:r>
        <w:rPr>
          <w:rFonts w:hint="eastAsia"/>
        </w:rPr>
        <w:t>Nb</w:t>
      </w:r>
      <w:proofErr w:type="spellEnd"/>
      <w:r>
        <w:rPr>
          <w:rFonts w:hint="eastAsia"/>
        </w:rPr>
        <w:t>, Ta, V)</w:t>
      </w:r>
      <w:r>
        <w:rPr>
          <w:rFonts w:eastAsiaTheme="minorEastAsia" w:hint="eastAsia"/>
        </w:rPr>
        <w:t xml:space="preserve"> have a low transmissivity in the infrared region despite that in the colored state the system still had a lower one. However, it can be found </w:t>
      </w:r>
      <w:r>
        <w:rPr>
          <w:rFonts w:eastAsiaTheme="minorEastAsia"/>
        </w:rPr>
        <w:t>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S3</w:t>
      </w:r>
      <w:r>
        <w:rPr>
          <w:rFonts w:eastAsiaTheme="minorEastAsia" w:hint="eastAsia"/>
        </w:rPr>
        <w:t xml:space="preserve"> (</w:t>
      </w:r>
      <w:r>
        <w:rPr>
          <w:rFonts w:eastAsiaTheme="minorEastAsia"/>
        </w:rPr>
        <w:t>g</w:t>
      </w:r>
      <w:r>
        <w:rPr>
          <w:rFonts w:eastAsiaTheme="minorEastAsia" w:hint="eastAsia"/>
        </w:rPr>
        <w:t>) and (</w:t>
      </w:r>
      <w:r>
        <w:rPr>
          <w:rFonts w:eastAsiaTheme="minorEastAsia"/>
        </w:rPr>
        <w:t>h</w:t>
      </w:r>
      <w:r>
        <w:rPr>
          <w:rFonts w:eastAsiaTheme="minorEastAsia" w:hint="eastAsia"/>
        </w:rPr>
        <w:t>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 that the system still had a modulation in the visible light region, which means that </w:t>
      </w:r>
      <w:r w:rsidRPr="00775D09">
        <w:rPr>
          <w:rFonts w:hint="eastAsia"/>
          <w:i/>
          <w:iCs/>
        </w:rPr>
        <w:t>M</w:t>
      </w:r>
      <w:r>
        <w:rPr>
          <w:rFonts w:hint="eastAsia"/>
          <w:vertAlign w:val="subscript"/>
        </w:rPr>
        <w:t>0.125</w:t>
      </w:r>
      <w:r>
        <w:rPr>
          <w:rFonts w:hint="eastAsia"/>
        </w:rPr>
        <w:t>W</w:t>
      </w:r>
      <w:r>
        <w:rPr>
          <w:rFonts w:hint="eastAsia"/>
          <w:vertAlign w:val="subscript"/>
        </w:rPr>
        <w:t>0.875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(</w:t>
      </w:r>
      <w:r w:rsidRPr="00775D09">
        <w:rPr>
          <w:rFonts w:hint="eastAsia"/>
          <w:i/>
          <w:iCs/>
        </w:rPr>
        <w:t>M</w:t>
      </w:r>
      <w:r>
        <w:rPr>
          <w:rFonts w:hint="eastAsia"/>
        </w:rPr>
        <w:t>=</w:t>
      </w:r>
      <w:proofErr w:type="spellStart"/>
      <w:r>
        <w:rPr>
          <w:rFonts w:hint="eastAsia"/>
        </w:rPr>
        <w:t>Nb</w:t>
      </w:r>
      <w:proofErr w:type="spellEnd"/>
      <w:r>
        <w:rPr>
          <w:rFonts w:hint="eastAsia"/>
        </w:rPr>
        <w:t>, Ta, V)</w:t>
      </w:r>
      <w:r>
        <w:rPr>
          <w:rFonts w:eastAsiaTheme="minorEastAsia" w:hint="eastAsia"/>
        </w:rPr>
        <w:t xml:space="preserve"> is nearly transparent in bleached state and </w:t>
      </w:r>
      <w:r w:rsidRPr="001914CF">
        <w:rPr>
          <w:rFonts w:eastAsiaTheme="minorEastAsia"/>
        </w:rPr>
        <w:t>colored in colored state</w:t>
      </w:r>
      <w:r>
        <w:rPr>
          <w:rFonts w:eastAsiaTheme="minorEastAsia"/>
        </w:rPr>
        <w:t xml:space="preserve">. It is </w:t>
      </w:r>
      <w:r>
        <w:rPr>
          <w:rFonts w:eastAsiaTheme="minorEastAsia" w:hint="eastAsia"/>
        </w:rPr>
        <w:t xml:space="preserve">opaque with almost no influence in the infrared region. Hence </w:t>
      </w:r>
      <w:proofErr w:type="spellStart"/>
      <w:r>
        <w:rPr>
          <w:rFonts w:eastAsiaTheme="minorEastAsia" w:hint="eastAsia"/>
        </w:rPr>
        <w:t>Nb</w:t>
      </w:r>
      <w:proofErr w:type="spellEnd"/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>Ta</w:t>
      </w:r>
      <w:r>
        <w:rPr>
          <w:rFonts w:eastAsiaTheme="minorEastAsia"/>
        </w:rPr>
        <w:t xml:space="preserve">, </w:t>
      </w:r>
      <w:r>
        <w:rPr>
          <w:rFonts w:eastAsiaTheme="minorEastAsia" w:hint="eastAsia"/>
        </w:rPr>
        <w:t xml:space="preserve">V </w:t>
      </w:r>
      <w:r w:rsidR="00552862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may lead 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to become a material with little modulation of infrared light, however, the modulation of visible light still exists.</w:t>
      </w:r>
    </w:p>
    <w:p w14:paraId="5DA68AFA" w14:textId="050C578B" w:rsidR="00EB5316" w:rsidRDefault="00CC1EB3" w:rsidP="00EB5316">
      <w:pPr>
        <w:keepNext/>
      </w:pPr>
      <w:r>
        <w:rPr>
          <w:noProof/>
        </w:rPr>
        <w:lastRenderedPageBreak/>
        <w:drawing>
          <wp:inline distT="0" distB="0" distL="0" distR="0" wp14:anchorId="458735DB" wp14:editId="7CB0EBD6">
            <wp:extent cx="5274310" cy="74460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NdTaV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F085" w14:textId="2B6947C2" w:rsidR="00AA2B85" w:rsidRPr="001A2BD1" w:rsidRDefault="00EB5316" w:rsidP="008C680A">
      <w:pPr>
        <w:pStyle w:val="a3"/>
        <w:rPr>
          <w:rFonts w:ascii="Times New Roman" w:eastAsiaTheme="minorEastAsia" w:hAnsi="Times New Roman" w:cs="Times New Roman"/>
        </w:rPr>
      </w:pPr>
      <w:r w:rsidRPr="001A2BD1">
        <w:rPr>
          <w:rFonts w:ascii="Times New Roman" w:hAnsi="Times New Roman" w:cs="Times New Roman"/>
        </w:rPr>
        <w:t>Fig</w:t>
      </w:r>
      <w:r w:rsidR="00BD06B4">
        <w:rPr>
          <w:rFonts w:ascii="Times New Roman" w:hAnsi="Times New Roman" w:cs="Times New Roman"/>
        </w:rPr>
        <w:t>.</w:t>
      </w:r>
      <w:r w:rsidRPr="001A2BD1">
        <w:rPr>
          <w:rFonts w:ascii="Times New Roman" w:hAnsi="Times New Roman" w:cs="Times New Roman"/>
        </w:rPr>
        <w:t xml:space="preserve"> S</w:t>
      </w:r>
      <w:r w:rsidR="00F61C00" w:rsidRPr="001A2BD1">
        <w:rPr>
          <w:rFonts w:ascii="Times New Roman" w:hAnsi="Times New Roman" w:cs="Times New Roman"/>
        </w:rPr>
        <w:fldChar w:fldCharType="begin"/>
      </w:r>
      <w:r w:rsidR="00F61C00" w:rsidRPr="001A2BD1">
        <w:rPr>
          <w:rFonts w:ascii="Times New Roman" w:hAnsi="Times New Roman" w:cs="Times New Roman"/>
        </w:rPr>
        <w:instrText xml:space="preserve"> SEQ Figure_S \* ARABIC </w:instrText>
      </w:r>
      <w:r w:rsidR="00F61C00" w:rsidRPr="001A2BD1">
        <w:rPr>
          <w:rFonts w:ascii="Times New Roman" w:hAnsi="Times New Roman" w:cs="Times New Roman"/>
        </w:rPr>
        <w:fldChar w:fldCharType="separate"/>
      </w:r>
      <w:r w:rsidRPr="001A2BD1">
        <w:rPr>
          <w:rFonts w:ascii="Times New Roman" w:hAnsi="Times New Roman" w:cs="Times New Roman"/>
          <w:noProof/>
        </w:rPr>
        <w:t>3</w:t>
      </w:r>
      <w:r w:rsidR="00F61C00" w:rsidRPr="001A2BD1">
        <w:rPr>
          <w:rFonts w:ascii="Times New Roman" w:hAnsi="Times New Roman" w:cs="Times New Roman"/>
          <w:noProof/>
        </w:rPr>
        <w:fldChar w:fldCharType="end"/>
      </w:r>
      <w:r w:rsidR="001A2BD1">
        <w:rPr>
          <w:rFonts w:ascii="Times New Roman" w:hAnsi="Times New Roman" w:cs="Times New Roman"/>
          <w:noProof/>
        </w:rPr>
        <w:t>.</w:t>
      </w:r>
      <w:r w:rsidRPr="001A2BD1">
        <w:rPr>
          <w:rFonts w:ascii="Times New Roman" w:hAnsi="Times New Roman" w:cs="Times New Roman"/>
        </w:rPr>
        <w:t xml:space="preserve"> </w:t>
      </w:r>
      <w:r w:rsidR="00775D09" w:rsidRPr="001A2BD1">
        <w:rPr>
          <w:rFonts w:ascii="Times New Roman" w:hAnsi="Times New Roman" w:cs="Times New Roman"/>
        </w:rPr>
        <w:t>T</w:t>
      </w:r>
      <w:r w:rsidRPr="001A2BD1">
        <w:rPr>
          <w:rFonts w:ascii="Times New Roman" w:hAnsi="Times New Roman" w:cs="Times New Roman"/>
        </w:rPr>
        <w:t>he absorption and reflectivity spectrum of M</w:t>
      </w:r>
      <w:r w:rsidRPr="001A2BD1">
        <w:rPr>
          <w:rFonts w:ascii="Times New Roman" w:hAnsi="Times New Roman" w:cs="Times New Roman"/>
          <w:vertAlign w:val="subscript"/>
        </w:rPr>
        <w:t>0.125</w:t>
      </w:r>
      <w:r w:rsidRPr="001A2BD1">
        <w:rPr>
          <w:rFonts w:ascii="Times New Roman" w:hAnsi="Times New Roman" w:cs="Times New Roman"/>
        </w:rPr>
        <w:t>W</w:t>
      </w:r>
      <w:r w:rsidRPr="001A2BD1">
        <w:rPr>
          <w:rFonts w:ascii="Times New Roman" w:hAnsi="Times New Roman" w:cs="Times New Roman"/>
          <w:vertAlign w:val="subscript"/>
        </w:rPr>
        <w:t>0.875</w:t>
      </w:r>
      <w:r w:rsidRPr="001A2BD1">
        <w:rPr>
          <w:rFonts w:ascii="Times New Roman" w:hAnsi="Times New Roman" w:cs="Times New Roman"/>
        </w:rPr>
        <w:t>O</w:t>
      </w:r>
      <w:r w:rsidRPr="001A2BD1">
        <w:rPr>
          <w:rFonts w:ascii="Times New Roman" w:hAnsi="Times New Roman" w:cs="Times New Roman"/>
          <w:vertAlign w:val="subscript"/>
        </w:rPr>
        <w:t>3</w:t>
      </w:r>
      <w:r w:rsidRPr="001A2BD1">
        <w:rPr>
          <w:rFonts w:ascii="Times New Roman" w:hAnsi="Times New Roman" w:cs="Times New Roman"/>
        </w:rPr>
        <w:t xml:space="preserve"> (M=</w:t>
      </w:r>
      <w:proofErr w:type="spellStart"/>
      <w:r w:rsidRPr="001A2BD1">
        <w:rPr>
          <w:rFonts w:ascii="Times New Roman" w:hAnsi="Times New Roman" w:cs="Times New Roman"/>
        </w:rPr>
        <w:t>Nb</w:t>
      </w:r>
      <w:proofErr w:type="spellEnd"/>
      <w:r w:rsidRPr="001A2BD1">
        <w:rPr>
          <w:rFonts w:ascii="Times New Roman" w:hAnsi="Times New Roman" w:cs="Times New Roman"/>
        </w:rPr>
        <w:t>, Ta, V) in the infrared region and the visible light region ((a)-(d): bleached state; (e)-(h): colored state)</w:t>
      </w:r>
      <w:r w:rsidR="006F60DA" w:rsidRPr="001A2BD1">
        <w:rPr>
          <w:rFonts w:ascii="Times New Roman" w:hAnsi="Times New Roman" w:cs="Times New Roman"/>
        </w:rPr>
        <w:t>.</w:t>
      </w:r>
    </w:p>
    <w:p w14:paraId="3CCAAD10" w14:textId="77777777" w:rsidR="00AA2B85" w:rsidRPr="00812204" w:rsidRDefault="00AA2B85" w:rsidP="00AA2B85">
      <w:pPr>
        <w:rPr>
          <w:rFonts w:eastAsiaTheme="minorEastAsia"/>
        </w:rPr>
      </w:pPr>
    </w:p>
    <w:p w14:paraId="465E0971" w14:textId="20B4B57A" w:rsidR="00AA2B85" w:rsidRDefault="00AA2B85" w:rsidP="00AA2B85">
      <w:pPr>
        <w:pStyle w:val="3"/>
        <w:rPr>
          <w:rFonts w:eastAsiaTheme="minorEastAsia"/>
        </w:rPr>
      </w:pPr>
      <w:r>
        <w:rPr>
          <w:rFonts w:eastAsiaTheme="minorEastAsia" w:hint="eastAsia"/>
        </w:rPr>
        <w:lastRenderedPageBreak/>
        <w:t xml:space="preserve">3 </w:t>
      </w:r>
      <w:r>
        <w:rPr>
          <w:rFonts w:eastAsiaTheme="minorEastAsia"/>
        </w:rPr>
        <w:t xml:space="preserve">Optical </w:t>
      </w:r>
      <w:r w:rsidR="0028599B">
        <w:rPr>
          <w:rFonts w:eastAsiaTheme="minorEastAsia"/>
        </w:rPr>
        <w:t>p</w:t>
      </w:r>
      <w:r>
        <w:rPr>
          <w:rFonts w:eastAsiaTheme="minorEastAsia"/>
        </w:rPr>
        <w:t xml:space="preserve">roperties of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FF1699">
        <w:rPr>
          <w:rFonts w:eastAsiaTheme="minorEastAsia" w:cs="Times New Roman"/>
        </w:rPr>
        <w:t>doped WO</w:t>
      </w:r>
      <w:r w:rsidR="00FF1699" w:rsidRPr="00FF1699">
        <w:rPr>
          <w:rFonts w:eastAsiaTheme="minorEastAsia" w:cs="Times New Roman"/>
          <w:vertAlign w:val="subscript"/>
        </w:rPr>
        <w:t>3</w:t>
      </w:r>
    </w:p>
    <w:p w14:paraId="209D0A98" w14:textId="06EDA5E0" w:rsidR="00AA2B85" w:rsidRDefault="00AA2B85" w:rsidP="00AA2B85">
      <w:pPr>
        <w:ind w:firstLineChars="200" w:firstLine="480"/>
        <w:rPr>
          <w:rFonts w:eastAsiaTheme="minorEastAsia"/>
        </w:rPr>
      </w:pPr>
      <w:r>
        <w:rPr>
          <w:rFonts w:eastAsiaTheme="minorEastAsia"/>
        </w:rPr>
        <w:t>As it is demonstrated 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S4</w:t>
      </w:r>
      <w:r>
        <w:rPr>
          <w:rFonts w:eastAsiaTheme="minorEastAsia" w:hint="eastAsia"/>
        </w:rPr>
        <w:t xml:space="preserve"> (a) and (b)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</w:t>
      </w:r>
      <w:proofErr w:type="spellStart"/>
      <w:r>
        <w:rPr>
          <w:rFonts w:eastAsiaTheme="minor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F46911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system performs a high absorption and reflectivity in the infrared region in bleached state, which indicates that Ti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has a low transmissivity. Moreover, in the visible light region</w:t>
      </w:r>
      <w:r>
        <w:rPr>
          <w:rFonts w:eastAsiaTheme="minorEastAsia"/>
        </w:rPr>
        <w:t xml:space="preserve"> 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S4</w:t>
      </w:r>
      <w:r>
        <w:rPr>
          <w:rFonts w:eastAsiaTheme="minorEastAsia" w:hint="eastAsia"/>
        </w:rPr>
        <w:t xml:space="preserve"> (c) and (d)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F46911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resulted in the reversed phenomenon. As in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BD3FDC">
        <w:rPr>
          <w:rFonts w:eastAsiaTheme="minorEastAsia" w:cs="Times New Roman"/>
        </w:rPr>
        <w:t>doping</w:t>
      </w:r>
      <w:r>
        <w:rPr>
          <w:rFonts w:eastAsiaTheme="minorEastAsia" w:hint="eastAsia"/>
        </w:rPr>
        <w:t xml:space="preserve"> system, the band structure showed that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F46911">
        <w:rPr>
          <w:rFonts w:eastAsiaTheme="minorEastAsia" w:cs="Times New Roman"/>
        </w:rPr>
        <w:t>doped</w:t>
      </w:r>
      <w:r>
        <w:rPr>
          <w:rFonts w:eastAsiaTheme="minorEastAsia" w:hint="eastAsia"/>
        </w:rPr>
        <w:t xml:space="preserve"> 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is a degenerate semiconductor with a deeper </w:t>
      </w:r>
      <w:r>
        <w:rPr>
          <w:rFonts w:eastAsiaTheme="minorEastAsia"/>
        </w:rPr>
        <w:t xml:space="preserve">Fermi energy </w:t>
      </w:r>
      <w:proofErr w:type="spellStart"/>
      <w:r w:rsidRPr="008A3482">
        <w:rPr>
          <w:rFonts w:eastAsiaTheme="minorEastAsia" w:hint="eastAsia"/>
          <w:i/>
          <w:iCs/>
        </w:rPr>
        <w:t>E</w:t>
      </w:r>
      <w:r>
        <w:rPr>
          <w:rFonts w:eastAsiaTheme="minorEastAsia" w:hint="eastAsia"/>
          <w:vertAlign w:val="subscript"/>
        </w:rPr>
        <w:t>Fermi</w:t>
      </w:r>
      <w:proofErr w:type="spellEnd"/>
      <w:r>
        <w:rPr>
          <w:rFonts w:eastAsiaTheme="minorEastAsia" w:hint="eastAsia"/>
        </w:rPr>
        <w:t xml:space="preserve"> position in the valence band, the Ti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possess many </w:t>
      </w:r>
      <w:r>
        <w:rPr>
          <w:rFonts w:eastAsiaTheme="minorEastAsia"/>
        </w:rPr>
        <w:t>metallic</w:t>
      </w:r>
      <w:r>
        <w:rPr>
          <w:rFonts w:eastAsiaTheme="minorEastAsia" w:hint="eastAsia"/>
        </w:rPr>
        <w:t xml:space="preserve"> properties so that it has a high absorption and reflectivity in the infrared region and in the visible light region, the absorption descends because of a large </w:t>
      </w:r>
      <w:proofErr w:type="spellStart"/>
      <w:r w:rsidRPr="00344D60">
        <w:rPr>
          <w:rFonts w:eastAsiaTheme="minorEastAsia"/>
          <w:i/>
        </w:rPr>
        <w:t>E</w:t>
      </w:r>
      <w:r>
        <w:rPr>
          <w:rFonts w:eastAsiaTheme="minorEastAsia" w:hint="eastAsia"/>
          <w:vertAlign w:val="subscript"/>
        </w:rPr>
        <w:t>g</w:t>
      </w:r>
      <w:r>
        <w:rPr>
          <w:rFonts w:eastAsiaTheme="minorEastAsia" w:hint="eastAsia"/>
        </w:rPr>
        <w:t>.</w:t>
      </w:r>
      <w:proofErr w:type="spellEnd"/>
      <w:r>
        <w:rPr>
          <w:rFonts w:eastAsiaTheme="minorEastAsia"/>
        </w:rPr>
        <w:t xml:space="preserve"> </w:t>
      </w:r>
    </w:p>
    <w:p w14:paraId="43AC3B31" w14:textId="0BF124C5" w:rsidR="00AA2B85" w:rsidRDefault="00AA2B85" w:rsidP="00AA2B85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 xml:space="preserve">In colored state, as it is shown </w:t>
      </w:r>
      <w:r>
        <w:rPr>
          <w:rFonts w:eastAsiaTheme="minorEastAsia"/>
        </w:rPr>
        <w:t>(F</w:t>
      </w:r>
      <w:r>
        <w:rPr>
          <w:rFonts w:eastAsiaTheme="minorEastAsia" w:hint="eastAsia"/>
        </w:rPr>
        <w:t>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 xml:space="preserve">S4 </w:t>
      </w:r>
      <w:r>
        <w:rPr>
          <w:rFonts w:eastAsiaTheme="minorEastAsia" w:hint="eastAsia"/>
        </w:rPr>
        <w:t>(</w:t>
      </w:r>
      <w:r>
        <w:rPr>
          <w:rFonts w:eastAsiaTheme="minorEastAsia"/>
        </w:rPr>
        <w:t>e</w:t>
      </w:r>
      <w:r>
        <w:rPr>
          <w:rFonts w:eastAsiaTheme="minorEastAsia" w:hint="eastAsia"/>
        </w:rPr>
        <w:t>) and (</w:t>
      </w:r>
      <w:r>
        <w:rPr>
          <w:rFonts w:eastAsiaTheme="minorEastAsia"/>
        </w:rPr>
        <w:t>f</w:t>
      </w:r>
      <w:r>
        <w:rPr>
          <w:rFonts w:eastAsiaTheme="minorEastAsia" w:hint="eastAsia"/>
        </w:rPr>
        <w:t>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 xml:space="preserve">, in the infrared region, although </w:t>
      </w:r>
      <w:r>
        <w:rPr>
          <w:rFonts w:eastAsiaTheme="minorEastAsia"/>
        </w:rPr>
        <w:t>Li</w:t>
      </w:r>
      <w:r>
        <w:rPr>
          <w:rFonts w:eastAsiaTheme="minorEastAsia" w:hint="eastAsia"/>
        </w:rPr>
        <w:t xml:space="preserve"> atoms are inserted in the system, the Li</w:t>
      </w:r>
      <w:r>
        <w:rPr>
          <w:rFonts w:eastAsiaTheme="minorEastAsia" w:hint="eastAsia"/>
          <w:vertAlign w:val="subscript"/>
        </w:rPr>
        <w:t>0.25</w:t>
      </w:r>
      <w:r>
        <w:rPr>
          <w:rFonts w:eastAsiaTheme="minorEastAsia"/>
        </w:rPr>
        <w:t>Ti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still keeps nearly transparent, </w:t>
      </w:r>
      <w:r>
        <w:rPr>
          <w:rFonts w:eastAsiaTheme="minorEastAsia"/>
        </w:rPr>
        <w:t>speculated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from</w:t>
      </w:r>
      <w:r>
        <w:rPr>
          <w:rFonts w:eastAsiaTheme="minorEastAsia" w:hint="eastAsia"/>
        </w:rPr>
        <w:t xml:space="preserve"> its spectrum and band structure. </w:t>
      </w:r>
      <w:r>
        <w:rPr>
          <w:rFonts w:eastAsiaTheme="minorEastAsia"/>
        </w:rPr>
        <w:t>In</w:t>
      </w:r>
      <w:r>
        <w:rPr>
          <w:rFonts w:eastAsiaTheme="minorEastAsia" w:hint="eastAsia"/>
        </w:rPr>
        <w:t xml:space="preserve"> the visible light region </w:t>
      </w:r>
      <w:r>
        <w:rPr>
          <w:rFonts w:eastAsiaTheme="minorEastAsia"/>
        </w:rPr>
        <w:t>(</w:t>
      </w:r>
      <w:r>
        <w:rPr>
          <w:rFonts w:eastAsiaTheme="minorEastAsia" w:hint="eastAsia"/>
        </w:rPr>
        <w:t>Fig</w:t>
      </w:r>
      <w:r w:rsidR="003D300C">
        <w:rPr>
          <w:rFonts w:eastAsiaTheme="minorEastAsia"/>
        </w:rPr>
        <w:t>.</w:t>
      </w:r>
      <w:r>
        <w:rPr>
          <w:rFonts w:eastAsiaTheme="minorEastAsia" w:hint="eastAsia"/>
        </w:rPr>
        <w:t xml:space="preserve"> </w:t>
      </w:r>
      <w:r w:rsidR="00772AE6">
        <w:rPr>
          <w:rFonts w:eastAsiaTheme="minorEastAsia"/>
        </w:rPr>
        <w:t>S4</w:t>
      </w:r>
      <w:r>
        <w:rPr>
          <w:rFonts w:eastAsiaTheme="minorEastAsia" w:hint="eastAsia"/>
        </w:rPr>
        <w:t xml:space="preserve"> (</w:t>
      </w:r>
      <w:r>
        <w:rPr>
          <w:rFonts w:eastAsiaTheme="minorEastAsia"/>
        </w:rPr>
        <w:t>g</w:t>
      </w:r>
      <w:r>
        <w:rPr>
          <w:rFonts w:eastAsiaTheme="minorEastAsia" w:hint="eastAsia"/>
        </w:rPr>
        <w:t>) and (</w:t>
      </w:r>
      <w:r>
        <w:rPr>
          <w:rFonts w:eastAsiaTheme="minorEastAsia"/>
        </w:rPr>
        <w:t>h</w:t>
      </w:r>
      <w:r>
        <w:rPr>
          <w:rFonts w:eastAsiaTheme="minorEastAsia" w:hint="eastAsia"/>
        </w:rPr>
        <w:t>)</w:t>
      </w:r>
      <w:r>
        <w:rPr>
          <w:rFonts w:eastAsiaTheme="minorEastAsia"/>
        </w:rPr>
        <w:t>)</w:t>
      </w:r>
      <w:r>
        <w:rPr>
          <w:rFonts w:eastAsiaTheme="minorEastAsia" w:hint="eastAsia"/>
        </w:rPr>
        <w:t>, the transmissivity is also higher than Li</w:t>
      </w:r>
      <w:r>
        <w:rPr>
          <w:rFonts w:eastAsiaTheme="minorEastAsia" w:hint="eastAsia"/>
          <w:vertAlign w:val="subscript"/>
        </w:rPr>
        <w:t>0.25</w:t>
      </w:r>
      <w:r>
        <w:rPr>
          <w:rFonts w:eastAsiaTheme="minorEastAsia" w:hint="eastAsia"/>
        </w:rPr>
        <w:t>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. Contrary to other systems, the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</w:t>
      </w:r>
      <w:r w:rsidR="00F46911">
        <w:rPr>
          <w:rFonts w:eastAsiaTheme="minorEastAsia"/>
        </w:rPr>
        <w:t>doping</w:t>
      </w:r>
      <w:r>
        <w:rPr>
          <w:rFonts w:eastAsiaTheme="minorEastAsia" w:hint="eastAsia"/>
        </w:rPr>
        <w:t xml:space="preserve"> system has almost no modulation of visible light which suggests that the </w:t>
      </w:r>
      <w:r>
        <w:rPr>
          <w:rFonts w:eastAsiaTheme="minorEastAsia"/>
        </w:rPr>
        <w:t>existence</w:t>
      </w:r>
      <w:r>
        <w:rPr>
          <w:rFonts w:eastAsiaTheme="minorEastAsia" w:hint="eastAsia"/>
        </w:rPr>
        <w:t xml:space="preserve"> of </w:t>
      </w:r>
      <w:proofErr w:type="spellStart"/>
      <w:r>
        <w:rPr>
          <w:rFonts w:eastAsiaTheme="minorEastAsia" w:hint="eastAsia"/>
        </w:rPr>
        <w:t>Ti</w:t>
      </w:r>
      <w:proofErr w:type="spellEnd"/>
      <w:r>
        <w:rPr>
          <w:rFonts w:eastAsiaTheme="minorEastAsia" w:hint="eastAsia"/>
        </w:rPr>
        <w:t xml:space="preserve"> makes the WO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become an electrochromic material with modulation only in the infrared region. </w:t>
      </w:r>
    </w:p>
    <w:p w14:paraId="416795B3" w14:textId="77777777" w:rsidR="00AA2B85" w:rsidRDefault="00AA2B85" w:rsidP="00AA2B85">
      <w:pPr>
        <w:ind w:firstLineChars="200" w:firstLine="480"/>
        <w:rPr>
          <w:rFonts w:eastAsiaTheme="minorEastAsia"/>
        </w:rPr>
      </w:pPr>
      <w:r>
        <w:rPr>
          <w:rFonts w:eastAsiaTheme="minorEastAsia" w:hint="eastAsia"/>
        </w:rPr>
        <w:t>Thus, Ti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is a material with a high transmissivity of infrared light in bleached state and low transmissivity of infrared light in colored state. </w:t>
      </w:r>
      <w:r>
        <w:rPr>
          <w:rFonts w:eastAsiaTheme="minorEastAsia"/>
        </w:rPr>
        <w:t>To</w:t>
      </w:r>
      <w:r>
        <w:rPr>
          <w:rFonts w:eastAsiaTheme="minorEastAsia" w:hint="eastAsia"/>
        </w:rPr>
        <w:t xml:space="preserve"> the visible light, Ti</w:t>
      </w:r>
      <w:r>
        <w:rPr>
          <w:rFonts w:eastAsiaTheme="minorEastAsia" w:hint="eastAsia"/>
          <w:vertAlign w:val="subscript"/>
        </w:rPr>
        <w:t>0.125</w:t>
      </w:r>
      <w:r>
        <w:rPr>
          <w:rFonts w:eastAsiaTheme="minorEastAsia" w:hint="eastAsia"/>
        </w:rPr>
        <w:t>W</w:t>
      </w:r>
      <w:r>
        <w:rPr>
          <w:rFonts w:eastAsiaTheme="minorEastAsia" w:hint="eastAsia"/>
          <w:vertAlign w:val="subscript"/>
        </w:rPr>
        <w:t>0.875</w:t>
      </w:r>
      <w:r>
        <w:rPr>
          <w:rFonts w:eastAsiaTheme="minorEastAsia" w:hint="eastAsia"/>
        </w:rPr>
        <w:t>O</w:t>
      </w:r>
      <w:r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 xml:space="preserve"> has little change of color during coloration process. </w:t>
      </w:r>
    </w:p>
    <w:p w14:paraId="703EB9F4" w14:textId="43A2546E" w:rsidR="00EB5316" w:rsidRDefault="00B4504A" w:rsidP="00EB5316">
      <w:pPr>
        <w:pStyle w:val="a3"/>
        <w:keepNext/>
      </w:pPr>
      <w:r>
        <w:rPr>
          <w:noProof/>
        </w:rPr>
        <w:lastRenderedPageBreak/>
        <w:drawing>
          <wp:inline distT="0" distB="0" distL="0" distR="0" wp14:anchorId="458DE676" wp14:editId="3418873D">
            <wp:extent cx="5274310" cy="744601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T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7E163" w14:textId="7A4CF1A5" w:rsidR="00043AD5" w:rsidRPr="00D67F30" w:rsidRDefault="00EB5316" w:rsidP="00172DCE">
      <w:pPr>
        <w:pStyle w:val="a3"/>
        <w:rPr>
          <w:rFonts w:ascii="Times New Roman" w:eastAsiaTheme="minorEastAsia" w:hAnsi="Times New Roman" w:cs="Times New Roman"/>
        </w:rPr>
      </w:pPr>
      <w:r w:rsidRPr="00D67F30">
        <w:rPr>
          <w:rFonts w:ascii="Times New Roman" w:hAnsi="Times New Roman" w:cs="Times New Roman"/>
        </w:rPr>
        <w:t>Fig</w:t>
      </w:r>
      <w:r w:rsidR="00BD06B4">
        <w:rPr>
          <w:rFonts w:ascii="Times New Roman" w:hAnsi="Times New Roman" w:cs="Times New Roman"/>
        </w:rPr>
        <w:t>.</w:t>
      </w:r>
      <w:r w:rsidRPr="00D67F30">
        <w:rPr>
          <w:rFonts w:ascii="Times New Roman" w:hAnsi="Times New Roman" w:cs="Times New Roman"/>
        </w:rPr>
        <w:t xml:space="preserve"> S</w:t>
      </w:r>
      <w:r w:rsidR="00F61C00" w:rsidRPr="00D67F30">
        <w:rPr>
          <w:rFonts w:ascii="Times New Roman" w:hAnsi="Times New Roman" w:cs="Times New Roman"/>
        </w:rPr>
        <w:fldChar w:fldCharType="begin"/>
      </w:r>
      <w:r w:rsidR="00F61C00" w:rsidRPr="00D67F30">
        <w:rPr>
          <w:rFonts w:ascii="Times New Roman" w:hAnsi="Times New Roman" w:cs="Times New Roman"/>
        </w:rPr>
        <w:instrText xml:space="preserve"> SEQ Figure_S \* ARABIC </w:instrText>
      </w:r>
      <w:r w:rsidR="00F61C00" w:rsidRPr="00D67F30">
        <w:rPr>
          <w:rFonts w:ascii="Times New Roman" w:hAnsi="Times New Roman" w:cs="Times New Roman"/>
        </w:rPr>
        <w:fldChar w:fldCharType="separate"/>
      </w:r>
      <w:r w:rsidRPr="00D67F30">
        <w:rPr>
          <w:rFonts w:ascii="Times New Roman" w:hAnsi="Times New Roman" w:cs="Times New Roman"/>
          <w:noProof/>
        </w:rPr>
        <w:t>4</w:t>
      </w:r>
      <w:r w:rsidR="00F61C00" w:rsidRPr="00D67F30">
        <w:rPr>
          <w:rFonts w:ascii="Times New Roman" w:hAnsi="Times New Roman" w:cs="Times New Roman"/>
          <w:noProof/>
        </w:rPr>
        <w:fldChar w:fldCharType="end"/>
      </w:r>
      <w:r w:rsidR="00D67F30">
        <w:rPr>
          <w:rFonts w:ascii="Times New Roman" w:hAnsi="Times New Roman" w:cs="Times New Roman"/>
          <w:noProof/>
        </w:rPr>
        <w:t>.</w:t>
      </w:r>
      <w:r w:rsidRPr="00D67F30">
        <w:rPr>
          <w:rFonts w:ascii="Times New Roman" w:hAnsi="Times New Roman" w:cs="Times New Roman"/>
        </w:rPr>
        <w:t xml:space="preserve"> </w:t>
      </w:r>
      <w:r w:rsidR="00E85965" w:rsidRPr="00D67F30">
        <w:rPr>
          <w:rFonts w:ascii="Times New Roman" w:hAnsi="Times New Roman" w:cs="Times New Roman"/>
        </w:rPr>
        <w:t>T</w:t>
      </w:r>
      <w:r w:rsidRPr="00D67F30">
        <w:rPr>
          <w:rFonts w:ascii="Times New Roman" w:hAnsi="Times New Roman" w:cs="Times New Roman"/>
        </w:rPr>
        <w:t>he absorption and reflectivity spectrum of Ti</w:t>
      </w:r>
      <w:r w:rsidRPr="00D67F30">
        <w:rPr>
          <w:rFonts w:ascii="Times New Roman" w:hAnsi="Times New Roman" w:cs="Times New Roman"/>
          <w:vertAlign w:val="subscript"/>
        </w:rPr>
        <w:t>0.125</w:t>
      </w:r>
      <w:r w:rsidRPr="00D67F30">
        <w:rPr>
          <w:rFonts w:ascii="Times New Roman" w:hAnsi="Times New Roman" w:cs="Times New Roman"/>
        </w:rPr>
        <w:t>W</w:t>
      </w:r>
      <w:r w:rsidRPr="00D67F30">
        <w:rPr>
          <w:rFonts w:ascii="Times New Roman" w:hAnsi="Times New Roman" w:cs="Times New Roman"/>
          <w:vertAlign w:val="subscript"/>
        </w:rPr>
        <w:t>0.875</w:t>
      </w:r>
      <w:r w:rsidRPr="00D67F30">
        <w:rPr>
          <w:rFonts w:ascii="Times New Roman" w:hAnsi="Times New Roman" w:cs="Times New Roman"/>
        </w:rPr>
        <w:t>O</w:t>
      </w:r>
      <w:r w:rsidRPr="00D67F30">
        <w:rPr>
          <w:rFonts w:ascii="Times New Roman" w:hAnsi="Times New Roman" w:cs="Times New Roman"/>
          <w:vertAlign w:val="subscript"/>
        </w:rPr>
        <w:t>3</w:t>
      </w:r>
      <w:r w:rsidRPr="00D67F30">
        <w:rPr>
          <w:rFonts w:ascii="Times New Roman" w:hAnsi="Times New Roman" w:cs="Times New Roman"/>
        </w:rPr>
        <w:t xml:space="preserve"> in the infrared region and the visible light region ((a)-(d): bleached state; (e)-(h): colored state)</w:t>
      </w:r>
      <w:r w:rsidR="006F60DA" w:rsidRPr="00D67F30">
        <w:rPr>
          <w:rFonts w:ascii="Times New Roman" w:hAnsi="Times New Roman" w:cs="Times New Roman"/>
        </w:rPr>
        <w:t>.</w:t>
      </w:r>
    </w:p>
    <w:sectPr w:rsidR="00043AD5" w:rsidRPr="00D67F30" w:rsidSect="00F923F4">
      <w:footerReference w:type="default" r:id="rId11"/>
      <w:pgSz w:w="11906" w:h="16838"/>
      <w:pgMar w:top="1440" w:right="1800" w:bottom="1440" w:left="180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31F56" w14:textId="77777777" w:rsidR="002F1884" w:rsidRDefault="002F1884" w:rsidP="00864ADA">
      <w:pPr>
        <w:spacing w:line="240" w:lineRule="auto"/>
      </w:pPr>
      <w:r>
        <w:separator/>
      </w:r>
    </w:p>
  </w:endnote>
  <w:endnote w:type="continuationSeparator" w:id="0">
    <w:p w14:paraId="3B84282E" w14:textId="77777777" w:rsidR="002F1884" w:rsidRDefault="002F1884" w:rsidP="00864A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8829901"/>
      <w:docPartObj>
        <w:docPartGallery w:val="Page Numbers (Bottom of Page)"/>
        <w:docPartUnique/>
      </w:docPartObj>
    </w:sdtPr>
    <w:sdtEndPr/>
    <w:sdtContent>
      <w:p w14:paraId="5D5B3AE1" w14:textId="54113364" w:rsidR="00F923F4" w:rsidRDefault="00F923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3FE0DE" w14:textId="77777777" w:rsidR="00F923F4" w:rsidRDefault="00F923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CC6FE" w14:textId="77777777" w:rsidR="002F1884" w:rsidRDefault="002F1884" w:rsidP="00864ADA">
      <w:pPr>
        <w:spacing w:line="240" w:lineRule="auto"/>
      </w:pPr>
      <w:r>
        <w:separator/>
      </w:r>
    </w:p>
  </w:footnote>
  <w:footnote w:type="continuationSeparator" w:id="0">
    <w:p w14:paraId="01834902" w14:textId="77777777" w:rsidR="002F1884" w:rsidRDefault="002F1884" w:rsidP="00864A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85"/>
    <w:rsid w:val="000073BD"/>
    <w:rsid w:val="00032B3A"/>
    <w:rsid w:val="00034E48"/>
    <w:rsid w:val="00043AD5"/>
    <w:rsid w:val="000733AE"/>
    <w:rsid w:val="00077F14"/>
    <w:rsid w:val="00087303"/>
    <w:rsid w:val="00172DCE"/>
    <w:rsid w:val="001A2BD1"/>
    <w:rsid w:val="00264FE1"/>
    <w:rsid w:val="0028599B"/>
    <w:rsid w:val="002E5625"/>
    <w:rsid w:val="002F1884"/>
    <w:rsid w:val="00312598"/>
    <w:rsid w:val="003464F7"/>
    <w:rsid w:val="003670FC"/>
    <w:rsid w:val="003C3BF7"/>
    <w:rsid w:val="003D300C"/>
    <w:rsid w:val="00402A05"/>
    <w:rsid w:val="0042363C"/>
    <w:rsid w:val="0044403E"/>
    <w:rsid w:val="004611E9"/>
    <w:rsid w:val="0048201B"/>
    <w:rsid w:val="00491AEA"/>
    <w:rsid w:val="004D4B3D"/>
    <w:rsid w:val="00542441"/>
    <w:rsid w:val="00552862"/>
    <w:rsid w:val="006A20B9"/>
    <w:rsid w:val="006D70CA"/>
    <w:rsid w:val="006F60DA"/>
    <w:rsid w:val="007022E7"/>
    <w:rsid w:val="00731460"/>
    <w:rsid w:val="00772AE6"/>
    <w:rsid w:val="00775D09"/>
    <w:rsid w:val="007D6DF3"/>
    <w:rsid w:val="00864ADA"/>
    <w:rsid w:val="008B298C"/>
    <w:rsid w:val="008C3B3E"/>
    <w:rsid w:val="008C680A"/>
    <w:rsid w:val="008E1105"/>
    <w:rsid w:val="009B2E01"/>
    <w:rsid w:val="009B7B0D"/>
    <w:rsid w:val="00AA2B85"/>
    <w:rsid w:val="00AB7583"/>
    <w:rsid w:val="00AC2D79"/>
    <w:rsid w:val="00AF3044"/>
    <w:rsid w:val="00B23A7B"/>
    <w:rsid w:val="00B4504A"/>
    <w:rsid w:val="00B53156"/>
    <w:rsid w:val="00BD06B4"/>
    <w:rsid w:val="00BD24E4"/>
    <w:rsid w:val="00BD3FDC"/>
    <w:rsid w:val="00C01870"/>
    <w:rsid w:val="00CB61B2"/>
    <w:rsid w:val="00CC1EB3"/>
    <w:rsid w:val="00CC6FF8"/>
    <w:rsid w:val="00CE6982"/>
    <w:rsid w:val="00CF1F96"/>
    <w:rsid w:val="00CF65CD"/>
    <w:rsid w:val="00D67F30"/>
    <w:rsid w:val="00D7153C"/>
    <w:rsid w:val="00D97FEB"/>
    <w:rsid w:val="00E262F8"/>
    <w:rsid w:val="00E37300"/>
    <w:rsid w:val="00E653EC"/>
    <w:rsid w:val="00E743FC"/>
    <w:rsid w:val="00E85965"/>
    <w:rsid w:val="00EB5316"/>
    <w:rsid w:val="00EB5860"/>
    <w:rsid w:val="00F002D4"/>
    <w:rsid w:val="00F3056E"/>
    <w:rsid w:val="00F33CD3"/>
    <w:rsid w:val="00F46911"/>
    <w:rsid w:val="00F60973"/>
    <w:rsid w:val="00F61C00"/>
    <w:rsid w:val="00F702CF"/>
    <w:rsid w:val="00F923F4"/>
    <w:rsid w:val="00FB1B38"/>
    <w:rsid w:val="00FE0113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D9AAA"/>
  <w15:chartTrackingRefBased/>
  <w15:docId w15:val="{6B2593B8-EFAF-4ABA-9E0A-2E24E046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85"/>
    <w:pPr>
      <w:widowControl w:val="0"/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A2B85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A2B85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A2B85"/>
    <w:rPr>
      <w:rFonts w:asciiTheme="majorHAnsi" w:eastAsia="Times New Roman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AA2B85"/>
    <w:rPr>
      <w:rFonts w:ascii="Times New Roman" w:eastAsia="Times New Roman" w:hAnsi="Times New Roman"/>
      <w:b/>
      <w:bCs/>
      <w:sz w:val="24"/>
      <w:szCs w:val="32"/>
    </w:rPr>
  </w:style>
  <w:style w:type="paragraph" w:styleId="a3">
    <w:name w:val="caption"/>
    <w:basedOn w:val="a"/>
    <w:next w:val="a"/>
    <w:uiPriority w:val="35"/>
    <w:unhideWhenUsed/>
    <w:qFormat/>
    <w:rsid w:val="00AA2B85"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A2B85"/>
    <w:pPr>
      <w:spacing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A2B85"/>
    <w:rPr>
      <w:rFonts w:ascii="Times New Roman" w:eastAsia="Times New Roman" w:hAnsi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4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64ADA"/>
    <w:rPr>
      <w:rFonts w:ascii="Times New Roman" w:eastAsia="Times New Roman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64A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64ADA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F713-FEC4-45CD-83B3-9979C218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ella1228@shu.edu.cn</dc:creator>
  <cp:keywords/>
  <dc:description/>
  <cp:lastModifiedBy>ella1228@shu.edu.cn</cp:lastModifiedBy>
  <cp:revision>68</cp:revision>
  <dcterms:created xsi:type="dcterms:W3CDTF">2020-03-01T13:13:00Z</dcterms:created>
  <dcterms:modified xsi:type="dcterms:W3CDTF">2020-04-26T09:57:00Z</dcterms:modified>
</cp:coreProperties>
</file>