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1A9C2" w14:textId="77777777" w:rsidR="00592F4D" w:rsidRPr="00452FF0" w:rsidRDefault="00592F4D" w:rsidP="00592F4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2FF0">
        <w:rPr>
          <w:rFonts w:ascii="Times New Roman" w:hAnsi="Times New Roman" w:cs="Times New Roman"/>
          <w:b/>
          <w:bCs/>
          <w:sz w:val="24"/>
          <w:szCs w:val="24"/>
        </w:rPr>
        <w:t>Supplement Materials</w:t>
      </w:r>
    </w:p>
    <w:p w14:paraId="3DDA4D1F" w14:textId="77777777" w:rsidR="00592F4D" w:rsidRPr="00452FF0" w:rsidRDefault="00592F4D" w:rsidP="00592F4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452FF0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452FF0">
        <w:rPr>
          <w:rFonts w:ascii="Times New Roman" w:hAnsi="Times New Roman"/>
          <w:b/>
          <w:bCs/>
          <w:sz w:val="24"/>
          <w:szCs w:val="24"/>
        </w:rPr>
        <w:t>:</w:t>
      </w:r>
      <w:r w:rsidRPr="00452FF0">
        <w:rPr>
          <w:rFonts w:ascii="Times New Roman" w:hAnsi="Times New Roman" w:cs="Times New Roman"/>
          <w:sz w:val="24"/>
          <w:szCs w:val="24"/>
        </w:rPr>
        <w:t xml:space="preserve"> Sequences of oligonucleotide primers used for amplification and detection of LSDV genes and cytokines.</w:t>
      </w:r>
    </w:p>
    <w:tbl>
      <w:tblPr>
        <w:tblStyle w:val="TableGrid1"/>
        <w:tblpPr w:leftFromText="180" w:rightFromText="180" w:vertAnchor="text" w:tblpY="1"/>
        <w:tblOverlap w:val="never"/>
        <w:tblW w:w="978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2"/>
        <w:gridCol w:w="3542"/>
        <w:gridCol w:w="3328"/>
        <w:gridCol w:w="883"/>
        <w:gridCol w:w="966"/>
      </w:tblGrid>
      <w:tr w:rsidR="00592F4D" w:rsidRPr="00452FF0" w14:paraId="7A0E10C8" w14:textId="77777777" w:rsidTr="00062F10">
        <w:tc>
          <w:tcPr>
            <w:tcW w:w="1062" w:type="dxa"/>
          </w:tcPr>
          <w:p w14:paraId="7ACD6956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Target genes</w:t>
            </w:r>
          </w:p>
        </w:tc>
        <w:tc>
          <w:tcPr>
            <w:tcW w:w="3542" w:type="dxa"/>
          </w:tcPr>
          <w:p w14:paraId="354F0898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Primer Sequence</w:t>
            </w:r>
          </w:p>
        </w:tc>
        <w:tc>
          <w:tcPr>
            <w:tcW w:w="3328" w:type="dxa"/>
          </w:tcPr>
          <w:p w14:paraId="34098EE7" w14:textId="77777777" w:rsidR="00592F4D" w:rsidRPr="00452FF0" w:rsidRDefault="00592F4D" w:rsidP="00062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Probe sequence</w:t>
            </w:r>
          </w:p>
        </w:tc>
        <w:tc>
          <w:tcPr>
            <w:tcW w:w="883" w:type="dxa"/>
          </w:tcPr>
          <w:p w14:paraId="6DBC0C08" w14:textId="1B4D17FF" w:rsidR="00592F4D" w:rsidRPr="00452FF0" w:rsidRDefault="00791347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Annealing temp.</w:t>
            </w:r>
          </w:p>
        </w:tc>
        <w:tc>
          <w:tcPr>
            <w:tcW w:w="966" w:type="dxa"/>
          </w:tcPr>
          <w:p w14:paraId="6226801F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References</w:t>
            </w:r>
          </w:p>
        </w:tc>
      </w:tr>
      <w:tr w:rsidR="00592F4D" w:rsidRPr="00452FF0" w14:paraId="17E7B8C2" w14:textId="77777777" w:rsidTr="000B0475">
        <w:tc>
          <w:tcPr>
            <w:tcW w:w="1062" w:type="dxa"/>
            <w:vMerge w:val="restart"/>
            <w:vAlign w:val="center"/>
          </w:tcPr>
          <w:p w14:paraId="08A6BB9A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p32</w:t>
            </w:r>
          </w:p>
        </w:tc>
        <w:tc>
          <w:tcPr>
            <w:tcW w:w="3542" w:type="dxa"/>
          </w:tcPr>
          <w:p w14:paraId="7F77A8A1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AAA ACG GTA TAT GGA ATA GAG TTG GAA</w:t>
            </w:r>
          </w:p>
        </w:tc>
        <w:tc>
          <w:tcPr>
            <w:tcW w:w="3328" w:type="dxa"/>
            <w:vMerge w:val="restart"/>
          </w:tcPr>
          <w:p w14:paraId="2C8D36B4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FAM</w:t>
            </w:r>
            <w:r w:rsidRPr="00452FF0">
              <w:rPr>
                <w:rFonts w:ascii="Times New Roman" w:hAnsi="Times New Roman" w:cs="Times New Roman"/>
                <w:sz w:val="16"/>
                <w:szCs w:val="16"/>
                <w:cs/>
              </w:rPr>
              <w:t>-</w:t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TGG CTC ATA GAT TTC CT</w:t>
            </w:r>
            <w:r w:rsidRPr="00452FF0">
              <w:rPr>
                <w:rFonts w:ascii="Times New Roman" w:hAnsi="Times New Roman" w:cs="Times New Roman"/>
                <w:sz w:val="16"/>
                <w:szCs w:val="16"/>
                <w:cs/>
              </w:rPr>
              <w:t>-</w:t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MGBNFQ</w:t>
            </w:r>
          </w:p>
        </w:tc>
        <w:tc>
          <w:tcPr>
            <w:tcW w:w="883" w:type="dxa"/>
            <w:vMerge w:val="restart"/>
          </w:tcPr>
          <w:p w14:paraId="407867F0" w14:textId="13867BCA" w:rsidR="00592F4D" w:rsidRPr="00452FF0" w:rsidRDefault="00791347" w:rsidP="00791347">
            <w:pPr>
              <w:jc w:val="center"/>
              <w:rPr>
                <w:rFonts w:ascii="Times New Roman" w:hAnsi="Times New Roman" w:cs="Times New Roman"/>
                <w:iCs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Cs/>
                <w:noProof/>
                <w:sz w:val="16"/>
                <w:szCs w:val="16"/>
              </w:rPr>
              <w:t>60</w:t>
            </w:r>
          </w:p>
        </w:tc>
        <w:tc>
          <w:tcPr>
            <w:tcW w:w="966" w:type="dxa"/>
            <w:vMerge w:val="restart"/>
          </w:tcPr>
          <w:p w14:paraId="66384624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Cs/>
                <w:noProof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iCs/>
                <w:noProof/>
                <w:sz w:val="16"/>
                <w:szCs w:val="16"/>
              </w:rPr>
              <w:instrText xml:space="preserve"> ADDIN EN.CITE &lt;EndNote&gt;&lt;Cite&gt;&lt;Author&gt;Bowden&lt;/Author&gt;&lt;Year&gt;2008&lt;/Year&gt;&lt;RecNum&gt;253&lt;/RecNum&gt;&lt;DisplayText&gt;&lt;style face="superscript"&gt;22&lt;/style&gt;&lt;/DisplayText&gt;&lt;record&gt;&lt;rec-number&gt;253&lt;/rec-number&gt;&lt;foreign-keys&gt;&lt;key app="EN" db-id="d9as5wf2cdtw06evzvxvzv9fderdp2t2xrd9" timestamp="1620128961"&gt;253&lt;/key&gt;&lt;/foreign-keys&gt;&lt;ref-type name="Journal Article"&gt;17&lt;/ref-type&gt;&lt;contributors&gt;&lt;authors&gt;&lt;author&gt;Bowden, T. R.&lt;/author&gt;&lt;author&gt;Babiuk, S. L.&lt;/author&gt;&lt;author&gt;Parkyn, G. R.&lt;/author&gt;&lt;author&gt;Copps, J. S.&lt;/author&gt;&lt;author&gt;Boyle, D. B.&lt;/author&gt;&lt;/authors&gt;&lt;/contributors&gt;&lt;auth-address&gt;CSIRO Livestock Industries, Australian Animal Health Laboratory, Geelong, Victoria 3220, Australia. timothy.bowden@csiro.au&lt;/auth-address&gt;&lt;titles&gt;&lt;title&gt;Capripoxvirus tissue tropism and shedding: A quantitative study in experimentally infected sheep and goats&lt;/title&gt;&lt;secondary-title&gt;Virology&lt;/secondary-title&gt;&lt;/titles&gt;&lt;periodical&gt;&lt;full-title&gt;Virology&lt;/full-title&gt;&lt;abbr-1&gt;Virology&lt;/abbr-1&gt;&lt;abbr-2&gt;Virology&lt;/abbr-2&gt;&lt;/periodical&gt;&lt;pages&gt;380-93&lt;/pages&gt;&lt;volume&gt;371&lt;/volume&gt;&lt;number&gt;2&lt;/number&gt;&lt;edition&gt;2007/11/09&lt;/edition&gt;&lt;keywords&gt;&lt;keyword&gt;Animals&lt;/keyword&gt;&lt;keyword&gt;Capripoxvirus/isolation &amp;amp; purification/*pathogenicity&lt;/keyword&gt;&lt;keyword&gt;DNA, Viral/analysis/blood/isolation &amp;amp; purification&lt;/keyword&gt;&lt;keyword&gt;Goat Diseases/*pathology/virology&lt;/keyword&gt;&lt;keyword&gt;Goats/virology&lt;/keyword&gt;&lt;keyword&gt;Organ Specificity&lt;/keyword&gt;&lt;keyword&gt;Polymerase Chain Reaction&lt;/keyword&gt;&lt;keyword&gt;Poxviridae Infections/pathology/*veterinary/virology&lt;/keyword&gt;&lt;keyword&gt;Sheep Diseases/*pathology/virology&lt;/keyword&gt;&lt;keyword&gt;Viremia/veterinary/virology&lt;/keyword&gt;&lt;keyword&gt;*Virus Shedding&lt;/keyword&gt;&lt;/keywords&gt;&lt;dates&gt;&lt;year&gt;2008&lt;/year&gt;&lt;pub-dates&gt;&lt;date&gt;Feb 20&lt;/date&gt;&lt;/pub-dates&gt;&lt;/dates&gt;&lt;isbn&gt;0042-6822 (Print)&amp;#xD;0042-6822 (Linking)&lt;/isbn&gt;&lt;accession-num&gt;17988703&lt;/accession-num&gt;&lt;urls&gt;&lt;related-urls&gt;&lt;url&gt;https://www.ncbi.nlm.nih.gov/pubmed/17988703&lt;/url&gt;&lt;/related-urls&gt;&lt;/urls&gt;&lt;electronic-resource-num&gt;10.1016/j.virol.2007.10.002&lt;/electronic-resource-num&gt;&lt;/record&gt;&lt;/Cite&gt;&lt;/EndNote&gt;</w:instrText>
            </w:r>
            <w:r w:rsidRPr="00452FF0">
              <w:rPr>
                <w:rFonts w:ascii="Times New Roman" w:hAnsi="Times New Roman" w:cs="Times New Roman"/>
                <w:iCs/>
                <w:noProof/>
                <w:sz w:val="16"/>
                <w:szCs w:val="16"/>
              </w:rPr>
              <w:fldChar w:fldCharType="separate"/>
            </w:r>
            <w:r w:rsidRPr="00C44F86">
              <w:rPr>
                <w:rFonts w:ascii="Times New Roman" w:hAnsi="Times New Roman" w:cs="Times New Roman"/>
                <w:iCs/>
                <w:noProof/>
                <w:sz w:val="16"/>
                <w:szCs w:val="16"/>
                <w:vertAlign w:val="superscript"/>
              </w:rPr>
              <w:t>22</w:t>
            </w:r>
            <w:r w:rsidRPr="00452FF0">
              <w:rPr>
                <w:rFonts w:ascii="Times New Roman" w:hAnsi="Times New Roman" w:cs="Times New Roman"/>
                <w:iCs/>
                <w:noProof/>
                <w:sz w:val="16"/>
                <w:szCs w:val="16"/>
              </w:rPr>
              <w:fldChar w:fldCharType="end"/>
            </w:r>
          </w:p>
        </w:tc>
      </w:tr>
      <w:tr w:rsidR="00592F4D" w:rsidRPr="00452FF0" w14:paraId="4ED77399" w14:textId="77777777" w:rsidTr="000B0475">
        <w:tc>
          <w:tcPr>
            <w:tcW w:w="1062" w:type="dxa"/>
            <w:vMerge/>
            <w:vAlign w:val="center"/>
          </w:tcPr>
          <w:p w14:paraId="2FA7B09C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2" w:type="dxa"/>
          </w:tcPr>
          <w:p w14:paraId="4F2F2B1C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AAA TGA AAC CAA TGG ATG GGA TA</w:t>
            </w:r>
          </w:p>
        </w:tc>
        <w:tc>
          <w:tcPr>
            <w:tcW w:w="3328" w:type="dxa"/>
            <w:vMerge/>
          </w:tcPr>
          <w:p w14:paraId="5F95B43A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0D2FF3DC" w14:textId="77777777" w:rsidR="00592F4D" w:rsidRPr="00452FF0" w:rsidRDefault="00592F4D" w:rsidP="0079134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03AAE9C9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38BBBB90" w14:textId="77777777" w:rsidTr="000B0475">
        <w:tc>
          <w:tcPr>
            <w:tcW w:w="1062" w:type="dxa"/>
            <w:vMerge w:val="restart"/>
            <w:vAlign w:val="center"/>
          </w:tcPr>
          <w:p w14:paraId="3A7A9B89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RPO30</w:t>
            </w:r>
          </w:p>
        </w:tc>
        <w:tc>
          <w:tcPr>
            <w:tcW w:w="3542" w:type="dxa"/>
          </w:tcPr>
          <w:p w14:paraId="0CADA047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CAG CTG TTT GTT TAC ATT TGA TTT TT</w:t>
            </w:r>
          </w:p>
        </w:tc>
        <w:tc>
          <w:tcPr>
            <w:tcW w:w="3328" w:type="dxa"/>
            <w:vMerge w:val="restart"/>
          </w:tcPr>
          <w:p w14:paraId="7BEA7E89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83" w:type="dxa"/>
            <w:vMerge w:val="restart"/>
          </w:tcPr>
          <w:p w14:paraId="6E053731" w14:textId="3F6C58A9" w:rsidR="00592F4D" w:rsidRPr="00452FF0" w:rsidRDefault="00791347" w:rsidP="0079134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966" w:type="dxa"/>
            <w:vMerge w:val="restart"/>
          </w:tcPr>
          <w:p w14:paraId="59234285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PEVuZE5vdGU+PENpdGU+PEF1dGhvcj5HZWxheWU8L0F1dGhvcj48WWVhcj4yMDE1PC9ZZWFyPjxS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PEVuZE5vdGU+PENpdGU+PEF1dGhvcj5HZWxheWU8L0F1dGhvcj48WWVhcj4yMDE1PC9ZZWFyPjxS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C44F8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24</w:t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592F4D" w:rsidRPr="00452FF0" w14:paraId="338F7090" w14:textId="77777777" w:rsidTr="000B0475">
        <w:tc>
          <w:tcPr>
            <w:tcW w:w="1062" w:type="dxa"/>
            <w:vMerge/>
            <w:vAlign w:val="center"/>
          </w:tcPr>
          <w:p w14:paraId="15175596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2" w:type="dxa"/>
          </w:tcPr>
          <w:p w14:paraId="3B3B1FE7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TCG TAT AGA AAC AAG CCT TTA ATA GA</w:t>
            </w:r>
          </w:p>
        </w:tc>
        <w:tc>
          <w:tcPr>
            <w:tcW w:w="3328" w:type="dxa"/>
            <w:vMerge/>
          </w:tcPr>
          <w:p w14:paraId="6643B489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4E71E0E2" w14:textId="77777777" w:rsidR="00592F4D" w:rsidRPr="00452FF0" w:rsidRDefault="00592F4D" w:rsidP="0079134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01CD1446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5ECF1A1D" w14:textId="77777777" w:rsidTr="000B0475">
        <w:tc>
          <w:tcPr>
            <w:tcW w:w="1062" w:type="dxa"/>
            <w:vMerge/>
            <w:vAlign w:val="center"/>
          </w:tcPr>
          <w:p w14:paraId="20DE0175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2" w:type="dxa"/>
          </w:tcPr>
          <w:p w14:paraId="7FEAB85F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TTT GAA CAC ATT TTA TTC CAA AAA G</w:t>
            </w:r>
          </w:p>
        </w:tc>
        <w:tc>
          <w:tcPr>
            <w:tcW w:w="3328" w:type="dxa"/>
            <w:vMerge/>
          </w:tcPr>
          <w:p w14:paraId="6AB010AA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7F7C4935" w14:textId="77777777" w:rsidR="00592F4D" w:rsidRPr="00452FF0" w:rsidRDefault="00592F4D" w:rsidP="0079134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5E117555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0681DE29" w14:textId="77777777" w:rsidTr="000B0475">
        <w:tc>
          <w:tcPr>
            <w:tcW w:w="1062" w:type="dxa"/>
            <w:vMerge/>
            <w:vAlign w:val="center"/>
          </w:tcPr>
          <w:p w14:paraId="4A29BB60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2" w:type="dxa"/>
          </w:tcPr>
          <w:p w14:paraId="3E0640D8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AAC CTA CAT GCA TAA ACA GAA GC</w:t>
            </w:r>
          </w:p>
        </w:tc>
        <w:tc>
          <w:tcPr>
            <w:tcW w:w="3328" w:type="dxa"/>
            <w:vMerge/>
          </w:tcPr>
          <w:p w14:paraId="10F278B0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410C9FBA" w14:textId="77777777" w:rsidR="00592F4D" w:rsidRPr="00452FF0" w:rsidRDefault="00592F4D" w:rsidP="0079134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1C58675B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1CE1F9A1" w14:textId="77777777" w:rsidTr="000B0475">
        <w:tc>
          <w:tcPr>
            <w:tcW w:w="1062" w:type="dxa"/>
            <w:vMerge w:val="restart"/>
            <w:vAlign w:val="center"/>
          </w:tcPr>
          <w:p w14:paraId="3F34850A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GPCR</w:t>
            </w:r>
          </w:p>
        </w:tc>
        <w:tc>
          <w:tcPr>
            <w:tcW w:w="3542" w:type="dxa"/>
          </w:tcPr>
          <w:p w14:paraId="5CE0A8AC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TGAAAAATTAATCCATTCTTCTAAACA</w:t>
            </w:r>
          </w:p>
        </w:tc>
        <w:tc>
          <w:tcPr>
            <w:tcW w:w="3328" w:type="dxa"/>
            <w:vMerge w:val="restart"/>
          </w:tcPr>
          <w:p w14:paraId="31B3B8BC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83" w:type="dxa"/>
            <w:vMerge w:val="restart"/>
          </w:tcPr>
          <w:p w14:paraId="56C2CD80" w14:textId="126F0EB3" w:rsidR="00592F4D" w:rsidRPr="00452FF0" w:rsidRDefault="00791347" w:rsidP="0079134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966" w:type="dxa"/>
            <w:vMerge w:val="restart"/>
          </w:tcPr>
          <w:p w14:paraId="0A52931A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PEVuZE5vdGU+PENpdGU+PEF1dGhvcj5HZWxheWU8L0F1dGhvcj48WWVhcj4yMDE1PC9ZZWFyPjxS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PEVuZE5vdGU+PENpdGU+PEF1dGhvcj5HZWxheWU8L0F1dGhvcj48WWVhcj4yMDE1PC9ZZWFyPjxS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C44F8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24</w:t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592F4D" w:rsidRPr="00452FF0" w14:paraId="40A1B951" w14:textId="77777777" w:rsidTr="000B0475">
        <w:tc>
          <w:tcPr>
            <w:tcW w:w="1062" w:type="dxa"/>
            <w:vMerge/>
            <w:vAlign w:val="center"/>
          </w:tcPr>
          <w:p w14:paraId="24325D46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3542" w:type="dxa"/>
          </w:tcPr>
          <w:p w14:paraId="3B30FA5B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TCATGTATTTTATAACGATAATGCAAA</w:t>
            </w:r>
          </w:p>
        </w:tc>
        <w:tc>
          <w:tcPr>
            <w:tcW w:w="3328" w:type="dxa"/>
            <w:vMerge/>
          </w:tcPr>
          <w:p w14:paraId="61014A2D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09878761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2F613E59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45E51908" w14:textId="77777777" w:rsidTr="000B0475">
        <w:tc>
          <w:tcPr>
            <w:tcW w:w="1062" w:type="dxa"/>
            <w:vMerge/>
            <w:vAlign w:val="center"/>
          </w:tcPr>
          <w:p w14:paraId="174F423A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3542" w:type="dxa"/>
          </w:tcPr>
          <w:p w14:paraId="56AC70D4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TTAGCGGTATAATCATTCCAAATA</w:t>
            </w:r>
          </w:p>
        </w:tc>
        <w:tc>
          <w:tcPr>
            <w:tcW w:w="3328" w:type="dxa"/>
            <w:vMerge/>
          </w:tcPr>
          <w:p w14:paraId="307152FA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0689121F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5388E5CF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3A5FBA0F" w14:textId="77777777" w:rsidTr="000B0475">
        <w:tc>
          <w:tcPr>
            <w:tcW w:w="1062" w:type="dxa"/>
            <w:vMerge/>
            <w:vAlign w:val="center"/>
          </w:tcPr>
          <w:p w14:paraId="00FE11CA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3542" w:type="dxa"/>
          </w:tcPr>
          <w:p w14:paraId="2DFD299B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GCGATGATTATGATGATTATGAAGTG</w:t>
            </w:r>
          </w:p>
        </w:tc>
        <w:tc>
          <w:tcPr>
            <w:tcW w:w="3328" w:type="dxa"/>
            <w:vMerge/>
          </w:tcPr>
          <w:p w14:paraId="6431F420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6B6F6CA4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2CA7BF39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6274291D" w14:textId="77777777" w:rsidTr="000B0475">
        <w:tc>
          <w:tcPr>
            <w:tcW w:w="1062" w:type="dxa"/>
            <w:vMerge/>
            <w:vAlign w:val="center"/>
          </w:tcPr>
          <w:p w14:paraId="0571AED0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3542" w:type="dxa"/>
          </w:tcPr>
          <w:p w14:paraId="754C2179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 xml:space="preserve">CACAATTATATTTCCAAATAATCCAA </w:t>
            </w:r>
          </w:p>
        </w:tc>
        <w:tc>
          <w:tcPr>
            <w:tcW w:w="3328" w:type="dxa"/>
            <w:vMerge/>
          </w:tcPr>
          <w:p w14:paraId="04AD1CD7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00381D94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03D37675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621180AC" w14:textId="77777777" w:rsidTr="000B0475">
        <w:tc>
          <w:tcPr>
            <w:tcW w:w="1062" w:type="dxa"/>
            <w:vMerge/>
            <w:vAlign w:val="center"/>
          </w:tcPr>
          <w:p w14:paraId="1D5A381B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3542" w:type="dxa"/>
          </w:tcPr>
          <w:p w14:paraId="29272D17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TGTACATGTGTAATTTTAATGTTCGTA</w:t>
            </w:r>
          </w:p>
        </w:tc>
        <w:tc>
          <w:tcPr>
            <w:tcW w:w="3328" w:type="dxa"/>
            <w:vMerge/>
          </w:tcPr>
          <w:p w14:paraId="5EF9978E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28381860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0B0BE309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799963A0" w14:textId="77777777" w:rsidTr="000B0475">
        <w:tc>
          <w:tcPr>
            <w:tcW w:w="1062" w:type="dxa"/>
            <w:vMerge w:val="restart"/>
            <w:vAlign w:val="center"/>
          </w:tcPr>
          <w:p w14:paraId="5E9FE400" w14:textId="77777777" w:rsidR="00592F4D" w:rsidRPr="00452FF0" w:rsidRDefault="00592F4D" w:rsidP="00062F10">
            <w:pPr>
              <w:pStyle w:val="Default"/>
              <w:rPr>
                <w:i/>
                <w:iCs/>
                <w:color w:val="auto"/>
                <w:sz w:val="16"/>
                <w:szCs w:val="16"/>
              </w:rPr>
            </w:pPr>
            <w:r w:rsidRPr="00452FF0">
              <w:rPr>
                <w:i/>
                <w:iCs/>
                <w:color w:val="auto"/>
                <w:sz w:val="16"/>
                <w:szCs w:val="16"/>
              </w:rPr>
              <w:t>IFN</w:t>
            </w:r>
            <w:r>
              <w:rPr>
                <w:i/>
                <w:iCs/>
                <w:color w:val="auto"/>
                <w:sz w:val="16"/>
                <w:szCs w:val="16"/>
              </w:rPr>
              <w:t>G</w:t>
            </w:r>
          </w:p>
        </w:tc>
        <w:tc>
          <w:tcPr>
            <w:tcW w:w="3542" w:type="dxa"/>
          </w:tcPr>
          <w:p w14:paraId="36FABA47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TGGATATCATCAAGCAAGACATGTT</w:t>
            </w:r>
          </w:p>
        </w:tc>
        <w:tc>
          <w:tcPr>
            <w:tcW w:w="3328" w:type="dxa"/>
            <w:vMerge w:val="restart"/>
          </w:tcPr>
          <w:p w14:paraId="4BC90D4F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CAGATCATCCACC GGAATTTGAATCAGC</w:t>
            </w:r>
          </w:p>
        </w:tc>
        <w:tc>
          <w:tcPr>
            <w:tcW w:w="883" w:type="dxa"/>
            <w:vMerge w:val="restart"/>
          </w:tcPr>
          <w:p w14:paraId="7B106F87" w14:textId="77777777" w:rsidR="00592F4D" w:rsidRPr="00452FF0" w:rsidRDefault="00592F4D" w:rsidP="00062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966" w:type="dxa"/>
            <w:vMerge w:val="restart"/>
            <w:vAlign w:val="center"/>
          </w:tcPr>
          <w:p w14:paraId="40939A75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&lt;EndNote&gt;&lt;Cite&gt;&lt;Author&gt;Leutenegger&lt;/Author&gt;&lt;Year&gt;2000&lt;/Year&gt;&lt;RecNum&gt;691&lt;/RecNum&gt;&lt;DisplayText&gt;&lt;style face="superscript"&gt;30&lt;/style&gt;&lt;/DisplayText&gt;&lt;record&gt;&lt;rec-number&gt;691&lt;/rec-number&gt;&lt;foreign-keys&gt;&lt;key app="EN" db-id="d9as5wf2cdtw06evzvxvzv9fderdp2t2xrd9" timestamp="1653893336"&gt;691&lt;/key&gt;&lt;/foreign-keys&gt;&lt;ref-type name="Journal Article"&gt;17&lt;/ref-type&gt;&lt;contributors&gt;&lt;authors&gt;&lt;author&gt;Leutenegger, C. M.&lt;/author&gt;&lt;author&gt;Alluwaimi Am Fau - Smith, W. L.&lt;/author&gt;&lt;author&gt;Smith Wl Fau - Perani, L.&lt;/author&gt;&lt;author&gt;Perani L Fau - Cullor, J. S.&lt;/author&gt;&lt;author&gt;Cullor, J. S.&lt;/author&gt;&lt;/authors&gt;&lt;translated-authors&gt;&lt;author&gt;Vet Immunol, Immunopathol&lt;/author&gt;&lt;/translated-authors&gt;&lt;/contributors&gt;&lt;auth-address&gt;Department of Medicine and Epidemiology, School of Veterinary Medicine, University of California, Davis, CA 95616, USA. cmleutenegger@ucdavis.edu FAU - Alluwaimi, A M&lt;/auth-address&gt;&lt;titles&gt;&lt;title&gt;Quantitation of bovine cytokine mRNA in milk cells of healthy cattle by real-time TaqMan polymerase chain reaction&lt;/title&gt;&lt;/titles&gt;&lt;number&gt;0165-2427 (Print)&lt;/number&gt;&lt;dates&gt;&lt;year&gt;2000&lt;/year&gt;&lt;/dates&gt;&lt;urls&gt;&lt;/urls&gt;&lt;remote-database-provider&gt;2000 Dec 29&lt;/remote-database-provider&gt;&lt;research-notes&gt;0 (Cytokines)&amp;#xD;0 (RNA, Messenger)&amp;#xD;EC 1.2.1.- (Glyceraldehyde-3-Phosphate Dehydrogenases)&lt;/research-notes&gt;&lt;language&gt;eng&lt;/language&gt;&lt;/record&gt;&lt;/Cite&gt;&lt;/EndNote&gt;</w:instrText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C44F8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30</w:t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592F4D" w:rsidRPr="00452FF0" w14:paraId="33D69316" w14:textId="77777777" w:rsidTr="000B0475">
        <w:tc>
          <w:tcPr>
            <w:tcW w:w="1062" w:type="dxa"/>
            <w:vMerge/>
            <w:vAlign w:val="center"/>
          </w:tcPr>
          <w:p w14:paraId="0C8FEB43" w14:textId="77777777" w:rsidR="00592F4D" w:rsidRPr="00452FF0" w:rsidRDefault="00592F4D" w:rsidP="00062F10">
            <w:pPr>
              <w:pStyle w:val="Default"/>
              <w:rPr>
                <w:i/>
                <w:iCs/>
                <w:color w:val="auto"/>
                <w:sz w:val="16"/>
                <w:szCs w:val="16"/>
              </w:rPr>
            </w:pPr>
          </w:p>
        </w:tc>
        <w:tc>
          <w:tcPr>
            <w:tcW w:w="3542" w:type="dxa"/>
          </w:tcPr>
          <w:p w14:paraId="08411FD1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ACGTCATTCATCACTTTCATGAGTTC</w:t>
            </w:r>
          </w:p>
        </w:tc>
        <w:tc>
          <w:tcPr>
            <w:tcW w:w="3328" w:type="dxa"/>
            <w:vMerge/>
          </w:tcPr>
          <w:p w14:paraId="456E4A6D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332A0599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6E259BCA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7936AAB5" w14:textId="77777777" w:rsidTr="000B0475">
        <w:tc>
          <w:tcPr>
            <w:tcW w:w="1062" w:type="dxa"/>
            <w:vMerge w:val="restart"/>
            <w:vAlign w:val="center"/>
          </w:tcPr>
          <w:p w14:paraId="49D592D3" w14:textId="77777777" w:rsidR="00592F4D" w:rsidRPr="00452FF0" w:rsidRDefault="00592F4D" w:rsidP="00062F10">
            <w:pPr>
              <w:pStyle w:val="Default"/>
              <w:rPr>
                <w:i/>
                <w:iCs/>
                <w:color w:val="auto"/>
                <w:sz w:val="16"/>
                <w:szCs w:val="16"/>
              </w:rPr>
            </w:pPr>
            <w:proofErr w:type="spellStart"/>
            <w:r w:rsidRPr="00452FF0">
              <w:rPr>
                <w:i/>
                <w:iCs/>
                <w:color w:val="auto"/>
                <w:sz w:val="16"/>
                <w:szCs w:val="16"/>
              </w:rPr>
              <w:t>TNF</w:t>
            </w:r>
            <w:r>
              <w:rPr>
                <w:i/>
                <w:iCs/>
                <w:color w:val="auto"/>
                <w:sz w:val="16"/>
                <w:szCs w:val="16"/>
              </w:rPr>
              <w:t>a</w:t>
            </w:r>
            <w:proofErr w:type="spellEnd"/>
          </w:p>
        </w:tc>
        <w:tc>
          <w:tcPr>
            <w:tcW w:w="3542" w:type="dxa"/>
          </w:tcPr>
          <w:p w14:paraId="216E8EB5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TCTTCTCAAGCCTCAAGTAACAAGT</w:t>
            </w:r>
          </w:p>
        </w:tc>
        <w:tc>
          <w:tcPr>
            <w:tcW w:w="3328" w:type="dxa"/>
            <w:vMerge w:val="restart"/>
          </w:tcPr>
          <w:p w14:paraId="2965785E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AGCCCACGTTGTA GCCGACATCAACTCC</w:t>
            </w:r>
          </w:p>
        </w:tc>
        <w:tc>
          <w:tcPr>
            <w:tcW w:w="883" w:type="dxa"/>
            <w:vMerge w:val="restart"/>
          </w:tcPr>
          <w:p w14:paraId="34C773FC" w14:textId="77777777" w:rsidR="00592F4D" w:rsidRPr="00452FF0" w:rsidRDefault="00592F4D" w:rsidP="00062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966" w:type="dxa"/>
            <w:vMerge/>
          </w:tcPr>
          <w:p w14:paraId="62B9491C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01F6EDE4" w14:textId="77777777" w:rsidTr="000B0475">
        <w:tc>
          <w:tcPr>
            <w:tcW w:w="1062" w:type="dxa"/>
            <w:vMerge/>
            <w:vAlign w:val="center"/>
          </w:tcPr>
          <w:p w14:paraId="413FE567" w14:textId="77777777" w:rsidR="00592F4D" w:rsidRPr="00452FF0" w:rsidRDefault="00592F4D" w:rsidP="00062F10">
            <w:pPr>
              <w:pStyle w:val="Default"/>
              <w:rPr>
                <w:i/>
                <w:iCs/>
                <w:color w:val="auto"/>
                <w:sz w:val="16"/>
                <w:szCs w:val="16"/>
              </w:rPr>
            </w:pPr>
          </w:p>
        </w:tc>
        <w:tc>
          <w:tcPr>
            <w:tcW w:w="3542" w:type="dxa"/>
          </w:tcPr>
          <w:p w14:paraId="4B507FCD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CCATGAGGGCATTGGCATAC</w:t>
            </w:r>
          </w:p>
        </w:tc>
        <w:tc>
          <w:tcPr>
            <w:tcW w:w="3328" w:type="dxa"/>
            <w:vMerge/>
          </w:tcPr>
          <w:p w14:paraId="6A43BE13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43DFE09A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7EB85DE4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7EF091B7" w14:textId="77777777" w:rsidTr="000B0475">
        <w:tc>
          <w:tcPr>
            <w:tcW w:w="1062" w:type="dxa"/>
            <w:vMerge w:val="restart"/>
            <w:vAlign w:val="center"/>
          </w:tcPr>
          <w:p w14:paraId="7910F341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IL-2</w:t>
            </w:r>
          </w:p>
        </w:tc>
        <w:tc>
          <w:tcPr>
            <w:tcW w:w="3542" w:type="dxa"/>
          </w:tcPr>
          <w:p w14:paraId="1A5103FF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GGATTTACAGTTGCTTTTGGAGAAA</w:t>
            </w:r>
          </w:p>
        </w:tc>
        <w:tc>
          <w:tcPr>
            <w:tcW w:w="3328" w:type="dxa"/>
            <w:vMerge w:val="restart"/>
          </w:tcPr>
          <w:p w14:paraId="31131019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CGTGCCCAAGGTTAA CGCTACAGAATTGAA</w:t>
            </w:r>
          </w:p>
        </w:tc>
        <w:tc>
          <w:tcPr>
            <w:tcW w:w="883" w:type="dxa"/>
            <w:vMerge w:val="restart"/>
          </w:tcPr>
          <w:p w14:paraId="435D6D58" w14:textId="77777777" w:rsidR="00592F4D" w:rsidRPr="00452FF0" w:rsidRDefault="00592F4D" w:rsidP="00062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966" w:type="dxa"/>
            <w:vMerge/>
            <w:vAlign w:val="center"/>
          </w:tcPr>
          <w:p w14:paraId="72388FC6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3FF96861" w14:textId="77777777" w:rsidTr="000B0475">
        <w:tc>
          <w:tcPr>
            <w:tcW w:w="1062" w:type="dxa"/>
            <w:vMerge/>
            <w:vAlign w:val="center"/>
          </w:tcPr>
          <w:p w14:paraId="6E13242C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3542" w:type="dxa"/>
          </w:tcPr>
          <w:p w14:paraId="6F5F8E36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GCACTTCCTCTAGAAGTTTGAGTTCTT</w:t>
            </w:r>
          </w:p>
        </w:tc>
        <w:tc>
          <w:tcPr>
            <w:tcW w:w="3328" w:type="dxa"/>
            <w:vMerge/>
          </w:tcPr>
          <w:p w14:paraId="3FDFB2EA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03DF9A3F" w14:textId="77777777" w:rsidR="00592F4D" w:rsidRPr="00452FF0" w:rsidRDefault="00592F4D" w:rsidP="00062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342D1132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0475" w:rsidRPr="00452FF0" w14:paraId="405CEE1F" w14:textId="77777777" w:rsidTr="000B0475">
        <w:tc>
          <w:tcPr>
            <w:tcW w:w="1062" w:type="dxa"/>
            <w:vMerge w:val="restart"/>
            <w:vAlign w:val="center"/>
          </w:tcPr>
          <w:p w14:paraId="5E263A70" w14:textId="77777777" w:rsidR="000B0475" w:rsidRPr="00452FF0" w:rsidRDefault="000B0475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IL-10</w:t>
            </w:r>
          </w:p>
        </w:tc>
        <w:tc>
          <w:tcPr>
            <w:tcW w:w="3542" w:type="dxa"/>
          </w:tcPr>
          <w:p w14:paraId="7B9CB56C" w14:textId="77777777" w:rsidR="000B0475" w:rsidRPr="00452FF0" w:rsidRDefault="000B0475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CTTGTC GGAAAT GATCCA GTTTT</w:t>
            </w:r>
          </w:p>
        </w:tc>
        <w:tc>
          <w:tcPr>
            <w:tcW w:w="3328" w:type="dxa"/>
            <w:vMerge w:val="restart"/>
          </w:tcPr>
          <w:p w14:paraId="45E8EF2A" w14:textId="77777777" w:rsidR="000B0475" w:rsidRPr="00452FF0" w:rsidRDefault="000B0475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83" w:type="dxa"/>
            <w:vMerge w:val="restart"/>
          </w:tcPr>
          <w:p w14:paraId="142BECB6" w14:textId="77777777" w:rsidR="000B0475" w:rsidRPr="00452FF0" w:rsidRDefault="000B0475" w:rsidP="00062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966" w:type="dxa"/>
            <w:vMerge w:val="restart"/>
          </w:tcPr>
          <w:p w14:paraId="7424BC69" w14:textId="77777777" w:rsidR="000B0475" w:rsidRPr="00452FF0" w:rsidRDefault="000B0475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&lt;EndNote&gt;&lt;Cite&gt;&lt;Author&gt;Coussens&lt;/Author&gt;&lt;Year&gt;2004&lt;/Year&gt;&lt;RecNum&gt;723&lt;/RecNum&gt;&lt;DisplayText&gt;&lt;style face="superscript"&gt;31&lt;/style&gt;&lt;/DisplayText&gt;&lt;record&gt;&lt;rec-number&gt;723&lt;/rec-number&gt;&lt;foreign-keys&gt;&lt;key app="EN" db-id="d9as5wf2cdtw06evzvxvzv9fderdp2t2xrd9" timestamp="1671280325"&gt;723&lt;/key&gt;&lt;/foreign-keys&gt;&lt;ref-type name="Journal Article"&gt;17&lt;/ref-type&gt;&lt;contributors&gt;&lt;authors&gt;&lt;author&gt;Coussens, Paul M&lt;/author&gt;&lt;author&gt;Verman, Nitin&lt;/author&gt;&lt;author&gt;Coussens, Marc A&lt;/author&gt;&lt;author&gt;Elftman, Michael D&lt;/author&gt;&lt;author&gt;McNulty, Amanda M&lt;/author&gt;&lt;/authors&gt;&lt;/contributors&gt;&lt;titles&gt;&lt;title&gt;Cytokine gene expression in peripheral blood mononuclear cells and tissues of cattle infected with Mycobacterium avium subsp. paratuberculosis: evidence for an inherent proinflammatory gene expression pattern&lt;/title&gt;&lt;secondary-title&gt;Infection and immunity&lt;/secondary-title&gt;&lt;/titles&gt;&lt;periodical&gt;&lt;full-title&gt;Infection and Immunity&lt;/full-title&gt;&lt;abbr-1&gt;Infect. Immun.&lt;/abbr-1&gt;&lt;abbr-2&gt;Infect Immun&lt;/abbr-2&gt;&lt;abbr-3&gt;Infection &amp;amp; Immunity&lt;/abbr-3&gt;&lt;/periodical&gt;&lt;pages&gt;1409-1422&lt;/pages&gt;&lt;volume&gt;72&lt;/volume&gt;&lt;number&gt;3&lt;/number&gt;&lt;dates&gt;&lt;year&gt;2004&lt;/year&gt;&lt;/dates&gt;&lt;isbn&gt;0019-9567&lt;/isbn&gt;&lt;urls&gt;&lt;/urls&gt;&lt;/record&gt;&lt;/Cite&gt;&lt;/EndNote&gt;</w:instrText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C44F8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31</w:t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B0475" w:rsidRPr="00452FF0" w14:paraId="4FF5B5C8" w14:textId="77777777" w:rsidTr="000B0475">
        <w:tc>
          <w:tcPr>
            <w:tcW w:w="1062" w:type="dxa"/>
            <w:vMerge/>
            <w:vAlign w:val="center"/>
          </w:tcPr>
          <w:p w14:paraId="4827FD58" w14:textId="77777777" w:rsidR="000B0475" w:rsidRPr="00452FF0" w:rsidRDefault="000B0475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3542" w:type="dxa"/>
          </w:tcPr>
          <w:p w14:paraId="412EE9E4" w14:textId="77777777" w:rsidR="000B0475" w:rsidRPr="00452FF0" w:rsidRDefault="000B0475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TCAGGC CCGTGG TTCTCA</w:t>
            </w:r>
          </w:p>
        </w:tc>
        <w:tc>
          <w:tcPr>
            <w:tcW w:w="3328" w:type="dxa"/>
            <w:vMerge/>
          </w:tcPr>
          <w:p w14:paraId="3FCFB043" w14:textId="77777777" w:rsidR="000B0475" w:rsidRPr="00452FF0" w:rsidRDefault="000B0475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1DA9CB6A" w14:textId="77777777" w:rsidR="000B0475" w:rsidRPr="00452FF0" w:rsidRDefault="000B0475" w:rsidP="00062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15ED6984" w14:textId="77777777" w:rsidR="000B0475" w:rsidRPr="00452FF0" w:rsidRDefault="000B0475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2F4D" w:rsidRPr="00452FF0" w14:paraId="1468FF03" w14:textId="77777777" w:rsidTr="000B0475">
        <w:tc>
          <w:tcPr>
            <w:tcW w:w="1062" w:type="dxa"/>
            <w:vMerge w:val="restart"/>
            <w:vAlign w:val="center"/>
          </w:tcPr>
          <w:p w14:paraId="204BA8C7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</w:t>
            </w: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-actin</w:t>
            </w:r>
          </w:p>
        </w:tc>
        <w:tc>
          <w:tcPr>
            <w:tcW w:w="3542" w:type="dxa"/>
          </w:tcPr>
          <w:p w14:paraId="11969C15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CGATGAAGATCAAGATCATTGC</w:t>
            </w:r>
          </w:p>
        </w:tc>
        <w:tc>
          <w:tcPr>
            <w:tcW w:w="3328" w:type="dxa"/>
            <w:vMerge w:val="restart"/>
          </w:tcPr>
          <w:p w14:paraId="59EE9789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 xml:space="preserve">TCC ACC TTC CAG </w:t>
            </w:r>
            <w:proofErr w:type="spellStart"/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CAG</w:t>
            </w:r>
            <w:proofErr w:type="spellEnd"/>
            <w:r w:rsidRPr="00452FF0">
              <w:rPr>
                <w:rFonts w:ascii="Times New Roman" w:hAnsi="Times New Roman" w:cs="Times New Roman"/>
                <w:sz w:val="16"/>
                <w:szCs w:val="16"/>
              </w:rPr>
              <w:t xml:space="preserve"> ATG TGG ATC A</w:t>
            </w:r>
          </w:p>
        </w:tc>
        <w:tc>
          <w:tcPr>
            <w:tcW w:w="883" w:type="dxa"/>
            <w:vMerge w:val="restart"/>
          </w:tcPr>
          <w:p w14:paraId="31384EAB" w14:textId="77777777" w:rsidR="00592F4D" w:rsidRPr="00452FF0" w:rsidRDefault="00592F4D" w:rsidP="00062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966" w:type="dxa"/>
            <w:vMerge w:val="restart"/>
          </w:tcPr>
          <w:p w14:paraId="582EBF2D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&lt;EndNote&gt;&lt;Cite&gt;&lt;Author&gt;Gigante&lt;/Author&gt;&lt;Year&gt;2018&lt;/Year&gt;&lt;RecNum&gt;704&lt;/RecNum&gt;&lt;DisplayText&gt;&lt;style face="superscript"&gt;32&lt;/style&gt;&lt;/DisplayText&gt;&lt;record&gt;&lt;rec-number&gt;704&lt;/rec-number&gt;&lt;foreign-keys&gt;&lt;key app="EN" db-id="d9as5wf2cdtw06evzvxvzv9fderdp2t2xrd9" timestamp="1657957686"&gt;704&lt;/key&gt;&lt;/foreign-keys&gt;&lt;ref-type name="Journal Article"&gt;17&lt;/ref-type&gt;&lt;contributors&gt;&lt;authors&gt;&lt;author&gt;Gigante, Crystal M&lt;/author&gt;&lt;author&gt;Dettinger, Lisa&lt;/author&gt;&lt;author&gt;Powell, James W&lt;/author&gt;&lt;author&gt;Seiders, Melanie&lt;/author&gt;&lt;author&gt;Condori, Rene Edgar Condori&lt;/author&gt;&lt;author&gt;Griesser, Richard&lt;/author&gt;&lt;author&gt;Okogi, Kenneth&lt;/author&gt;&lt;author&gt;Carlos, Maria&lt;/author&gt;&lt;author&gt;Pesko, Kendra&lt;/author&gt;&lt;author&gt;Breckenridge, Mike&lt;/author&gt;&lt;/authors&gt;&lt;/contributors&gt;&lt;titles&gt;&lt;title&gt;Multi-site evaluation of the LN34 pan-lyssavirus real-time RT-PCR assay for post-mortem rabies diagnostics&lt;/title&gt;&lt;secondary-title&gt;PloS one&lt;/secondary-title&gt;&lt;/titles&gt;&lt;periodical&gt;&lt;full-title&gt;PloS One&lt;/full-title&gt;&lt;abbr-1&gt;PLoS One&lt;/abbr-1&gt;&lt;abbr-2&gt;PLoS One&lt;/abbr-2&gt;&lt;/periodical&gt;&lt;pages&gt;e0197074&lt;/pages&gt;&lt;volume&gt;13&lt;/volume&gt;&lt;number&gt;5&lt;/number&gt;&lt;dates&gt;&lt;year&gt;2018&lt;/year&gt;&lt;/dates&gt;&lt;isbn&gt;1932-6203&lt;/isbn&gt;&lt;urls&gt;&lt;related-urls&gt;&lt;url&gt;https://www.ncbi.nlm.nih.gov/pmc/articles/PMC5955534/pdf/pone.0197074.pdf&lt;/url&gt;&lt;/related-urls&gt;&lt;/urls&gt;&lt;/record&gt;&lt;/Cite&gt;&lt;/EndNote&gt;</w:instrText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9D59A7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32</w:t>
            </w:r>
            <w:r w:rsidRPr="00452FF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592F4D" w:rsidRPr="00452FF0" w14:paraId="3B3CD7D0" w14:textId="77777777" w:rsidTr="00062F10">
        <w:tc>
          <w:tcPr>
            <w:tcW w:w="1062" w:type="dxa"/>
            <w:vMerge/>
          </w:tcPr>
          <w:p w14:paraId="1B0BCB84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2" w:type="dxa"/>
          </w:tcPr>
          <w:p w14:paraId="2E8B4DFD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AAGCATTTGCGGTGGAC</w:t>
            </w:r>
          </w:p>
        </w:tc>
        <w:tc>
          <w:tcPr>
            <w:tcW w:w="3328" w:type="dxa"/>
            <w:vMerge/>
          </w:tcPr>
          <w:p w14:paraId="313B9DE1" w14:textId="77777777" w:rsidR="00592F4D" w:rsidRPr="00452FF0" w:rsidRDefault="00592F4D" w:rsidP="00062F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3" w:type="dxa"/>
            <w:vMerge/>
          </w:tcPr>
          <w:p w14:paraId="572498B4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Merge/>
          </w:tcPr>
          <w:p w14:paraId="320314AC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8300B6C" w14:textId="77777777" w:rsidR="00592F4D" w:rsidRPr="00452FF0" w:rsidRDefault="00592F4D" w:rsidP="00592F4D">
      <w:pPr>
        <w:spacing w:after="0" w:line="48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33054D" w14:textId="173722BE" w:rsidR="00592F4D" w:rsidRPr="00452FF0" w:rsidRDefault="00592F4D" w:rsidP="00592F4D">
      <w:pPr>
        <w:spacing w:after="0" w:line="480" w:lineRule="auto"/>
        <w:rPr>
          <w:rFonts w:ascii="Times New Roman" w:hAnsi="Times New Roman"/>
          <w:i/>
          <w:i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452FF0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452FF0">
        <w:rPr>
          <w:rFonts w:ascii="Times New Roman" w:hAnsi="Times New Roman" w:cs="Times New Roman"/>
          <w:sz w:val="24"/>
          <w:szCs w:val="24"/>
        </w:rPr>
        <w:t xml:space="preserve">2 GenBank </w:t>
      </w:r>
      <w:r w:rsidR="00D750AA">
        <w:rPr>
          <w:rFonts w:ascii="Times New Roman" w:hAnsi="Times New Roman" w:cs="Times New Roman"/>
          <w:sz w:val="24"/>
          <w:szCs w:val="24"/>
        </w:rPr>
        <w:t>a</w:t>
      </w:r>
      <w:r w:rsidRPr="00452FF0">
        <w:rPr>
          <w:rFonts w:ascii="Times New Roman" w:hAnsi="Times New Roman" w:cs="Times New Roman"/>
          <w:sz w:val="24"/>
          <w:szCs w:val="24"/>
        </w:rPr>
        <w:t>ccession numbers of</w:t>
      </w:r>
      <w:r w:rsidRPr="00452FF0">
        <w:rPr>
          <w:rFonts w:ascii="Times New Roman" w:hAnsi="Times New Roman" w:cs="Angsana New"/>
          <w:sz w:val="24"/>
          <w:szCs w:val="24"/>
          <w:cs/>
        </w:rPr>
        <w:t xml:space="preserve"> </w:t>
      </w:r>
      <w:r w:rsidR="00EB7D1F">
        <w:rPr>
          <w:rFonts w:ascii="Times New Roman" w:hAnsi="Times New Roman"/>
          <w:sz w:val="24"/>
          <w:szCs w:val="24"/>
        </w:rPr>
        <w:t>studied</w:t>
      </w:r>
      <w:r w:rsidRPr="00452FF0">
        <w:rPr>
          <w:rFonts w:ascii="Times New Roman" w:hAnsi="Times New Roman" w:cs="Times New Roman"/>
          <w:sz w:val="24"/>
          <w:szCs w:val="24"/>
        </w:rPr>
        <w:t xml:space="preserve"> LSDV sequences</w:t>
      </w:r>
      <w:r>
        <w:rPr>
          <w:rFonts w:ascii="Times New Roman" w:hAnsi="Times New Roman"/>
          <w:i/>
          <w:iCs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6"/>
        <w:gridCol w:w="864"/>
        <w:gridCol w:w="1572"/>
      </w:tblGrid>
      <w:tr w:rsidR="00592F4D" w:rsidRPr="00452FF0" w14:paraId="66DE6A8E" w14:textId="77777777" w:rsidTr="00454DCA">
        <w:tc>
          <w:tcPr>
            <w:tcW w:w="2526" w:type="dxa"/>
          </w:tcPr>
          <w:p w14:paraId="7E5F375B" w14:textId="77777777" w:rsidR="00592F4D" w:rsidRPr="00452FF0" w:rsidRDefault="00592F4D" w:rsidP="00454DC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Provinces</w:t>
            </w:r>
          </w:p>
        </w:tc>
        <w:tc>
          <w:tcPr>
            <w:tcW w:w="864" w:type="dxa"/>
          </w:tcPr>
          <w:p w14:paraId="25DB9CD7" w14:textId="77777777" w:rsidR="00592F4D" w:rsidRPr="00452FF0" w:rsidRDefault="00592F4D" w:rsidP="00062F1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Genes</w:t>
            </w:r>
          </w:p>
        </w:tc>
        <w:tc>
          <w:tcPr>
            <w:tcW w:w="1572" w:type="dxa"/>
          </w:tcPr>
          <w:p w14:paraId="751CA477" w14:textId="77777777" w:rsidR="00592F4D" w:rsidRPr="00452FF0" w:rsidRDefault="00592F4D" w:rsidP="00062F1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Accession numbers</w:t>
            </w:r>
          </w:p>
        </w:tc>
      </w:tr>
      <w:tr w:rsidR="00592F4D" w:rsidRPr="00452FF0" w14:paraId="4FBF0A00" w14:textId="77777777" w:rsidTr="002C6E17">
        <w:tc>
          <w:tcPr>
            <w:tcW w:w="2526" w:type="dxa"/>
            <w:vMerge w:val="restart"/>
            <w:vAlign w:val="center"/>
          </w:tcPr>
          <w:p w14:paraId="7DAAB734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 xml:space="preserve">Nakhon </w:t>
            </w:r>
            <w:proofErr w:type="spellStart"/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Pathom</w:t>
            </w:r>
            <w:proofErr w:type="spellEnd"/>
            <w:r w:rsidRPr="00452FF0">
              <w:rPr>
                <w:rFonts w:ascii="Times New Roman" w:hAnsi="Times New Roman" w:cs="Times New Roman"/>
                <w:sz w:val="16"/>
                <w:szCs w:val="16"/>
              </w:rPr>
              <w:t xml:space="preserve"> (NKPT)</w:t>
            </w:r>
          </w:p>
        </w:tc>
        <w:tc>
          <w:tcPr>
            <w:tcW w:w="864" w:type="dxa"/>
          </w:tcPr>
          <w:p w14:paraId="19433C21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RPO30</w:t>
            </w:r>
          </w:p>
        </w:tc>
        <w:tc>
          <w:tcPr>
            <w:tcW w:w="1572" w:type="dxa"/>
          </w:tcPr>
          <w:p w14:paraId="436689BE" w14:textId="77777777" w:rsidR="00592F4D" w:rsidRPr="00452FF0" w:rsidRDefault="00592F4D" w:rsidP="0045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OK323149</w:t>
            </w:r>
          </w:p>
        </w:tc>
      </w:tr>
      <w:tr w:rsidR="00592F4D" w:rsidRPr="00452FF0" w14:paraId="75D511EE" w14:textId="77777777" w:rsidTr="002C6E17">
        <w:tc>
          <w:tcPr>
            <w:tcW w:w="2526" w:type="dxa"/>
            <w:vMerge/>
            <w:vAlign w:val="center"/>
          </w:tcPr>
          <w:p w14:paraId="6EEF82E1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4" w:type="dxa"/>
          </w:tcPr>
          <w:p w14:paraId="757CEC9E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GPCR</w:t>
            </w:r>
          </w:p>
        </w:tc>
        <w:tc>
          <w:tcPr>
            <w:tcW w:w="1572" w:type="dxa"/>
          </w:tcPr>
          <w:p w14:paraId="548E6567" w14:textId="77777777" w:rsidR="00592F4D" w:rsidRPr="00452FF0" w:rsidRDefault="00592F4D" w:rsidP="0045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OK323151</w:t>
            </w:r>
          </w:p>
        </w:tc>
      </w:tr>
      <w:tr w:rsidR="00592F4D" w:rsidRPr="00452FF0" w14:paraId="283BD8F7" w14:textId="77777777" w:rsidTr="002C6E17">
        <w:tc>
          <w:tcPr>
            <w:tcW w:w="2526" w:type="dxa"/>
            <w:vMerge w:val="restart"/>
            <w:vAlign w:val="center"/>
          </w:tcPr>
          <w:p w14:paraId="0A1DDEC9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Kanchanaburi (KNBR)</w:t>
            </w:r>
          </w:p>
        </w:tc>
        <w:tc>
          <w:tcPr>
            <w:tcW w:w="864" w:type="dxa"/>
          </w:tcPr>
          <w:p w14:paraId="36F87A4B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RPO30</w:t>
            </w:r>
          </w:p>
        </w:tc>
        <w:tc>
          <w:tcPr>
            <w:tcW w:w="1572" w:type="dxa"/>
          </w:tcPr>
          <w:p w14:paraId="75786EB4" w14:textId="77777777" w:rsidR="00592F4D" w:rsidRPr="00452FF0" w:rsidRDefault="00592F4D" w:rsidP="00454DCA">
            <w:pPr>
              <w:jc w:val="center"/>
              <w:rPr>
                <w:rFonts w:ascii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OL685739</w:t>
            </w:r>
          </w:p>
        </w:tc>
      </w:tr>
      <w:tr w:rsidR="00592F4D" w:rsidRPr="00452FF0" w14:paraId="4737508F" w14:textId="77777777" w:rsidTr="002C6E17">
        <w:tc>
          <w:tcPr>
            <w:tcW w:w="2526" w:type="dxa"/>
            <w:vMerge/>
            <w:vAlign w:val="center"/>
          </w:tcPr>
          <w:p w14:paraId="1AFF5306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4" w:type="dxa"/>
          </w:tcPr>
          <w:p w14:paraId="5020D81B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GPCR</w:t>
            </w:r>
          </w:p>
        </w:tc>
        <w:tc>
          <w:tcPr>
            <w:tcW w:w="1572" w:type="dxa"/>
          </w:tcPr>
          <w:p w14:paraId="170F763A" w14:textId="77777777" w:rsidR="00592F4D" w:rsidRPr="00452FF0" w:rsidRDefault="00592F4D" w:rsidP="0045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OL685740</w:t>
            </w:r>
          </w:p>
        </w:tc>
      </w:tr>
      <w:tr w:rsidR="00592F4D" w:rsidRPr="00452FF0" w14:paraId="0F354913" w14:textId="77777777" w:rsidTr="002C6E17">
        <w:tc>
          <w:tcPr>
            <w:tcW w:w="2526" w:type="dxa"/>
            <w:vMerge w:val="restart"/>
            <w:vAlign w:val="center"/>
          </w:tcPr>
          <w:p w14:paraId="301A4E59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Ratchaburi (RBR)</w:t>
            </w: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7C3C8259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RPO30</w:t>
            </w:r>
          </w:p>
        </w:tc>
        <w:tc>
          <w:tcPr>
            <w:tcW w:w="1572" w:type="dxa"/>
            <w:tcBorders>
              <w:bottom w:val="single" w:sz="4" w:space="0" w:color="auto"/>
            </w:tcBorders>
          </w:tcPr>
          <w:p w14:paraId="38617E41" w14:textId="77777777" w:rsidR="00592F4D" w:rsidRPr="00452FF0" w:rsidRDefault="00592F4D" w:rsidP="0045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OK323150</w:t>
            </w:r>
          </w:p>
        </w:tc>
      </w:tr>
      <w:tr w:rsidR="00592F4D" w:rsidRPr="00452FF0" w14:paraId="411A7209" w14:textId="77777777" w:rsidTr="00454DCA">
        <w:tc>
          <w:tcPr>
            <w:tcW w:w="2526" w:type="dxa"/>
            <w:vMerge/>
            <w:tcBorders>
              <w:bottom w:val="single" w:sz="4" w:space="0" w:color="auto"/>
            </w:tcBorders>
          </w:tcPr>
          <w:p w14:paraId="0A411FFE" w14:textId="77777777" w:rsidR="00592F4D" w:rsidRPr="00452FF0" w:rsidRDefault="00592F4D" w:rsidP="00062F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7F750EB0" w14:textId="77777777" w:rsidR="00592F4D" w:rsidRPr="00452FF0" w:rsidRDefault="00592F4D" w:rsidP="00062F1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GPCR</w:t>
            </w:r>
          </w:p>
        </w:tc>
        <w:tc>
          <w:tcPr>
            <w:tcW w:w="1572" w:type="dxa"/>
            <w:tcBorders>
              <w:top w:val="single" w:sz="4" w:space="0" w:color="auto"/>
              <w:bottom w:val="single" w:sz="4" w:space="0" w:color="auto"/>
            </w:tcBorders>
          </w:tcPr>
          <w:p w14:paraId="48C177B7" w14:textId="77777777" w:rsidR="00592F4D" w:rsidRPr="00452FF0" w:rsidRDefault="00592F4D" w:rsidP="0045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hAnsi="Times New Roman" w:cs="Times New Roman"/>
                <w:sz w:val="16"/>
                <w:szCs w:val="16"/>
              </w:rPr>
              <w:t>OK323152</w:t>
            </w:r>
          </w:p>
        </w:tc>
      </w:tr>
    </w:tbl>
    <w:p w14:paraId="2E9592D8" w14:textId="77777777" w:rsidR="00592F4D" w:rsidRPr="00452FF0" w:rsidRDefault="00592F4D" w:rsidP="00592F4D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  <w:sectPr w:rsidR="00592F4D" w:rsidRPr="00452FF0" w:rsidSect="00C44F86">
          <w:pgSz w:w="11906" w:h="16838" w:code="9"/>
          <w:pgMar w:top="1699" w:right="1138" w:bottom="1701" w:left="1138" w:header="1411" w:footer="720" w:gutter="562"/>
          <w:lnNumType w:countBy="1" w:restart="continuous"/>
          <w:cols w:space="720"/>
          <w:docGrid w:linePitch="360"/>
        </w:sectPr>
      </w:pPr>
    </w:p>
    <w:p w14:paraId="3B2F3E90" w14:textId="746A8082" w:rsidR="00592F4D" w:rsidRPr="00452FF0" w:rsidRDefault="00592F4D" w:rsidP="00592F4D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452FF0">
        <w:rPr>
          <w:rFonts w:ascii="Times New Roman" w:hAnsi="Times New Roman" w:cs="Times New Roman"/>
          <w:b/>
          <w:bCs/>
          <w:sz w:val="24"/>
          <w:szCs w:val="24"/>
        </w:rPr>
        <w:t xml:space="preserve">Table S3 </w:t>
      </w:r>
      <w:r w:rsidRPr="00452FF0">
        <w:rPr>
          <w:rFonts w:ascii="Times New Roman" w:hAnsi="Times New Roman" w:cs="Times New Roman"/>
          <w:sz w:val="24"/>
          <w:szCs w:val="24"/>
        </w:rPr>
        <w:t xml:space="preserve">Results of ELISA test grouped as control, subclinical, and clinical </w:t>
      </w:r>
      <w:r w:rsidR="00EB7D1F">
        <w:rPr>
          <w:rFonts w:ascii="Times New Roman" w:hAnsi="Times New Roman" w:cs="Times New Roman"/>
          <w:sz w:val="24"/>
          <w:szCs w:val="24"/>
        </w:rPr>
        <w:t xml:space="preserve">LSD </w:t>
      </w:r>
      <w:r w:rsidRPr="00452FF0">
        <w:rPr>
          <w:rFonts w:ascii="Times New Roman" w:hAnsi="Times New Roman" w:cs="Times New Roman"/>
          <w:sz w:val="24"/>
          <w:szCs w:val="24"/>
        </w:rPr>
        <w:t>cattle</w:t>
      </w:r>
      <w:r w:rsidR="00EB7D1F">
        <w:rPr>
          <w:rFonts w:ascii="Times New Roman" w:hAnsi="Times New Roman" w:cs="Times New Roman"/>
          <w:sz w:val="24"/>
          <w:szCs w:val="24"/>
        </w:rPr>
        <w:t xml:space="preserve"> at 1-, 2-, 7-, 10-, 12-, and 15-month(s) post symptoms</w:t>
      </w:r>
      <w:r w:rsidRPr="00452FF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5735" w:type="dxa"/>
        <w:tblInd w:w="-114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4" w:space="0" w:color="auto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06"/>
        <w:gridCol w:w="704"/>
        <w:gridCol w:w="751"/>
        <w:gridCol w:w="705"/>
        <w:gridCol w:w="395"/>
        <w:gridCol w:w="704"/>
        <w:gridCol w:w="750"/>
        <w:gridCol w:w="705"/>
        <w:gridCol w:w="393"/>
        <w:gridCol w:w="704"/>
        <w:gridCol w:w="750"/>
        <w:gridCol w:w="705"/>
        <w:gridCol w:w="392"/>
        <w:gridCol w:w="704"/>
        <w:gridCol w:w="750"/>
        <w:gridCol w:w="705"/>
        <w:gridCol w:w="393"/>
        <w:gridCol w:w="564"/>
        <w:gridCol w:w="820"/>
        <w:gridCol w:w="567"/>
        <w:gridCol w:w="425"/>
        <w:gridCol w:w="704"/>
        <w:gridCol w:w="750"/>
        <w:gridCol w:w="537"/>
        <w:gridCol w:w="452"/>
      </w:tblGrid>
      <w:tr w:rsidR="00592F4D" w:rsidRPr="00452FF0" w14:paraId="63083E37" w14:textId="77777777" w:rsidTr="00062F10">
        <w:trPr>
          <w:trHeight w:val="377"/>
        </w:trPr>
        <w:tc>
          <w:tcPr>
            <w:tcW w:w="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FE8D7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 </w:t>
            </w:r>
          </w:p>
        </w:tc>
        <w:tc>
          <w:tcPr>
            <w:tcW w:w="2555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4415F" w14:textId="152C5AB0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1 mps</w:t>
            </w:r>
          </w:p>
        </w:tc>
        <w:tc>
          <w:tcPr>
            <w:tcW w:w="2552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1C9502" w14:textId="619FDB84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2 mps</w:t>
            </w:r>
          </w:p>
        </w:tc>
        <w:tc>
          <w:tcPr>
            <w:tcW w:w="2551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D29C0" w14:textId="4CB53F0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7 mps</w:t>
            </w:r>
          </w:p>
        </w:tc>
        <w:tc>
          <w:tcPr>
            <w:tcW w:w="2552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874AD1" w14:textId="603FD4D8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10 mps</w:t>
            </w:r>
          </w:p>
        </w:tc>
        <w:tc>
          <w:tcPr>
            <w:tcW w:w="2376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4E2A3D" w14:textId="0BD5527D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12 mps</w:t>
            </w:r>
          </w:p>
        </w:tc>
        <w:tc>
          <w:tcPr>
            <w:tcW w:w="2443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738BB" w14:textId="11CA4E18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15 mps</w:t>
            </w:r>
          </w:p>
        </w:tc>
      </w:tr>
      <w:tr w:rsidR="00592F4D" w:rsidRPr="00452FF0" w14:paraId="7F086F7E" w14:textId="77777777" w:rsidTr="00062F10">
        <w:trPr>
          <w:trHeight w:val="377"/>
        </w:trPr>
        <w:tc>
          <w:tcPr>
            <w:tcW w:w="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7AD8E" w14:textId="77777777" w:rsidR="00592F4D" w:rsidRPr="00D750AA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hint="cs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 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9F7C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45DC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F2B4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3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C50C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33EA9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BB65D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ED1C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2B5F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C2D3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0228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A4733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3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A506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6BA0A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FF6F6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18D7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7E1B2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37A4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8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800D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41CC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42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0E9B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3E3A3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08DD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53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FA3E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45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D0242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</w:tr>
      <w:tr w:rsidR="00592F4D" w:rsidRPr="00452FF0" w14:paraId="6478BF50" w14:textId="77777777" w:rsidTr="00062F10">
        <w:trPr>
          <w:trHeight w:val="377"/>
        </w:trPr>
        <w:tc>
          <w:tcPr>
            <w:tcW w:w="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A27DE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 number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8231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20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8544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6CC8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36</w:t>
            </w:r>
          </w:p>
        </w:tc>
        <w:tc>
          <w:tcPr>
            <w:tcW w:w="3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1974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65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68F23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20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1DF8A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D9B8D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35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538E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64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5724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16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DDEA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8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3130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31</w:t>
            </w:r>
          </w:p>
        </w:tc>
        <w:tc>
          <w:tcPr>
            <w:tcW w:w="3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E623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55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9B96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15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BA3A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3013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19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2348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40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61CE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11</w:t>
            </w:r>
          </w:p>
        </w:tc>
        <w:tc>
          <w:tcPr>
            <w:tcW w:w="8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0699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EC5B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26</w:t>
            </w:r>
          </w:p>
        </w:tc>
        <w:tc>
          <w:tcPr>
            <w:tcW w:w="42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34598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43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C15B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12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90C3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</w:t>
            </w:r>
          </w:p>
        </w:tc>
        <w:tc>
          <w:tcPr>
            <w:tcW w:w="53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7009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19</w:t>
            </w:r>
          </w:p>
        </w:tc>
        <w:tc>
          <w:tcPr>
            <w:tcW w:w="45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F3DF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36</w:t>
            </w:r>
          </w:p>
        </w:tc>
      </w:tr>
      <w:tr w:rsidR="00592F4D" w:rsidRPr="00452FF0" w14:paraId="00A49B71" w14:textId="77777777" w:rsidTr="00062F10">
        <w:trPr>
          <w:trHeight w:val="565"/>
        </w:trPr>
        <w:tc>
          <w:tcPr>
            <w:tcW w:w="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03BB4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No. ELISA positive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F217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47B9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759F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32</w:t>
            </w:r>
          </w:p>
        </w:tc>
        <w:tc>
          <w:tcPr>
            <w:tcW w:w="3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3B62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36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F799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A96383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B6C83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31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EA1D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39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3EDE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9A7B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4865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26</w:t>
            </w:r>
          </w:p>
        </w:tc>
        <w:tc>
          <w:tcPr>
            <w:tcW w:w="3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3073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32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948C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A33D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4D0C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24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AF35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30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5D9D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</w:t>
            </w:r>
          </w:p>
        </w:tc>
        <w:tc>
          <w:tcPr>
            <w:tcW w:w="8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2343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AF80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20</w:t>
            </w:r>
          </w:p>
        </w:tc>
        <w:tc>
          <w:tcPr>
            <w:tcW w:w="42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A05A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23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D79AB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57C13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</w:t>
            </w:r>
          </w:p>
        </w:tc>
        <w:tc>
          <w:tcPr>
            <w:tcW w:w="53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C275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10</w:t>
            </w:r>
          </w:p>
        </w:tc>
        <w:tc>
          <w:tcPr>
            <w:tcW w:w="45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DC53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13</w:t>
            </w:r>
          </w:p>
        </w:tc>
      </w:tr>
      <w:tr w:rsidR="00592F4D" w:rsidRPr="00452FF0" w14:paraId="07247E70" w14:textId="77777777" w:rsidTr="00062F10">
        <w:trPr>
          <w:trHeight w:val="605"/>
        </w:trPr>
        <w:tc>
          <w:tcPr>
            <w:tcW w:w="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BEF34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Percent positive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47DB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0.00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813B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44.44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9812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88.89</w:t>
            </w:r>
          </w:p>
        </w:tc>
        <w:tc>
          <w:tcPr>
            <w:tcW w:w="3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D03B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55.38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587E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20.00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BC11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44.44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BB28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88.57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DAD3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60.94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B7A6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25.00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930C8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25.00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41B0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83.87</w:t>
            </w:r>
          </w:p>
        </w:tc>
        <w:tc>
          <w:tcPr>
            <w:tcW w:w="3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9D340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58.18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2E17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20.00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1618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50.00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7A40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126.32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CFEE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75.00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ECCE7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9.09</w:t>
            </w:r>
          </w:p>
        </w:tc>
        <w:tc>
          <w:tcPr>
            <w:tcW w:w="8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BAB66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33.33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4663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76.92</w:t>
            </w:r>
          </w:p>
        </w:tc>
        <w:tc>
          <w:tcPr>
            <w:tcW w:w="42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1E28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53.49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5C6F1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8.33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1ED6F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40.00</w:t>
            </w:r>
          </w:p>
        </w:tc>
        <w:tc>
          <w:tcPr>
            <w:tcW w:w="53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8B29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52.63</w:t>
            </w:r>
          </w:p>
        </w:tc>
        <w:tc>
          <w:tcPr>
            <w:tcW w:w="45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933C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36.11</w:t>
            </w:r>
          </w:p>
        </w:tc>
      </w:tr>
      <w:tr w:rsidR="00592F4D" w:rsidRPr="00452FF0" w14:paraId="66252D46" w14:textId="77777777" w:rsidTr="00062F10">
        <w:trPr>
          <w:trHeight w:val="592"/>
        </w:trPr>
        <w:tc>
          <w:tcPr>
            <w:tcW w:w="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34F0E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Mean S/P ratio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C80A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0.84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1A70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42.12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2394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122.44</w:t>
            </w:r>
          </w:p>
        </w:tc>
        <w:tc>
          <w:tcPr>
            <w:tcW w:w="3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CEC75" w14:textId="29BC33A8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Angsana New"/>
                <w:sz w:val="16"/>
                <w:szCs w:val="20"/>
              </w:rPr>
            </w:pPr>
            <w:r>
              <w:rPr>
                <w:rFonts w:ascii="Times New Roman" w:eastAsia="Times New Roman" w:hAnsi="Times New Roman" w:cs="Angsana New"/>
                <w:sz w:val="16"/>
                <w:szCs w:val="20"/>
              </w:rPr>
              <w:t>55.13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801C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32.37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9B8E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51.15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77BFA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149.95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FF3611" w14:textId="2B1B5BAA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77.82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C9F4F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26.32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C724A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56.1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D4C02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136.02</w:t>
            </w:r>
          </w:p>
        </w:tc>
        <w:tc>
          <w:tcPr>
            <w:tcW w:w="3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D6513" w14:textId="22FEE00E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Angsana New"/>
                <w:sz w:val="16"/>
                <w:szCs w:val="20"/>
              </w:rPr>
            </w:pPr>
            <w:r>
              <w:rPr>
                <w:rFonts w:ascii="Times New Roman" w:eastAsia="Times New Roman" w:hAnsi="Times New Roman" w:cs="Angsana New"/>
                <w:kern w:val="24"/>
                <w:sz w:val="16"/>
                <w:szCs w:val="20"/>
              </w:rPr>
              <w:t>72.81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B64D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14.73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95FC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75.1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B577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136.94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83139" w14:textId="0C0C1832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75.59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5373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4.77</w:t>
            </w:r>
          </w:p>
        </w:tc>
        <w:tc>
          <w:tcPr>
            <w:tcW w:w="8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50FB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46.68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783F7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95.81</w:t>
            </w:r>
          </w:p>
        </w:tc>
        <w:tc>
          <w:tcPr>
            <w:tcW w:w="42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862BF" w14:textId="43A33682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49.09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61060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9.72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1808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56.78</w:t>
            </w:r>
          </w:p>
        </w:tc>
        <w:tc>
          <w:tcPr>
            <w:tcW w:w="53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BAAA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77.64</w:t>
            </w:r>
          </w:p>
        </w:tc>
        <w:tc>
          <w:tcPr>
            <w:tcW w:w="45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6ED66E" w14:textId="3599E7E9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48.05</w:t>
            </w:r>
          </w:p>
        </w:tc>
      </w:tr>
      <w:tr w:rsidR="00592F4D" w:rsidRPr="00452FF0" w14:paraId="6317A066" w14:textId="77777777" w:rsidTr="00062F10">
        <w:trPr>
          <w:trHeight w:val="377"/>
        </w:trPr>
        <w:tc>
          <w:tcPr>
            <w:tcW w:w="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6C540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SEM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9F48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0.29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6B57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20.12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9B4DB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11.06</w:t>
            </w:r>
          </w:p>
        </w:tc>
        <w:tc>
          <w:tcPr>
            <w:tcW w:w="3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18959" w14:textId="096A8709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Angsana New"/>
                <w:sz w:val="16"/>
                <w:szCs w:val="20"/>
              </w:rPr>
            </w:pPr>
            <w:r>
              <w:rPr>
                <w:rFonts w:ascii="Times New Roman" w:eastAsia="Times New Roman" w:hAnsi="Times New Roman" w:cs="Angsana New"/>
                <w:sz w:val="16"/>
                <w:szCs w:val="20"/>
              </w:rPr>
              <w:t>10.49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EFEB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17.28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D7A3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22.26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7108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12.69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22F37" w14:textId="6FC2330D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Angsana New"/>
                <w:sz w:val="16"/>
                <w:szCs w:val="20"/>
              </w:rPr>
            </w:pPr>
            <w:r>
              <w:rPr>
                <w:rFonts w:ascii="Times New Roman" w:eastAsia="Times New Roman" w:hAnsi="Times New Roman" w:cs="Angsana New"/>
                <w:kern w:val="24"/>
                <w:sz w:val="16"/>
                <w:szCs w:val="20"/>
              </w:rPr>
              <w:t>17.41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A037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12.6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146FD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38.06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40D3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15.36</w:t>
            </w:r>
          </w:p>
        </w:tc>
        <w:tc>
          <w:tcPr>
            <w:tcW w:w="3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C871E" w14:textId="1CF8E49B" w:rsidR="00592F4D" w:rsidRPr="00453872" w:rsidRDefault="00453872" w:rsidP="00453872">
            <w:pPr>
              <w:spacing w:after="0" w:line="240" w:lineRule="auto"/>
              <w:textAlignment w:val="center"/>
              <w:rPr>
                <w:rFonts w:ascii="Times New Roman" w:eastAsia="Times New Roman" w:hAnsi="Times New Roman" w:cs="Angsana New"/>
                <w:sz w:val="16"/>
                <w:szCs w:val="20"/>
              </w:rPr>
            </w:pPr>
            <w:r>
              <w:rPr>
                <w:rFonts w:ascii="Times New Roman" w:eastAsia="Times New Roman" w:hAnsi="Times New Roman" w:cs="Angsana New"/>
                <w:kern w:val="24"/>
                <w:sz w:val="16"/>
                <w:szCs w:val="20"/>
              </w:rPr>
              <w:t>22.01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87F50" w14:textId="77777777" w:rsidR="00592F4D" w:rsidRPr="00453872" w:rsidRDefault="00592F4D" w:rsidP="00453872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11.7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8EBD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36.8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2B7CE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19.23</w:t>
            </w:r>
          </w:p>
        </w:tc>
        <w:tc>
          <w:tcPr>
            <w:tcW w:w="3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638ACC" w14:textId="53A2DB1E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22.58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0AEF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4.11</w:t>
            </w:r>
          </w:p>
        </w:tc>
        <w:tc>
          <w:tcPr>
            <w:tcW w:w="8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6277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30.46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B47D8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16.08</w:t>
            </w:r>
          </w:p>
        </w:tc>
        <w:tc>
          <w:tcPr>
            <w:tcW w:w="42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0B5EF" w14:textId="146ED6DC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16.88</w:t>
            </w:r>
          </w:p>
        </w:tc>
        <w:tc>
          <w:tcPr>
            <w:tcW w:w="70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0381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7.56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5836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36.56</w:t>
            </w:r>
          </w:p>
        </w:tc>
        <w:tc>
          <w:tcPr>
            <w:tcW w:w="53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F02B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21.34</w:t>
            </w:r>
          </w:p>
        </w:tc>
        <w:tc>
          <w:tcPr>
            <w:tcW w:w="45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285A28" w14:textId="17DD06C4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21.82</w:t>
            </w:r>
          </w:p>
        </w:tc>
      </w:tr>
    </w:tbl>
    <w:p w14:paraId="1C714A3D" w14:textId="77777777" w:rsidR="00592F4D" w:rsidRPr="00452FF0" w:rsidRDefault="00592F4D" w:rsidP="00592F4D">
      <w:pPr>
        <w:spacing w:after="0" w:line="480" w:lineRule="auto"/>
        <w:jc w:val="thaiDistribute"/>
        <w:rPr>
          <w:rFonts w:ascii="Times New Roman" w:hAnsi="Times New Roman" w:cs="Times New Roman"/>
          <w:sz w:val="16"/>
          <w:szCs w:val="16"/>
        </w:rPr>
      </w:pPr>
      <w:proofErr w:type="spellStart"/>
      <w:r w:rsidRPr="00452FF0">
        <w:rPr>
          <w:rFonts w:ascii="Times New Roman" w:hAnsi="Times New Roman" w:cs="Times New Roman"/>
          <w:sz w:val="16"/>
          <w:szCs w:val="16"/>
        </w:rPr>
        <w:t>mps</w:t>
      </w:r>
      <w:proofErr w:type="spellEnd"/>
      <w:r w:rsidRPr="00452FF0">
        <w:rPr>
          <w:rFonts w:ascii="Times New Roman" w:hAnsi="Times New Roman" w:cs="Times New Roman"/>
          <w:sz w:val="16"/>
          <w:szCs w:val="16"/>
        </w:rPr>
        <w:t xml:space="preserve">: month(s) post-symptoms </w:t>
      </w:r>
    </w:p>
    <w:p w14:paraId="4139D031" w14:textId="6EA8852C" w:rsidR="00592F4D" w:rsidRPr="00EB7D1F" w:rsidRDefault="00592F4D" w:rsidP="00592F4D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452FF0">
        <w:rPr>
          <w:rFonts w:ascii="Times New Roman" w:hAnsi="Times New Roman" w:cs="Times New Roman"/>
          <w:b/>
          <w:bCs/>
          <w:sz w:val="24"/>
          <w:szCs w:val="24"/>
        </w:rPr>
        <w:t xml:space="preserve">Table S4 </w:t>
      </w:r>
      <w:r w:rsidRPr="00452FF0">
        <w:rPr>
          <w:rFonts w:ascii="Times New Roman" w:hAnsi="Times New Roman" w:cs="Times New Roman"/>
          <w:sz w:val="24"/>
          <w:szCs w:val="24"/>
        </w:rPr>
        <w:t>Results of serum neutralizatio</w:t>
      </w:r>
      <w:r w:rsidRPr="00061CCD">
        <w:rPr>
          <w:rFonts w:ascii="Times New Roman" w:hAnsi="Times New Roman" w:cs="Times New Roman"/>
          <w:sz w:val="24"/>
          <w:szCs w:val="24"/>
        </w:rPr>
        <w:t>n test</w:t>
      </w:r>
      <w:r w:rsidR="00EB7D1F" w:rsidRPr="00EB7D1F">
        <w:rPr>
          <w:rFonts w:ascii="Times New Roman" w:hAnsi="Times New Roman" w:cs="Times New Roman"/>
          <w:sz w:val="24"/>
          <w:szCs w:val="24"/>
        </w:rPr>
        <w:t xml:space="preserve"> </w:t>
      </w:r>
      <w:r w:rsidR="00EB7D1F" w:rsidRPr="00452FF0">
        <w:rPr>
          <w:rFonts w:ascii="Times New Roman" w:hAnsi="Times New Roman" w:cs="Times New Roman"/>
          <w:sz w:val="24"/>
          <w:szCs w:val="24"/>
        </w:rPr>
        <w:t xml:space="preserve">grouped as control, subclinical, and clinical </w:t>
      </w:r>
      <w:r w:rsidR="00EB7D1F">
        <w:rPr>
          <w:rFonts w:ascii="Times New Roman" w:hAnsi="Times New Roman" w:cs="Times New Roman"/>
          <w:sz w:val="24"/>
          <w:szCs w:val="24"/>
        </w:rPr>
        <w:t xml:space="preserve">LSD </w:t>
      </w:r>
      <w:r w:rsidR="00EB7D1F" w:rsidRPr="00452FF0">
        <w:rPr>
          <w:rFonts w:ascii="Times New Roman" w:hAnsi="Times New Roman" w:cs="Times New Roman"/>
          <w:sz w:val="24"/>
          <w:szCs w:val="24"/>
        </w:rPr>
        <w:t>cattle</w:t>
      </w:r>
      <w:r w:rsidR="00EB7D1F">
        <w:rPr>
          <w:rFonts w:ascii="Times New Roman" w:hAnsi="Times New Roman" w:cs="Times New Roman"/>
          <w:sz w:val="24"/>
          <w:szCs w:val="24"/>
        </w:rPr>
        <w:t xml:space="preserve"> at 1-, 2-, 7-, 10-, 12-, and 15-month(s) post symptoms</w:t>
      </w:r>
      <w:r w:rsidR="00EB7D1F" w:rsidRPr="00452FF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5180" w:type="dxa"/>
        <w:tblInd w:w="-114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4" w:space="0" w:color="auto"/>
          <w:insideV w:val="single" w:sz="8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41"/>
        <w:gridCol w:w="640"/>
        <w:gridCol w:w="751"/>
        <w:gridCol w:w="642"/>
        <w:gridCol w:w="446"/>
        <w:gridCol w:w="639"/>
        <w:gridCol w:w="750"/>
        <w:gridCol w:w="641"/>
        <w:gridCol w:w="390"/>
        <w:gridCol w:w="639"/>
        <w:gridCol w:w="750"/>
        <w:gridCol w:w="641"/>
        <w:gridCol w:w="390"/>
        <w:gridCol w:w="639"/>
        <w:gridCol w:w="750"/>
        <w:gridCol w:w="641"/>
        <w:gridCol w:w="390"/>
        <w:gridCol w:w="639"/>
        <w:gridCol w:w="750"/>
        <w:gridCol w:w="564"/>
        <w:gridCol w:w="426"/>
        <w:gridCol w:w="639"/>
        <w:gridCol w:w="750"/>
        <w:gridCol w:w="641"/>
        <w:gridCol w:w="391"/>
      </w:tblGrid>
      <w:tr w:rsidR="00592F4D" w:rsidRPr="00452FF0" w14:paraId="08636B56" w14:textId="77777777" w:rsidTr="00062F10">
        <w:trPr>
          <w:trHeight w:val="178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4ACF5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 </w:t>
            </w:r>
          </w:p>
        </w:tc>
        <w:tc>
          <w:tcPr>
            <w:tcW w:w="2479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C25F3" w14:textId="1922A98A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1 mps</w:t>
            </w:r>
          </w:p>
        </w:tc>
        <w:tc>
          <w:tcPr>
            <w:tcW w:w="242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880D1" w14:textId="61CEDD29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2 mps</w:t>
            </w:r>
          </w:p>
        </w:tc>
        <w:tc>
          <w:tcPr>
            <w:tcW w:w="242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2ABD8" w14:textId="5807596A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7 mps</w:t>
            </w:r>
          </w:p>
        </w:tc>
        <w:tc>
          <w:tcPr>
            <w:tcW w:w="242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746BF" w14:textId="2CFE2A73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10 mps</w:t>
            </w:r>
          </w:p>
        </w:tc>
        <w:tc>
          <w:tcPr>
            <w:tcW w:w="2379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1FFF5" w14:textId="2DAF49AE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12 mps</w:t>
            </w:r>
          </w:p>
        </w:tc>
        <w:tc>
          <w:tcPr>
            <w:tcW w:w="2421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50310" w14:textId="38AA7220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15 mps</w:t>
            </w:r>
          </w:p>
        </w:tc>
      </w:tr>
      <w:tr w:rsidR="00592F4D" w:rsidRPr="00452FF0" w14:paraId="480CC9A5" w14:textId="77777777" w:rsidTr="00062F10">
        <w:trPr>
          <w:trHeight w:val="178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989A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</w:rPr>
              <w:t> </w:t>
            </w:r>
          </w:p>
        </w:tc>
        <w:tc>
          <w:tcPr>
            <w:tcW w:w="6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2831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CD943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6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79E2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44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A3A1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2957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CB04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44B0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FD35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C85F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CB6F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2FD5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DB88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C657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E357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60AE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C8C6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33D1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FCAD7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745F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49E4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18D97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Control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AA11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Subclinical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E39FF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Clinical</w:t>
            </w:r>
          </w:p>
        </w:tc>
        <w:tc>
          <w:tcPr>
            <w:tcW w:w="3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BA243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</w:t>
            </w:r>
          </w:p>
        </w:tc>
      </w:tr>
      <w:tr w:rsidR="00592F4D" w:rsidRPr="00452FF0" w14:paraId="084C0772" w14:textId="77777777" w:rsidTr="00062F10">
        <w:trPr>
          <w:trHeight w:val="178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08899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Total number</w:t>
            </w:r>
          </w:p>
        </w:tc>
        <w:tc>
          <w:tcPr>
            <w:tcW w:w="6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51E4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19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6D18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</w:t>
            </w:r>
          </w:p>
        </w:tc>
        <w:tc>
          <w:tcPr>
            <w:tcW w:w="6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20CBB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36</w:t>
            </w:r>
          </w:p>
        </w:tc>
        <w:tc>
          <w:tcPr>
            <w:tcW w:w="44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3E14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64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64AA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20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7B4ED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CB4A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33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BFC2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62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0563E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16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722F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8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65032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30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35883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54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B86D0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16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C139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8647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31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3168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53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4F99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16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7CB9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B9CFA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26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0CA5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48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EF86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12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CCFD0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405C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19</w:t>
            </w:r>
          </w:p>
        </w:tc>
        <w:tc>
          <w:tcPr>
            <w:tcW w:w="3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E9663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36</w:t>
            </w:r>
          </w:p>
        </w:tc>
      </w:tr>
      <w:tr w:rsidR="00592F4D" w:rsidRPr="00452FF0" w14:paraId="0AB9FA2C" w14:textId="77777777" w:rsidTr="00062F10">
        <w:trPr>
          <w:trHeight w:val="268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64BB8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SNT positive (≥1:2)</w:t>
            </w:r>
          </w:p>
        </w:tc>
        <w:tc>
          <w:tcPr>
            <w:tcW w:w="6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3D19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CA8C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7</w:t>
            </w:r>
          </w:p>
        </w:tc>
        <w:tc>
          <w:tcPr>
            <w:tcW w:w="6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4D8F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36</w:t>
            </w:r>
          </w:p>
        </w:tc>
        <w:tc>
          <w:tcPr>
            <w:tcW w:w="44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3D49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43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0924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8A8A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BCA7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31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40ED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41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A9B3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039C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49F9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29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7B551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34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B7F1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C6557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9891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29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D803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34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4D7D2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C7F91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BEE13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24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93F5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28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60EBB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F9AE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67E6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14</w:t>
            </w:r>
          </w:p>
        </w:tc>
        <w:tc>
          <w:tcPr>
            <w:tcW w:w="3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D657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17</w:t>
            </w:r>
          </w:p>
        </w:tc>
      </w:tr>
      <w:tr w:rsidR="00592F4D" w:rsidRPr="00452FF0" w14:paraId="125E5CDB" w14:textId="77777777" w:rsidTr="00062F10">
        <w:trPr>
          <w:trHeight w:val="268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BF1419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Percent positive</w:t>
            </w:r>
          </w:p>
        </w:tc>
        <w:tc>
          <w:tcPr>
            <w:tcW w:w="6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2B9B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0.00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B183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77.78</w:t>
            </w:r>
          </w:p>
        </w:tc>
        <w:tc>
          <w:tcPr>
            <w:tcW w:w="6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BD58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100.00</w:t>
            </w:r>
          </w:p>
        </w:tc>
        <w:tc>
          <w:tcPr>
            <w:tcW w:w="44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CACE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67.19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237F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25.00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8F57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55.56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0D92B3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93.94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1A6E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66.13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CEFD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18.75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AEC7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25.00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E82B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96.67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ABA5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62.96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B9D7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12.50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4630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50.00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37CEF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93.55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CE31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64.15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14DC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6.25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C2F79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50.00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0F2D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92.31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1B2B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58.33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12928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8.33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4E33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40.00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D55E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73.68</w:t>
            </w:r>
          </w:p>
        </w:tc>
        <w:tc>
          <w:tcPr>
            <w:tcW w:w="3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4424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47.22</w:t>
            </w:r>
          </w:p>
        </w:tc>
      </w:tr>
      <w:tr w:rsidR="00592F4D" w:rsidRPr="00452FF0" w14:paraId="41ACEBD0" w14:textId="77777777" w:rsidTr="00062F10">
        <w:trPr>
          <w:trHeight w:val="178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CFB99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Mean titer log</w:t>
            </w:r>
            <w:r w:rsidRPr="00452FF0">
              <w:rPr>
                <w:rFonts w:ascii="Times New Roman" w:eastAsia="Times New Roman" w:hAnsi="Times New Roman" w:cs="Times New Roman"/>
                <w:kern w:val="24"/>
                <w:position w:val="-3"/>
                <w:sz w:val="16"/>
                <w:szCs w:val="16"/>
                <w:vertAlign w:val="subscript"/>
                <w:lang w:val="af-ZA"/>
              </w:rPr>
              <w:t>2</w:t>
            </w:r>
          </w:p>
        </w:tc>
        <w:tc>
          <w:tcPr>
            <w:tcW w:w="6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D05B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0C48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</w:t>
            </w:r>
          </w:p>
        </w:tc>
        <w:tc>
          <w:tcPr>
            <w:tcW w:w="6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0258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5.53</w:t>
            </w:r>
          </w:p>
        </w:tc>
        <w:tc>
          <w:tcPr>
            <w:tcW w:w="44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C14D1" w14:textId="71671DEA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2.84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763E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1.25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1585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2.33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15A70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5.14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60A64" w14:textId="70F997B0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2.91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97D6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0.63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D123E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0.88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8199F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3.03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D1AA2" w14:textId="2A105E4E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1.51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39AC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0.38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85D40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2.5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3130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3.87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9E4DF5" w14:textId="3EC10C7E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2.25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19C5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0.25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7F53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1.83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66A77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3.87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F0EE8" w14:textId="5B9E6E5C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1.98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B8C2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0.29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1DCD85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1.8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244E6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1.79</w:t>
            </w:r>
          </w:p>
        </w:tc>
        <w:tc>
          <w:tcPr>
            <w:tcW w:w="3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A26BD" w14:textId="78B547C8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1.29</w:t>
            </w:r>
          </w:p>
        </w:tc>
      </w:tr>
      <w:tr w:rsidR="00592F4D" w:rsidRPr="00452FF0" w14:paraId="3208F725" w14:textId="77777777" w:rsidTr="00062F10">
        <w:trPr>
          <w:trHeight w:val="178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DF6B86" w14:textId="77777777" w:rsidR="00592F4D" w:rsidRPr="00452FF0" w:rsidRDefault="00592F4D" w:rsidP="00062F1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lang w:val="af-ZA"/>
              </w:rPr>
              <w:t>SEM</w:t>
            </w:r>
          </w:p>
        </w:tc>
        <w:tc>
          <w:tcPr>
            <w:tcW w:w="6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CA8CF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4B85C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0.94</w:t>
            </w:r>
          </w:p>
        </w:tc>
        <w:tc>
          <w:tcPr>
            <w:tcW w:w="6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16CE0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0.33</w:t>
            </w:r>
          </w:p>
        </w:tc>
        <w:tc>
          <w:tcPr>
            <w:tcW w:w="44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AA3D9" w14:textId="4D53F546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0.42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DC607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0.53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DD4FA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0.96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05E8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0.34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817FF" w14:textId="1511429A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0.61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D642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0.36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745A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0.64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8786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0.25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EF11C" w14:textId="48C0E2CB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0.42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4B12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0.31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C7031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1.23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8F7E4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0.36</w:t>
            </w:r>
          </w:p>
        </w:tc>
        <w:tc>
          <w:tcPr>
            <w:tcW w:w="3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ADBD6" w14:textId="1A80864D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0.63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0A42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0.25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6D02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1.14</w:t>
            </w:r>
          </w:p>
        </w:tc>
        <w:tc>
          <w:tcPr>
            <w:tcW w:w="56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D1DEB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0.36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51BCD4" w14:textId="20004527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0.58</w:t>
            </w:r>
          </w:p>
        </w:tc>
        <w:tc>
          <w:tcPr>
            <w:tcW w:w="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5DF9D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0.29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078A2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1.2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09639" w14:textId="77777777" w:rsidR="00592F4D" w:rsidRPr="00452FF0" w:rsidRDefault="00592F4D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6"/>
                <w:szCs w:val="16"/>
                <w:cs/>
              </w:rPr>
            </w:pPr>
            <w:r w:rsidRPr="00452FF0">
              <w:rPr>
                <w:rFonts w:ascii="Times New Roman" w:eastAsia="Times New Roman" w:hAnsi="Times New Roman" w:cs="Times New Roman"/>
                <w:kern w:val="24"/>
                <w:sz w:val="16"/>
                <w:szCs w:val="16"/>
                <w:cs/>
              </w:rPr>
              <w:t>0.34</w:t>
            </w:r>
          </w:p>
        </w:tc>
        <w:tc>
          <w:tcPr>
            <w:tcW w:w="3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FEB76" w14:textId="09CBCBF1" w:rsidR="00592F4D" w:rsidRPr="00453872" w:rsidRDefault="00453872" w:rsidP="00062F1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0.61</w:t>
            </w:r>
          </w:p>
        </w:tc>
      </w:tr>
    </w:tbl>
    <w:p w14:paraId="1CFE01C9" w14:textId="77777777" w:rsidR="00592F4D" w:rsidRPr="00452FF0" w:rsidRDefault="00592F4D" w:rsidP="00592F4D">
      <w:pPr>
        <w:spacing w:after="0" w:line="480" w:lineRule="auto"/>
        <w:jc w:val="thaiDistribute"/>
        <w:rPr>
          <w:rFonts w:ascii="Times New Roman" w:hAnsi="Times New Roman" w:cs="Times New Roman"/>
          <w:sz w:val="16"/>
          <w:szCs w:val="16"/>
        </w:rPr>
      </w:pPr>
      <w:proofErr w:type="spellStart"/>
      <w:r w:rsidRPr="00452FF0">
        <w:rPr>
          <w:rFonts w:ascii="Times New Roman" w:hAnsi="Times New Roman" w:cs="Times New Roman"/>
          <w:sz w:val="16"/>
          <w:szCs w:val="16"/>
        </w:rPr>
        <w:t>mps</w:t>
      </w:r>
      <w:proofErr w:type="spellEnd"/>
      <w:r w:rsidRPr="00452FF0">
        <w:rPr>
          <w:rFonts w:ascii="Times New Roman" w:hAnsi="Times New Roman" w:cs="Times New Roman"/>
          <w:sz w:val="16"/>
          <w:szCs w:val="16"/>
        </w:rPr>
        <w:t xml:space="preserve">: month(s) post-symptoms </w:t>
      </w:r>
    </w:p>
    <w:p w14:paraId="57975076" w14:textId="77777777" w:rsidR="00592F4D" w:rsidRPr="00452FF0" w:rsidRDefault="00592F4D" w:rsidP="00592F4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592F4D" w:rsidRPr="00452FF0" w:rsidSect="00D21D9C">
          <w:pgSz w:w="16838" w:h="11906" w:orient="landscape" w:code="9"/>
          <w:pgMar w:top="1138" w:right="1699" w:bottom="1138" w:left="1701" w:header="1411" w:footer="720" w:gutter="562"/>
          <w:lnNumType w:countBy="1" w:restart="continuous"/>
          <w:cols w:space="720"/>
          <w:docGrid w:linePitch="360"/>
        </w:sectPr>
      </w:pPr>
    </w:p>
    <w:p w14:paraId="62F6B3E7" w14:textId="77777777" w:rsidR="00592F4D" w:rsidRDefault="00592F4D" w:rsidP="00592F4D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249307C" wp14:editId="7CD5FF8D">
            <wp:extent cx="2247435" cy="1519311"/>
            <wp:effectExtent l="0" t="0" r="635" b="5080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27" t="34906"/>
                    <a:stretch/>
                  </pic:blipFill>
                  <pic:spPr bwMode="auto">
                    <a:xfrm>
                      <a:off x="0" y="0"/>
                      <a:ext cx="2257735" cy="152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609A7B" w14:textId="5D629423" w:rsidR="00592F4D" w:rsidRDefault="00592F4D" w:rsidP="00592F4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452FF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452FF0">
        <w:rPr>
          <w:rFonts w:ascii="Times New Roman" w:hAnsi="Times New Roman" w:cs="Times New Roman"/>
          <w:sz w:val="24"/>
          <w:szCs w:val="24"/>
        </w:rPr>
        <w:t xml:space="preserve">1 Standard curve of threshold cycle (Ct) value correlated with the log number copies/µl of LSDV </w:t>
      </w:r>
      <w:r w:rsidRPr="00452FF0">
        <w:rPr>
          <w:rFonts w:ascii="Times New Roman" w:hAnsi="Times New Roman" w:cs="Times New Roman"/>
          <w:i/>
          <w:iCs/>
          <w:sz w:val="24"/>
          <w:szCs w:val="24"/>
        </w:rPr>
        <w:t>p32</w:t>
      </w:r>
      <w:r w:rsidRPr="00452FF0">
        <w:rPr>
          <w:rFonts w:ascii="Times New Roman" w:hAnsi="Times New Roman" w:cs="Times New Roman"/>
          <w:sz w:val="24"/>
          <w:szCs w:val="24"/>
        </w:rPr>
        <w:t xml:space="preserve"> gene. R</w:t>
      </w:r>
      <w:r w:rsidRPr="00452FF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52FF0">
        <w:rPr>
          <w:rFonts w:ascii="Times New Roman" w:hAnsi="Times New Roman" w:cs="Times New Roman"/>
          <w:sz w:val="24"/>
          <w:szCs w:val="24"/>
        </w:rPr>
        <w:t xml:space="preserve"> was calculated by simple linear regression.</w:t>
      </w:r>
    </w:p>
    <w:p w14:paraId="29D9F80E" w14:textId="77777777" w:rsidR="00EB7D1F" w:rsidRDefault="00EB7D1F" w:rsidP="00592F4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E133A4C" w14:textId="77777777" w:rsidR="00592F4D" w:rsidRPr="00452FF0" w:rsidRDefault="00592F4D" w:rsidP="00592F4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B9C3D4" wp14:editId="499A5C61">
            <wp:extent cx="4526678" cy="1633415"/>
            <wp:effectExtent l="0" t="0" r="7620" b="5080"/>
            <wp:docPr id="8" name="Picture 8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724" cy="16395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B058BD" w14:textId="425DC273" w:rsidR="00592F4D" w:rsidRPr="00952823" w:rsidRDefault="00592F4D" w:rsidP="00592F4D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bookmarkStart w:id="0" w:name="OLE_LINK2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452FF0">
        <w:rPr>
          <w:rFonts w:ascii="Times New Roman" w:hAnsi="Times New Roman" w:cs="Times New Roman"/>
          <w:b/>
          <w:bCs/>
          <w:sz w:val="24"/>
          <w:szCs w:val="24"/>
        </w:rPr>
        <w:t xml:space="preserve">Figure S2 </w:t>
      </w:r>
      <w:r w:rsidRPr="00452FF0">
        <w:rPr>
          <w:rFonts w:ascii="Times New Roman" w:hAnsi="Times New Roman" w:cs="Times New Roman"/>
          <w:sz w:val="24"/>
          <w:szCs w:val="24"/>
        </w:rPr>
        <w:t xml:space="preserve">Correlation between the antibody level and viral load of LSDV </w:t>
      </w:r>
      <w:r w:rsidRPr="00452FF0">
        <w:rPr>
          <w:rFonts w:ascii="Times New Roman" w:hAnsi="Times New Roman" w:cs="Times New Roman"/>
          <w:i/>
          <w:iCs/>
          <w:sz w:val="24"/>
          <w:szCs w:val="24"/>
        </w:rPr>
        <w:t>p32</w:t>
      </w:r>
      <w:r w:rsidRPr="00452FF0">
        <w:rPr>
          <w:rFonts w:ascii="Times New Roman" w:hAnsi="Times New Roman" w:cs="Times New Roman"/>
          <w:sz w:val="24"/>
          <w:szCs w:val="24"/>
        </w:rPr>
        <w:t xml:space="preserve"> in blood. </w:t>
      </w:r>
      <w:r w:rsidRPr="00F50BD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D660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52FF0">
        <w:rPr>
          <w:rFonts w:ascii="Times New Roman" w:hAnsi="Times New Roman" w:cs="Times New Roman"/>
          <w:sz w:val="24"/>
          <w:szCs w:val="24"/>
        </w:rPr>
        <w:t xml:space="preserve"> Blood Ct vs %S/P by ELISA test </w:t>
      </w:r>
      <w:r w:rsidRPr="00F50BD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D660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52FF0">
        <w:rPr>
          <w:rFonts w:ascii="Times New Roman" w:hAnsi="Times New Roman" w:cs="Times New Roman"/>
          <w:sz w:val="24"/>
          <w:szCs w:val="24"/>
        </w:rPr>
        <w:t xml:space="preserve"> Blood Ct vs SN titer (log</w:t>
      </w:r>
      <w:r w:rsidRPr="00452FF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52FF0">
        <w:rPr>
          <w:rFonts w:ascii="Times New Roman" w:hAnsi="Times New Roman" w:cs="Times New Roman"/>
          <w:sz w:val="24"/>
          <w:szCs w:val="24"/>
        </w:rPr>
        <w:t>) by</w:t>
      </w:r>
      <w:r w:rsidR="00EB7D1F">
        <w:rPr>
          <w:rFonts w:ascii="Times New Roman" w:hAnsi="Times New Roman" w:cs="Times New Roman"/>
          <w:sz w:val="24"/>
          <w:szCs w:val="24"/>
        </w:rPr>
        <w:t xml:space="preserve"> SNT</w:t>
      </w:r>
      <w:r w:rsidRPr="00452FF0">
        <w:rPr>
          <w:rFonts w:ascii="Times New Roman" w:hAnsi="Times New Roman" w:cs="Times New Roman"/>
          <w:sz w:val="24"/>
          <w:szCs w:val="24"/>
        </w:rPr>
        <w:t xml:space="preserve">. </w:t>
      </w:r>
      <w:bookmarkStart w:id="1" w:name="OLE_LINK3"/>
      <w:r w:rsidRPr="00452FF0">
        <w:rPr>
          <w:rFonts w:ascii="Times New Roman" w:hAnsi="Times New Roman" w:cs="Times New Roman"/>
          <w:sz w:val="24"/>
          <w:szCs w:val="24"/>
        </w:rPr>
        <w:t>R</w:t>
      </w:r>
      <w:r w:rsidRPr="00452FF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52FF0">
        <w:rPr>
          <w:rFonts w:ascii="Times New Roman" w:hAnsi="Times New Roman" w:cs="Times New Roman"/>
          <w:sz w:val="24"/>
          <w:szCs w:val="24"/>
        </w:rPr>
        <w:t xml:space="preserve"> was calculated by simple linear regression</w:t>
      </w:r>
      <w:bookmarkEnd w:id="1"/>
      <w:r w:rsidRPr="00452FF0">
        <w:rPr>
          <w:rFonts w:ascii="Times New Roman" w:hAnsi="Times New Roman" w:cs="Times New Roman"/>
          <w:sz w:val="24"/>
          <w:szCs w:val="24"/>
        </w:rPr>
        <w:t>, n=12.</w:t>
      </w:r>
      <w:bookmarkEnd w:id="0"/>
    </w:p>
    <w:p w14:paraId="0093AC3D" w14:textId="05EC82D5" w:rsidR="00300846" w:rsidRPr="00592F4D" w:rsidRDefault="00000000" w:rsidP="00592F4D"/>
    <w:sectPr w:rsidR="00300846" w:rsidRPr="00592F4D" w:rsidSect="00CB273E">
      <w:pgSz w:w="11906" w:h="16838" w:code="9"/>
      <w:pgMar w:top="1699" w:right="1138" w:bottom="1701" w:left="1138" w:header="1411" w:footer="720" w:gutter="562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04B61"/>
    <w:multiLevelType w:val="multilevel"/>
    <w:tmpl w:val="56FC6682"/>
    <w:styleLink w:val="Style1"/>
    <w:lvl w:ilvl="0">
      <w:start w:val="1"/>
      <w:numFmt w:val="thaiNumbers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thaiNumbers"/>
      <w:lvlText w:val="%2."/>
      <w:lvlJc w:val="left"/>
      <w:pPr>
        <w:ind w:left="2160" w:hanging="360"/>
      </w:pPr>
      <w:rPr>
        <w:rFonts w:ascii="TH SarabunPSK" w:eastAsia="TH SarabunPSK" w:hAnsi="TH SarabunPSK" w:cs="TH SarabunPSK" w:hint="cs"/>
        <w:sz w:val="32"/>
        <w:szCs w:val="32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num w:numId="1" w16cid:durableId="1223368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S0tDA2MDQ2NDUyNTdV0lEKTi0uzszPAykwqQUAy4jYniwAAAA="/>
    <w:docVar w:name="EN.Layout" w:val="&lt;ENLayout&gt;&lt;Style&gt;Nature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9as5wf2cdtw06evzvxvzv9fderdp2t2xrd9&quot;&gt;My EndNote Library-LSD&lt;record-ids&gt;&lt;item&gt;252&lt;/item&gt;&lt;item&gt;253&lt;/item&gt;&lt;item&gt;691&lt;/item&gt;&lt;item&gt;704&lt;/item&gt;&lt;item&gt;723&lt;/item&gt;&lt;/record-ids&gt;&lt;/item&gt;&lt;/Libraries&gt;"/>
  </w:docVars>
  <w:rsids>
    <w:rsidRoot w:val="00FB127E"/>
    <w:rsid w:val="00061CCD"/>
    <w:rsid w:val="000663C7"/>
    <w:rsid w:val="000B0475"/>
    <w:rsid w:val="000D6607"/>
    <w:rsid w:val="00217F0B"/>
    <w:rsid w:val="002C6E17"/>
    <w:rsid w:val="00370844"/>
    <w:rsid w:val="00452FF0"/>
    <w:rsid w:val="00453872"/>
    <w:rsid w:val="00454DCA"/>
    <w:rsid w:val="004F6C48"/>
    <w:rsid w:val="00592F4D"/>
    <w:rsid w:val="005A1BC5"/>
    <w:rsid w:val="005B43EA"/>
    <w:rsid w:val="006B7658"/>
    <w:rsid w:val="006F37B1"/>
    <w:rsid w:val="0072425A"/>
    <w:rsid w:val="00791347"/>
    <w:rsid w:val="007C1D4B"/>
    <w:rsid w:val="008840EF"/>
    <w:rsid w:val="008B062F"/>
    <w:rsid w:val="00997AD5"/>
    <w:rsid w:val="009D2AA7"/>
    <w:rsid w:val="00A0042E"/>
    <w:rsid w:val="00BA5F0D"/>
    <w:rsid w:val="00BE09D9"/>
    <w:rsid w:val="00D750AA"/>
    <w:rsid w:val="00E639AF"/>
    <w:rsid w:val="00EB7D1F"/>
    <w:rsid w:val="00F50BD6"/>
    <w:rsid w:val="00FB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EA7A2"/>
  <w15:chartTrackingRefBased/>
  <w15:docId w15:val="{1B5C56D6-A113-45BD-B622-582505730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F4D"/>
  </w:style>
  <w:style w:type="paragraph" w:styleId="Heading1">
    <w:name w:val="heading 1"/>
    <w:basedOn w:val="Normal"/>
    <w:next w:val="Normal"/>
    <w:link w:val="Heading1Char"/>
    <w:uiPriority w:val="9"/>
    <w:qFormat/>
    <w:rsid w:val="008840EF"/>
    <w:pPr>
      <w:keepNext/>
      <w:keepLines/>
      <w:spacing w:before="240" w:after="0"/>
      <w:outlineLvl w:val="0"/>
    </w:pPr>
    <w:rPr>
      <w:rFonts w:ascii="TH SarabunPSK" w:eastAsia="TH SarabunPSK" w:hAnsi="TH SarabunPSK" w:cs="TH SarabunPSK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72425A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8840EF"/>
    <w:rPr>
      <w:rFonts w:ascii="TH SarabunPSK" w:eastAsia="TH SarabunPSK" w:hAnsi="TH SarabunPSK" w:cs="TH SarabunPSK"/>
      <w:sz w:val="32"/>
      <w:szCs w:val="32"/>
    </w:rPr>
  </w:style>
  <w:style w:type="paragraph" w:styleId="TOC1">
    <w:name w:val="toc 1"/>
    <w:basedOn w:val="NoSpacing"/>
    <w:next w:val="NoSpacing"/>
    <w:autoRedefine/>
    <w:uiPriority w:val="39"/>
    <w:semiHidden/>
    <w:unhideWhenUsed/>
    <w:rsid w:val="006F37B1"/>
    <w:pPr>
      <w:spacing w:after="100"/>
    </w:pPr>
    <w:rPr>
      <w:rFonts w:ascii="TH SarabunPSK" w:hAnsi="TH SarabunPSK" w:cs="TH SarabunPSK"/>
      <w:sz w:val="32"/>
      <w:szCs w:val="32"/>
    </w:rPr>
  </w:style>
  <w:style w:type="paragraph" w:styleId="NoSpacing">
    <w:name w:val="No Spacing"/>
    <w:uiPriority w:val="1"/>
    <w:qFormat/>
    <w:rsid w:val="006F37B1"/>
    <w:pPr>
      <w:spacing w:after="0" w:line="240" w:lineRule="auto"/>
    </w:pPr>
  </w:style>
  <w:style w:type="table" w:styleId="TableGrid">
    <w:name w:val="Table Grid"/>
    <w:basedOn w:val="TableNormal"/>
    <w:uiPriority w:val="39"/>
    <w:rsid w:val="00FB12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FB12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12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FB127E"/>
  </w:style>
  <w:style w:type="paragraph" w:customStyle="1" w:styleId="EndNoteBibliographyTitle">
    <w:name w:val="EndNote Bibliography Title"/>
    <w:basedOn w:val="Normal"/>
    <w:link w:val="EndNoteBibliographyTitleChar"/>
    <w:rsid w:val="00F50BD6"/>
    <w:pPr>
      <w:framePr w:hSpace="180" w:wrap="around" w:vAnchor="text" w:hAnchor="text" w:y="1"/>
      <w:spacing w:after="0"/>
      <w:suppressOverlap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50BD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50BD6"/>
    <w:pPr>
      <w:framePr w:hSpace="180" w:wrap="around" w:vAnchor="text" w:hAnchor="text" w:y="1"/>
      <w:spacing w:line="240" w:lineRule="auto"/>
      <w:suppressOverlap/>
      <w:jc w:val="thaiDistribute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50BD6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1474</Words>
  <Characters>8405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Nutthakarn SUWANKITWAT</dc:creator>
  <cp:keywords/>
  <dc:description/>
  <cp:lastModifiedBy>Nutthakarn SUWANKITWAT</cp:lastModifiedBy>
  <cp:revision>19</cp:revision>
  <cp:lastPrinted>2023-01-27T01:25:00Z</cp:lastPrinted>
  <dcterms:created xsi:type="dcterms:W3CDTF">2023-01-26T09:18:00Z</dcterms:created>
  <dcterms:modified xsi:type="dcterms:W3CDTF">2023-01-28T10:17:00Z</dcterms:modified>
</cp:coreProperties>
</file>