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C707C" w14:textId="77777777" w:rsidR="00932A70" w:rsidRDefault="00932A70" w:rsidP="00932A70">
      <w:pPr>
        <w:keepNext/>
        <w:keepLines/>
        <w:spacing w:line="480" w:lineRule="auto"/>
      </w:pPr>
      <w:r>
        <w:rPr>
          <w:b/>
          <w:color w:val="000000"/>
          <w:sz w:val="24"/>
          <w:szCs w:val="24"/>
        </w:rPr>
        <w:t>Table 2</w:t>
      </w:r>
    </w:p>
    <w:p w14:paraId="32D422B5" w14:textId="77777777" w:rsidR="00932A70" w:rsidRDefault="00932A70" w:rsidP="00932A70">
      <w:pPr>
        <w:spacing w:line="480" w:lineRule="auto"/>
      </w:pPr>
      <w:r>
        <w:rPr>
          <w:color w:val="000000"/>
          <w:sz w:val="24"/>
          <w:szCs w:val="24"/>
        </w:rPr>
        <w:t>The phases of the musical complex span task and how they were mapped on TBRS*C processes.</w:t>
      </w: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1703"/>
        <w:gridCol w:w="1703"/>
        <w:gridCol w:w="4391"/>
        <w:gridCol w:w="1701"/>
      </w:tblGrid>
      <w:tr w:rsidR="00932A70" w14:paraId="40149563" w14:textId="77777777" w:rsidTr="00B87867">
        <w:trPr>
          <w:trHeight w:val="260"/>
          <w:tblHeader/>
        </w:trPr>
        <w:tc>
          <w:tcPr>
            <w:tcW w:w="1703" w:type="dxa"/>
            <w:tcBorders>
              <w:top w:val="single" w:sz="12" w:space="0" w:color="000000"/>
              <w:bottom w:val="single" w:sz="12" w:space="0" w:color="000000"/>
            </w:tcBorders>
          </w:tcPr>
          <w:p w14:paraId="0F44558B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Duration</w:t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</w:tcBorders>
          </w:tcPr>
          <w:p w14:paraId="4B927C87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</w:t>
            </w:r>
          </w:p>
        </w:tc>
        <w:tc>
          <w:tcPr>
            <w:tcW w:w="4391" w:type="dxa"/>
            <w:tcBorders>
              <w:top w:val="single" w:sz="12" w:space="0" w:color="auto"/>
              <w:bottom w:val="single" w:sz="12" w:space="0" w:color="000000"/>
            </w:tcBorders>
          </w:tcPr>
          <w:p w14:paraId="4DC02860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Exemplary stimulus image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14:paraId="5FD9C2D7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TBRS*C</w:t>
            </w:r>
          </w:p>
        </w:tc>
      </w:tr>
      <w:tr w:rsidR="00932A70" w14:paraId="683E944B" w14:textId="77777777" w:rsidTr="00B87867">
        <w:trPr>
          <w:trHeight w:val="818"/>
        </w:trPr>
        <w:tc>
          <w:tcPr>
            <w:tcW w:w="1703" w:type="dxa"/>
          </w:tcPr>
          <w:p w14:paraId="70B3C44A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2,000 ms</w:t>
            </w:r>
          </w:p>
        </w:tc>
        <w:tc>
          <w:tcPr>
            <w:tcW w:w="1703" w:type="dxa"/>
          </w:tcPr>
          <w:p w14:paraId="3B7E361B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Fixation cross</w:t>
            </w:r>
          </w:p>
        </w:tc>
        <w:tc>
          <w:tcPr>
            <w:tcW w:w="4391" w:type="dxa"/>
          </w:tcPr>
          <w:p w14:paraId="73EE80F3" w14:textId="77777777" w:rsidR="00932A70" w:rsidRDefault="00932A70" w:rsidP="00B87867">
            <w:pPr>
              <w:widowControl w:val="0"/>
              <w:spacing w:before="120" w:after="120"/>
            </w:pPr>
            <w:r>
              <w:rPr>
                <w:noProof/>
                <w:lang w:val="de-DE"/>
              </w:rPr>
              <w:drawing>
                <wp:inline distT="0" distB="0" distL="0" distR="0" wp14:anchorId="0AD2FBEB" wp14:editId="5B170AA3">
                  <wp:extent cx="1059180" cy="418465"/>
                  <wp:effectExtent l="0" t="0" r="0" b="0"/>
                  <wp:docPr id="34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418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1FD5CDA2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Refreshing</w:t>
            </w:r>
          </w:p>
        </w:tc>
      </w:tr>
      <w:tr w:rsidR="00932A70" w14:paraId="62B97F9B" w14:textId="77777777" w:rsidTr="00B87867">
        <w:tc>
          <w:tcPr>
            <w:tcW w:w="1703" w:type="dxa"/>
          </w:tcPr>
          <w:p w14:paraId="43CBF649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2,500 ms</w:t>
            </w:r>
          </w:p>
        </w:tc>
        <w:tc>
          <w:tcPr>
            <w:tcW w:w="1703" w:type="dxa"/>
          </w:tcPr>
          <w:p w14:paraId="02B41DB9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Memorandum</w:t>
            </w:r>
          </w:p>
        </w:tc>
        <w:tc>
          <w:tcPr>
            <w:tcW w:w="4391" w:type="dxa"/>
          </w:tcPr>
          <w:p w14:paraId="52E4F575" w14:textId="77777777" w:rsidR="00932A70" w:rsidRDefault="00932A70" w:rsidP="00B87867">
            <w:pPr>
              <w:widowControl w:val="0"/>
              <w:spacing w:before="120" w:after="120"/>
            </w:pPr>
            <w:r>
              <w:rPr>
                <w:noProof/>
                <w:lang w:val="de-DE"/>
              </w:rPr>
              <w:drawing>
                <wp:inline distT="0" distB="0" distL="0" distR="0" wp14:anchorId="1DFFE5C2" wp14:editId="7D1E1572">
                  <wp:extent cx="1038225" cy="415925"/>
                  <wp:effectExtent l="0" t="0" r="0" b="0"/>
                  <wp:docPr id="36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415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4A96CA3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Encoding;</w:t>
            </w:r>
            <w:r>
              <w:rPr>
                <w:color w:val="000000"/>
                <w:sz w:val="24"/>
                <w:szCs w:val="24"/>
              </w:rPr>
              <w:br/>
              <w:t>(Chunking); Refreshing</w:t>
            </w:r>
          </w:p>
        </w:tc>
      </w:tr>
      <w:tr w:rsidR="00932A70" w14:paraId="2035C775" w14:textId="77777777" w:rsidTr="00B87867">
        <w:tc>
          <w:tcPr>
            <w:tcW w:w="1703" w:type="dxa"/>
          </w:tcPr>
          <w:p w14:paraId="016147B6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6,856 ms</w:t>
            </w:r>
          </w:p>
        </w:tc>
        <w:tc>
          <w:tcPr>
            <w:tcW w:w="1703" w:type="dxa"/>
          </w:tcPr>
          <w:p w14:paraId="0C08C1E6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Count-in &amp; preview</w:t>
            </w:r>
          </w:p>
        </w:tc>
        <w:tc>
          <w:tcPr>
            <w:tcW w:w="4391" w:type="dxa"/>
          </w:tcPr>
          <w:p w14:paraId="4703518C" w14:textId="77777777" w:rsidR="00932A70" w:rsidRDefault="00932A70" w:rsidP="00B87867">
            <w:pPr>
              <w:widowControl w:val="0"/>
              <w:spacing w:before="120" w:after="120"/>
            </w:pPr>
            <w:r>
              <w:rPr>
                <w:noProof/>
                <w:lang w:val="de-DE"/>
              </w:rPr>
              <w:drawing>
                <wp:inline distT="0" distB="0" distL="0" distR="0" wp14:anchorId="0629ABAE" wp14:editId="07ABF008">
                  <wp:extent cx="2584450" cy="227330"/>
                  <wp:effectExtent l="0" t="0" r="0" b="0"/>
                  <wp:docPr id="3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0" cy="227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55C47A7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Processing distractors;</w:t>
            </w:r>
            <w:r>
              <w:rPr>
                <w:color w:val="000000"/>
                <w:sz w:val="24"/>
                <w:szCs w:val="24"/>
              </w:rPr>
              <w:br/>
              <w:t>Refreshing</w:t>
            </w:r>
          </w:p>
        </w:tc>
      </w:tr>
      <w:tr w:rsidR="00932A70" w14:paraId="2A5D9055" w14:textId="77777777" w:rsidTr="00B87867">
        <w:tc>
          <w:tcPr>
            <w:tcW w:w="1703" w:type="dxa"/>
          </w:tcPr>
          <w:p w14:paraId="4A319BA9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13,714 ms</w:t>
            </w:r>
          </w:p>
        </w:tc>
        <w:tc>
          <w:tcPr>
            <w:tcW w:w="1703" w:type="dxa"/>
          </w:tcPr>
          <w:p w14:paraId="6C2D7929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Musical Performance</w:t>
            </w:r>
          </w:p>
        </w:tc>
        <w:tc>
          <w:tcPr>
            <w:tcW w:w="4391" w:type="dxa"/>
          </w:tcPr>
          <w:p w14:paraId="278E00C6" w14:textId="77777777" w:rsidR="00932A70" w:rsidRDefault="00932A70" w:rsidP="00B87867">
            <w:pPr>
              <w:widowControl w:val="0"/>
              <w:spacing w:before="120" w:after="120"/>
            </w:pPr>
            <w:r>
              <w:rPr>
                <w:noProof/>
                <w:lang w:val="de-DE"/>
              </w:rPr>
              <w:drawing>
                <wp:inline distT="0" distB="0" distL="0" distR="0" wp14:anchorId="6A2410C3" wp14:editId="04A3E8FA">
                  <wp:extent cx="2573020" cy="226695"/>
                  <wp:effectExtent l="0" t="0" r="0" b="0"/>
                  <wp:docPr id="40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020" cy="2266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0DC06E8B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Processing distractors;</w:t>
            </w:r>
            <w:r>
              <w:rPr>
                <w:color w:val="000000"/>
                <w:sz w:val="24"/>
                <w:szCs w:val="24"/>
              </w:rPr>
              <w:br/>
              <w:t>Refreshing</w:t>
            </w:r>
          </w:p>
        </w:tc>
      </w:tr>
      <w:tr w:rsidR="00932A70" w14:paraId="60888F9A" w14:textId="77777777" w:rsidTr="00B87867">
        <w:tc>
          <w:tcPr>
            <w:tcW w:w="1703" w:type="dxa"/>
            <w:tcBorders>
              <w:bottom w:val="single" w:sz="12" w:space="0" w:color="000000"/>
            </w:tcBorders>
          </w:tcPr>
          <w:p w14:paraId="6276CB71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6,124 ms</w:t>
            </w:r>
          </w:p>
        </w:tc>
        <w:tc>
          <w:tcPr>
            <w:tcW w:w="1703" w:type="dxa"/>
            <w:tcBorders>
              <w:bottom w:val="single" w:sz="12" w:space="0" w:color="000000"/>
            </w:tcBorders>
          </w:tcPr>
          <w:p w14:paraId="0267A198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Saving eye tracking data</w:t>
            </w:r>
          </w:p>
        </w:tc>
        <w:tc>
          <w:tcPr>
            <w:tcW w:w="4391" w:type="dxa"/>
            <w:tcBorders>
              <w:bottom w:val="single" w:sz="12" w:space="0" w:color="000000"/>
            </w:tcBorders>
          </w:tcPr>
          <w:p w14:paraId="5CAEFB24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3FE57364" w14:textId="77777777" w:rsidR="00932A70" w:rsidRDefault="00932A70" w:rsidP="00B87867">
            <w:pPr>
              <w:widowControl w:val="0"/>
              <w:spacing w:before="12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Refreshing</w:t>
            </w:r>
          </w:p>
        </w:tc>
      </w:tr>
    </w:tbl>
    <w:p w14:paraId="71FA03B3" w14:textId="77777777" w:rsidR="00932A70" w:rsidRDefault="00932A70" w:rsidP="00932A70">
      <w:pPr>
        <w:spacing w:line="480" w:lineRule="auto"/>
      </w:pPr>
      <w:bookmarkStart w:id="0" w:name="_heading=h.1v1yuxt" w:colFirst="0" w:colLast="0"/>
      <w:bookmarkEnd w:id="0"/>
      <w:r>
        <w:rPr>
          <w:i/>
          <w:color w:val="000000"/>
          <w:sz w:val="24"/>
          <w:szCs w:val="24"/>
        </w:rPr>
        <w:t xml:space="preserve">Note: </w:t>
      </w:r>
      <w:r>
        <w:rPr>
          <w:color w:val="000000"/>
          <w:sz w:val="24"/>
          <w:szCs w:val="24"/>
        </w:rPr>
        <w:t>For music students, the count-in phase was split-up in a getting ready (3,428 ms) and a preview phase (3,428 ms) and the eye tracking data saving took 4,425 ms.</w:t>
      </w:r>
    </w:p>
    <w:p w14:paraId="1F6CD46E" w14:textId="77777777" w:rsidR="00932A70" w:rsidRDefault="00932A70" w:rsidP="00932A70">
      <w:pPr>
        <w:rPr>
          <w:color w:val="000000"/>
          <w:sz w:val="24"/>
          <w:szCs w:val="24"/>
        </w:rPr>
      </w:pPr>
      <w:r>
        <w:br w:type="page"/>
      </w:r>
    </w:p>
    <w:p w14:paraId="2D1E30BE" w14:textId="77777777" w:rsidR="00932A70" w:rsidRDefault="00932A70" w:rsidP="00932A70">
      <w:pPr>
        <w:keepNext/>
        <w:keepLines/>
        <w:spacing w:line="480" w:lineRule="auto"/>
      </w:pPr>
      <w:r>
        <w:rPr>
          <w:b/>
          <w:color w:val="000000"/>
          <w:sz w:val="24"/>
          <w:szCs w:val="24"/>
        </w:rPr>
        <w:lastRenderedPageBreak/>
        <w:t>Table 3</w:t>
      </w:r>
    </w:p>
    <w:p w14:paraId="7A40A603" w14:textId="77777777" w:rsidR="00932A70" w:rsidRDefault="00932A70" w:rsidP="00932A70">
      <w:pPr>
        <w:spacing w:line="480" w:lineRule="auto"/>
      </w:pPr>
      <w:r>
        <w:rPr>
          <w:color w:val="000000"/>
          <w:sz w:val="24"/>
          <w:szCs w:val="24"/>
        </w:rPr>
        <w:t>Each staff shows the twelve to-be-remembered notes that were presented successively in one trial of the complex span task.</w:t>
      </w: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4681"/>
        <w:gridCol w:w="4679"/>
      </w:tblGrid>
      <w:tr w:rsidR="00932A70" w14:paraId="5412F3B9" w14:textId="77777777" w:rsidTr="00B87867">
        <w:trPr>
          <w:tblHeader/>
        </w:trPr>
        <w:tc>
          <w:tcPr>
            <w:tcW w:w="4681" w:type="dxa"/>
            <w:tcBorders>
              <w:top w:val="single" w:sz="12" w:space="0" w:color="000000"/>
              <w:bottom w:val="single" w:sz="12" w:space="0" w:color="000000"/>
            </w:tcBorders>
          </w:tcPr>
          <w:p w14:paraId="1D2DBBC0" w14:textId="77777777" w:rsidR="00932A70" w:rsidRDefault="00932A70" w:rsidP="00B87867">
            <w:pPr>
              <w:widowControl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Major triads</w:t>
            </w:r>
          </w:p>
        </w:tc>
        <w:tc>
          <w:tcPr>
            <w:tcW w:w="4679" w:type="dxa"/>
            <w:tcBorders>
              <w:top w:val="single" w:sz="12" w:space="0" w:color="000000"/>
              <w:bottom w:val="single" w:sz="12" w:space="0" w:color="000000"/>
            </w:tcBorders>
          </w:tcPr>
          <w:p w14:paraId="7E88758F" w14:textId="77777777" w:rsidR="00932A70" w:rsidRDefault="00932A70" w:rsidP="00B87867">
            <w:pPr>
              <w:widowControl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Arbitrary trichords</w:t>
            </w:r>
          </w:p>
        </w:tc>
      </w:tr>
      <w:tr w:rsidR="00932A70" w14:paraId="7FB67BE0" w14:textId="77777777" w:rsidTr="00B87867">
        <w:tc>
          <w:tcPr>
            <w:tcW w:w="4681" w:type="dxa"/>
            <w:tcBorders>
              <w:top w:val="single" w:sz="12" w:space="0" w:color="000000"/>
            </w:tcBorders>
          </w:tcPr>
          <w:p w14:paraId="761CD4F3" w14:textId="77777777" w:rsidR="00932A70" w:rsidRDefault="00932A70" w:rsidP="00B87867">
            <w:pPr>
              <w:widowControl w:val="0"/>
              <w:spacing w:before="120" w:after="120"/>
            </w:pPr>
            <w:r>
              <w:rPr>
                <w:noProof/>
                <w:lang w:val="de-DE"/>
              </w:rPr>
              <w:drawing>
                <wp:inline distT="0" distB="0" distL="0" distR="0" wp14:anchorId="1F2D7406" wp14:editId="2DC8BC4F">
                  <wp:extent cx="2693670" cy="434340"/>
                  <wp:effectExtent l="0" t="0" r="0" b="0"/>
                  <wp:docPr id="38" name="image14.png" descr="Ein Bild, das Antenne, Licht, Tag enthält.&#10;&#10;Automatisch generierte Beschreibu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 descr="Ein Bild, das Antenne, Licht, Tag enthält.&#10;&#10;Automatisch generierte Beschreibu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434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single" w:sz="12" w:space="0" w:color="000000"/>
            </w:tcBorders>
          </w:tcPr>
          <w:p w14:paraId="4B2258D3" w14:textId="77777777" w:rsidR="00932A70" w:rsidRDefault="00932A70" w:rsidP="00B87867">
            <w:pPr>
              <w:widowControl w:val="0"/>
              <w:spacing w:before="120" w:after="120"/>
            </w:pPr>
            <w:r>
              <w:rPr>
                <w:noProof/>
                <w:lang w:val="de-DE"/>
              </w:rPr>
              <w:drawing>
                <wp:inline distT="0" distB="0" distL="0" distR="0" wp14:anchorId="08ECEA09" wp14:editId="03DB0BC1">
                  <wp:extent cx="2757805" cy="406400"/>
                  <wp:effectExtent l="0" t="0" r="0" b="0"/>
                  <wp:docPr id="42" name="image23.png" descr="Ein Bild, das Antenne enthält.&#10;&#10;Automatisch generierte Beschreibu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 descr="Ein Bild, das Antenne enthält.&#10;&#10;Automatisch generierte Beschreibu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805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A70" w14:paraId="71CF3C9F" w14:textId="77777777" w:rsidTr="00B87867">
        <w:tc>
          <w:tcPr>
            <w:tcW w:w="4681" w:type="dxa"/>
            <w:tcBorders>
              <w:bottom w:val="single" w:sz="12" w:space="0" w:color="000000"/>
            </w:tcBorders>
          </w:tcPr>
          <w:p w14:paraId="16BB4FCA" w14:textId="77777777" w:rsidR="00932A70" w:rsidRDefault="00932A70" w:rsidP="00B87867">
            <w:pPr>
              <w:widowControl w:val="0"/>
              <w:spacing w:before="120" w:after="120"/>
            </w:pPr>
            <w:r>
              <w:rPr>
                <w:noProof/>
                <w:lang w:val="de-DE"/>
              </w:rPr>
              <w:drawing>
                <wp:inline distT="0" distB="0" distL="0" distR="0" wp14:anchorId="055E8C3C" wp14:editId="17369837">
                  <wp:extent cx="2839720" cy="330200"/>
                  <wp:effectExtent l="0" t="0" r="0" b="0"/>
                  <wp:docPr id="41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720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bottom w:val="single" w:sz="12" w:space="0" w:color="000000"/>
            </w:tcBorders>
          </w:tcPr>
          <w:p w14:paraId="2AF0C556" w14:textId="77777777" w:rsidR="00932A70" w:rsidRDefault="00932A70" w:rsidP="00B87867">
            <w:pPr>
              <w:widowControl w:val="0"/>
              <w:spacing w:before="120" w:after="120"/>
            </w:pPr>
            <w:r>
              <w:rPr>
                <w:noProof/>
                <w:lang w:val="de-DE"/>
              </w:rPr>
              <w:drawing>
                <wp:inline distT="0" distB="0" distL="0" distR="0" wp14:anchorId="247A3539" wp14:editId="7F588ADE">
                  <wp:extent cx="2839085" cy="393065"/>
                  <wp:effectExtent l="0" t="0" r="0" b="0"/>
                  <wp:docPr id="45" name="image11.png" descr="Ein Bild, das Licht, Antenne enthält.&#10;&#10;Automatisch generierte Beschreibu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Ein Bild, das Licht, Antenne enthält.&#10;&#10;Automatisch generierte Beschreibu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085" cy="393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558B6F" w14:textId="77777777" w:rsidR="00932A70" w:rsidRDefault="00932A70" w:rsidP="00932A70">
      <w:pPr>
        <w:keepNext/>
        <w:keepLines/>
        <w:spacing w:line="480" w:lineRule="auto"/>
        <w:rPr>
          <w:b/>
          <w:color w:val="000000"/>
          <w:sz w:val="24"/>
          <w:szCs w:val="24"/>
        </w:rPr>
      </w:pPr>
    </w:p>
    <w:p w14:paraId="4B183DC9" w14:textId="77777777" w:rsidR="002F0F5E" w:rsidRDefault="00932A70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70"/>
    <w:rsid w:val="0021090F"/>
    <w:rsid w:val="003A76DF"/>
    <w:rsid w:val="00932A70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28868"/>
  <w15:chartTrackingRefBased/>
  <w15:docId w15:val="{B21A07D0-FAA4-4E13-8063-DF9B5FFC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653</Characters>
  <Application>Microsoft Office Word</Application>
  <DocSecurity>0</DocSecurity>
  <Lines>5</Lines>
  <Paragraphs>1</Paragraphs>
  <ScaleCrop>false</ScaleCrop>
  <Company>Springer Nature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2023-02-01T06:04:00Z</dcterms:created>
  <dcterms:modified xsi:type="dcterms:W3CDTF">2023-02-01T06:05:00Z</dcterms:modified>
</cp:coreProperties>
</file>