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7F85" w:rsidRDefault="00BE0133">
      <w:pPr>
        <w:widowControl/>
        <w:jc w:val="left"/>
      </w:pPr>
      <w:r>
        <w:fldChar w:fldCharType="begin"/>
      </w:r>
      <w:r>
        <w:instrText xml:space="preserve"> LINK </w:instrText>
      </w:r>
      <w:r w:rsidR="008E7F85">
        <w:instrText>Excel.Sheet.12</w:instrText>
      </w:r>
      <w:r w:rsidR="008E7F85">
        <w:rPr>
          <w:rFonts w:hint="eastAsia"/>
        </w:rPr>
        <w:instrText xml:space="preserve"> F:\\</w:instrText>
      </w:r>
      <w:r w:rsidR="008E7F85">
        <w:rPr>
          <w:rFonts w:hint="eastAsia"/>
        </w:rPr>
        <w:instrText>工作</w:instrText>
      </w:r>
      <w:r w:rsidR="008E7F85">
        <w:rPr>
          <w:rFonts w:hint="eastAsia"/>
        </w:rPr>
        <w:instrText>\\</w:instrText>
      </w:r>
      <w:r w:rsidR="008E7F85">
        <w:rPr>
          <w:rFonts w:hint="eastAsia"/>
        </w:rPr>
        <w:instrText>仁济南院</w:instrText>
      </w:r>
      <w:r w:rsidR="008E7F85">
        <w:rPr>
          <w:rFonts w:hint="eastAsia"/>
        </w:rPr>
        <w:instrText>\\</w:instrText>
      </w:r>
      <w:r w:rsidR="008E7F85">
        <w:rPr>
          <w:rFonts w:hint="eastAsia"/>
        </w:rPr>
        <w:instrText>实验</w:instrText>
      </w:r>
      <w:r w:rsidR="008E7F85">
        <w:rPr>
          <w:rFonts w:hint="eastAsia"/>
        </w:rPr>
        <w:instrText>\\</w:instrText>
      </w:r>
      <w:r w:rsidR="008E7F85">
        <w:rPr>
          <w:rFonts w:hint="eastAsia"/>
        </w:rPr>
        <w:instrText>投稿</w:instrText>
      </w:r>
      <w:r w:rsidR="008E7F85">
        <w:rPr>
          <w:rFonts w:hint="eastAsia"/>
        </w:rPr>
        <w:instrText>\\BMC\\S1.xlsx</w:instrText>
      </w:r>
      <w:r w:rsidR="008E7F85">
        <w:instrText xml:space="preserve"> Sheet1!R1C1:R22C6 </w:instrText>
      </w:r>
      <w:r>
        <w:instrText xml:space="preserve">\a \f 4 \h  \* MERGEFORMAT </w:instrText>
      </w:r>
      <w:r w:rsidR="008E7F85">
        <w:fldChar w:fldCharType="separate"/>
      </w:r>
    </w:p>
    <w:tbl>
      <w:tblPr>
        <w:tblW w:w="9774" w:type="dxa"/>
        <w:tblInd w:w="-609" w:type="dxa"/>
        <w:tblLook w:val="04A0" w:firstRow="1" w:lastRow="0" w:firstColumn="1" w:lastColumn="0" w:noHBand="0" w:noVBand="1"/>
      </w:tblPr>
      <w:tblGrid>
        <w:gridCol w:w="1041"/>
        <w:gridCol w:w="427"/>
        <w:gridCol w:w="2806"/>
        <w:gridCol w:w="1994"/>
        <w:gridCol w:w="2611"/>
        <w:gridCol w:w="895"/>
      </w:tblGrid>
      <w:tr w:rsidR="008E7F85" w:rsidRPr="008E7F85" w:rsidTr="008E7F85">
        <w:trPr>
          <w:divId w:val="1650018077"/>
          <w:trHeight w:val="520"/>
        </w:trPr>
        <w:tc>
          <w:tcPr>
            <w:tcW w:w="977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Table </w:t>
            </w: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 The procedure and details of sampling collection in this study</w:t>
            </w:r>
          </w:p>
        </w:tc>
      </w:tr>
      <w:tr w:rsidR="008E7F85" w:rsidRPr="008E7F85" w:rsidTr="008E7F85">
        <w:trPr>
          <w:divId w:val="1650018077"/>
          <w:trHeight w:val="616"/>
        </w:trPr>
        <w:tc>
          <w:tcPr>
            <w:tcW w:w="1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Enviroment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Samplings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Exposure type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Timepoints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Ward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Patients' high contact surfaces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Patients' high contact surfaces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Patients' high contact surfaces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Patients' high contact surfaces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Patients' high contact surfaces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Bathroom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60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61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62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63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64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65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66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67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68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69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70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71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72 min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520"/>
        </w:trPr>
        <w:tc>
          <w:tcPr>
            <w:tcW w:w="104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Mixed bathroom samplings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rPr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 random treatments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0, 10 s, 30 s, 10 min, 73 min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F85" w:rsidRPr="008E7F85" w:rsidRDefault="008E7F85" w:rsidP="008E7F8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8E7F85" w:rsidRPr="008E7F85" w:rsidTr="008E7F85">
        <w:trPr>
          <w:divId w:val="1650018077"/>
          <w:trHeight w:val="834"/>
        </w:trPr>
        <w:tc>
          <w:tcPr>
            <w:tcW w:w="977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F85" w:rsidRPr="008E7F85" w:rsidRDefault="008E7F85" w:rsidP="008E7F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* </w:t>
            </w: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Mixed bathroom samplings include the door knob, sink, mirror, shower stall, bedside toilet, and entire toilet; </w:t>
            </w:r>
            <w:proofErr w:type="gramStart"/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Mean</w:t>
            </w:r>
            <w:proofErr w:type="gramEnd"/>
            <w:r w:rsidRPr="008E7F8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three random treatments out of fourteen treatments used in this study.</w:t>
            </w:r>
          </w:p>
        </w:tc>
      </w:tr>
    </w:tbl>
    <w:p w:rsidR="00BE0133" w:rsidRDefault="00BE0133">
      <w:pPr>
        <w:widowControl/>
        <w:jc w:val="left"/>
      </w:pPr>
      <w:r>
        <w:fldChar w:fldCharType="end"/>
      </w:r>
      <w:r>
        <w:br w:type="page"/>
      </w:r>
    </w:p>
    <w:p w:rsidR="00BE0133" w:rsidRDefault="00BE0133"/>
    <w:tbl>
      <w:tblPr>
        <w:tblW w:w="10649" w:type="dxa"/>
        <w:tblInd w:w="-902" w:type="dxa"/>
        <w:tblLook w:val="04A0" w:firstRow="1" w:lastRow="0" w:firstColumn="1" w:lastColumn="0" w:noHBand="0" w:noVBand="1"/>
      </w:tblPr>
      <w:tblGrid>
        <w:gridCol w:w="2132"/>
        <w:gridCol w:w="1997"/>
        <w:gridCol w:w="1276"/>
        <w:gridCol w:w="2723"/>
        <w:gridCol w:w="2521"/>
      </w:tblGrid>
      <w:tr w:rsidR="0050180B" w:rsidRPr="00565976" w:rsidTr="004E68AE">
        <w:trPr>
          <w:trHeight w:val="691"/>
        </w:trPr>
        <w:tc>
          <w:tcPr>
            <w:tcW w:w="1064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BE0133" w:rsidRDefault="008E7F85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Table </w:t>
            </w:r>
            <w:r w:rsidR="00086DE5" w:rsidRPr="00BE013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bookmarkStart w:id="0" w:name="_GoBack"/>
            <w:bookmarkEnd w:id="0"/>
            <w:r w:rsidR="00BE0133" w:rsidRPr="00BE013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50180B" w:rsidRPr="00BE013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 Disinfectants and different kinds of combinations used in this study</w:t>
            </w:r>
          </w:p>
        </w:tc>
      </w:tr>
      <w:tr w:rsidR="0050180B" w:rsidRPr="00565976" w:rsidTr="004E68AE">
        <w:trPr>
          <w:trHeight w:val="370"/>
        </w:trPr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Disinfectants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Structure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Concentration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React molecules</w:t>
            </w:r>
          </w:p>
        </w:tc>
      </w:tr>
      <w:tr w:rsidR="0050180B" w:rsidRPr="00565976" w:rsidTr="004E68AE">
        <w:trPr>
          <w:trHeight w:val="691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Quaternary ammonium compounds </w:t>
            </w:r>
          </w:p>
        </w:tc>
        <w:tc>
          <w:tcPr>
            <w:tcW w:w="19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229870</wp:posOffset>
                  </wp:positionH>
                  <wp:positionV relativeFrom="paragraph">
                    <wp:posOffset>728345</wp:posOffset>
                  </wp:positionV>
                  <wp:extent cx="480060" cy="154305"/>
                  <wp:effectExtent l="19050" t="0" r="0" b="0"/>
                  <wp:wrapNone/>
                  <wp:docPr id="3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15430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-144145</wp:posOffset>
                  </wp:positionV>
                  <wp:extent cx="845820" cy="379730"/>
                  <wp:effectExtent l="19050" t="0" r="0" b="0"/>
                  <wp:wrapNone/>
                  <wp:docPr id="2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820" cy="37973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QAC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0.2%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Protein, amino acid, peptide, lipid</w:t>
            </w:r>
          </w:p>
        </w:tc>
      </w:tr>
      <w:tr w:rsidR="0050180B" w:rsidRPr="00565976" w:rsidTr="004E68AE">
        <w:trPr>
          <w:trHeight w:val="691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Ethanol</w:t>
            </w:r>
          </w:p>
        </w:tc>
        <w:tc>
          <w:tcPr>
            <w:tcW w:w="19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75%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Protein, amino acid, peptide, lipid</w:t>
            </w:r>
          </w:p>
        </w:tc>
      </w:tr>
      <w:tr w:rsidR="0050180B" w:rsidRPr="00565976" w:rsidTr="004E68AE">
        <w:trPr>
          <w:trHeight w:val="942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Povidone-iodine</w:t>
            </w:r>
          </w:p>
        </w:tc>
        <w:tc>
          <w:tcPr>
            <w:tcW w:w="19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0180B" w:rsidRDefault="0050180B" w:rsidP="0050180B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320040</wp:posOffset>
                  </wp:positionH>
                  <wp:positionV relativeFrom="paragraph">
                    <wp:posOffset>1435100</wp:posOffset>
                  </wp:positionV>
                  <wp:extent cx="397510" cy="105410"/>
                  <wp:effectExtent l="19050" t="0" r="2540" b="0"/>
                  <wp:wrapNone/>
                  <wp:docPr id="6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510" cy="10541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382905</wp:posOffset>
                  </wp:positionH>
                  <wp:positionV relativeFrom="paragraph">
                    <wp:posOffset>401320</wp:posOffset>
                  </wp:positionV>
                  <wp:extent cx="409575" cy="513080"/>
                  <wp:effectExtent l="19050" t="0" r="9525" b="0"/>
                  <wp:wrapNone/>
                  <wp:docPr id="8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51308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80010</wp:posOffset>
                  </wp:positionH>
                  <wp:positionV relativeFrom="paragraph">
                    <wp:posOffset>-414655</wp:posOffset>
                  </wp:positionV>
                  <wp:extent cx="1021080" cy="435610"/>
                  <wp:effectExtent l="19050" t="0" r="7620" b="0"/>
                  <wp:wrapNone/>
                  <wp:docPr id="9" name="图片 1" descr="C:\Users\ASUS\Documents\WeChat Files\fup1028\FileStorage\Temp\16546839218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ocuments\WeChat Files\fup1028\FileStorage\Temp\16546839218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021080" cy="435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0.5%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Protein, amino acid, peptide, lipid</w:t>
            </w:r>
          </w:p>
        </w:tc>
      </w:tr>
      <w:tr w:rsidR="0050180B" w:rsidRPr="00565976" w:rsidTr="004E68AE">
        <w:trPr>
          <w:trHeight w:val="691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Trichloroisocyanuric</w:t>
            </w:r>
            <w:proofErr w:type="spellEnd"/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acid</w:t>
            </w:r>
          </w:p>
        </w:tc>
        <w:tc>
          <w:tcPr>
            <w:tcW w:w="19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Available chlorine 500,1000,2000mg/L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Protein, amino acid, peptide, lipid, DNA or RNA</w:t>
            </w:r>
          </w:p>
        </w:tc>
      </w:tr>
      <w:tr w:rsidR="0050180B" w:rsidRPr="00565976" w:rsidTr="004E68AE">
        <w:trPr>
          <w:trHeight w:val="551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Hydrogen peroxide </w:t>
            </w:r>
          </w:p>
        </w:tc>
        <w:tc>
          <w:tcPr>
            <w:tcW w:w="19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H2O2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5%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Protein, amino acid, peptide, lipid, DNA or RNA</w:t>
            </w:r>
          </w:p>
        </w:tc>
      </w:tr>
      <w:tr w:rsidR="0050180B" w:rsidRPr="00565976" w:rsidTr="004E68AE">
        <w:trPr>
          <w:trHeight w:val="691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Chlorhexidine</w:t>
            </w:r>
            <w:r w:rsidRPr="00713ECA">
              <w:rPr>
                <w:rFonts w:ascii="Times New Roman" w:hAnsi="Times New Roman" w:cs="Times New Roman"/>
                <w:sz w:val="24"/>
                <w:szCs w:val="24"/>
              </w:rPr>
              <w:t xml:space="preserve"> gluconate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172720</wp:posOffset>
                  </wp:positionV>
                  <wp:extent cx="1085850" cy="346710"/>
                  <wp:effectExtent l="19050" t="0" r="0" b="0"/>
                  <wp:wrapNone/>
                  <wp:docPr id="10" name="Pictur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34671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81"/>
            </w:tblGrid>
            <w:tr w:rsidR="0050180B" w:rsidRPr="00565976" w:rsidTr="004E68AE">
              <w:trPr>
                <w:trHeight w:val="691"/>
                <w:tblCellSpacing w:w="0" w:type="dxa"/>
              </w:trPr>
              <w:tc>
                <w:tcPr>
                  <w:tcW w:w="19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50180B" w:rsidRPr="00565976" w:rsidRDefault="0050180B" w:rsidP="004E68AE">
                  <w:pPr>
                    <w:widowControl/>
                    <w:spacing w:line="48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50180B" w:rsidRPr="00565976" w:rsidRDefault="0050180B" w:rsidP="004E68AE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0.2%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Protein, amino acid, peptide, lipid</w:t>
            </w:r>
          </w:p>
        </w:tc>
      </w:tr>
      <w:tr w:rsidR="0050180B" w:rsidRPr="00565976" w:rsidTr="004E68AE">
        <w:trPr>
          <w:trHeight w:val="604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QAC +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PI</w:t>
            </w: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 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+ CH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Combine 1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0.2% QAC,0.5%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,75% 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,0.5% CH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0180B" w:rsidRPr="00565976" w:rsidTr="004E68AE">
        <w:trPr>
          <w:trHeight w:val="604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 + 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Combine 2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500mg/L TCCA,75%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EA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0180B" w:rsidRPr="00565976" w:rsidTr="004E68AE">
        <w:trPr>
          <w:trHeight w:val="604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 + QAC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Combine 3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500mg/L TCCA,0.2% QAC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0180B" w:rsidRPr="00565976" w:rsidTr="004E68AE">
        <w:trPr>
          <w:trHeight w:val="604"/>
        </w:trPr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TCCA +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Combine 4</w:t>
            </w: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500mg/L TCCA,0.5%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0180B" w:rsidRPr="00565976" w:rsidTr="004E68AE">
        <w:trPr>
          <w:trHeight w:val="604"/>
        </w:trPr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TCCA + CH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Combine 5</w:t>
            </w: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500mg/L TCCA,0.5% CH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180B" w:rsidRPr="00565976" w:rsidRDefault="0050180B" w:rsidP="004E68A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7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</w:tbl>
    <w:p w:rsidR="0050180B" w:rsidRDefault="0050180B" w:rsidP="0050180B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50180B" w:rsidRDefault="0050180B" w:rsidP="0050180B">
      <w:pPr>
        <w:widowControl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sectPr w:rsidR="0050180B" w:rsidSect="00501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6B80" w:rsidRDefault="002B6B80" w:rsidP="00BE0133">
      <w:r>
        <w:separator/>
      </w:r>
    </w:p>
  </w:endnote>
  <w:endnote w:type="continuationSeparator" w:id="0">
    <w:p w:rsidR="002B6B80" w:rsidRDefault="002B6B80" w:rsidP="00BE0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6B80" w:rsidRDefault="002B6B80" w:rsidP="00BE0133">
      <w:r>
        <w:separator/>
      </w:r>
    </w:p>
  </w:footnote>
  <w:footnote w:type="continuationSeparator" w:id="0">
    <w:p w:rsidR="002B6B80" w:rsidRDefault="002B6B80" w:rsidP="00BE0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80B"/>
    <w:rsid w:val="00086DE5"/>
    <w:rsid w:val="000C6D89"/>
    <w:rsid w:val="0024480F"/>
    <w:rsid w:val="002B6B80"/>
    <w:rsid w:val="00333402"/>
    <w:rsid w:val="0050180B"/>
    <w:rsid w:val="00831612"/>
    <w:rsid w:val="008E7F85"/>
    <w:rsid w:val="00BE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553DAE"/>
  <w15:docId w15:val="{A82F5CE5-1A48-410D-9023-11B8B3FB3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01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50180B"/>
  </w:style>
  <w:style w:type="paragraph" w:styleId="a4">
    <w:name w:val="header"/>
    <w:basedOn w:val="a"/>
    <w:link w:val="a5"/>
    <w:uiPriority w:val="99"/>
    <w:unhideWhenUsed/>
    <w:rsid w:val="00BE0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E013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E0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E0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04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8304F0-77FD-4EB3-A070-02636C5F0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童童</cp:lastModifiedBy>
  <cp:revision>3</cp:revision>
  <dcterms:created xsi:type="dcterms:W3CDTF">2022-12-07T02:28:00Z</dcterms:created>
  <dcterms:modified xsi:type="dcterms:W3CDTF">2022-12-14T07:58:00Z</dcterms:modified>
</cp:coreProperties>
</file>