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12748" w:rsidRDefault="00A12748">
      <w:r>
        <w:t>Letter to the Editor-</w:t>
      </w:r>
      <w:r w:rsidR="001A4AE6">
        <w:t>Aims and Scope Statement</w:t>
      </w:r>
      <w:r w:rsidR="0077225F">
        <w:t xml:space="preserve"> </w:t>
      </w:r>
    </w:p>
    <w:p w:rsidR="003205C0" w:rsidRDefault="003205C0"/>
    <w:p w:rsidR="003205C0" w:rsidRDefault="003205C0" w:rsidP="00750675">
      <w:pPr>
        <w:spacing w:line="480" w:lineRule="auto"/>
      </w:pPr>
      <w:r>
        <w:t>What is known:</w:t>
      </w:r>
    </w:p>
    <w:p w:rsidR="003205C0" w:rsidRDefault="003205C0" w:rsidP="00750675">
      <w:pPr>
        <w:spacing w:line="480" w:lineRule="auto"/>
      </w:pPr>
      <w:r>
        <w:t xml:space="preserve"> </w:t>
      </w:r>
      <w:r w:rsidR="001A4AE6">
        <w:t>Physical Activity (PA) is an important health behavior</w:t>
      </w:r>
      <w:r w:rsidR="008C3F0F">
        <w:t xml:space="preserve">. </w:t>
      </w:r>
      <w:r w:rsidR="002C3F82">
        <w:t xml:space="preserve">Despite </w:t>
      </w:r>
      <w:r w:rsidR="00B85BF5">
        <w:t xml:space="preserve">the relationship of PA and healthy being well-established, </w:t>
      </w:r>
      <w:r w:rsidR="002C3F82">
        <w:t>most Americans are not active a</w:t>
      </w:r>
      <w:r w:rsidR="00AC649E">
        <w:t>t</w:t>
      </w:r>
      <w:r w:rsidR="002C3F82">
        <w:t xml:space="preserve"> levels that are </w:t>
      </w:r>
      <w:r w:rsidR="00B85BF5">
        <w:t xml:space="preserve">believed </w:t>
      </w:r>
      <w:r w:rsidR="002C3F82">
        <w:t xml:space="preserve">to produce health benefits. </w:t>
      </w:r>
      <w:r w:rsidR="00B85BF5">
        <w:t xml:space="preserve">Low PA levels have been shown to be prevalent </w:t>
      </w:r>
      <w:r w:rsidR="002C3F82">
        <w:t xml:space="preserve">among </w:t>
      </w:r>
      <w:r w:rsidR="00B85BF5">
        <w:t>mi</w:t>
      </w:r>
      <w:r w:rsidR="002C3F82">
        <w:t xml:space="preserve">nority groups, including Hispanics. This deficit in PA could </w:t>
      </w:r>
      <w:r w:rsidR="00AC649E">
        <w:t>partially</w:t>
      </w:r>
      <w:r w:rsidR="002C3F82">
        <w:t xml:space="preserve"> be the result of people not </w:t>
      </w:r>
      <w:r w:rsidR="00AC649E">
        <w:t>knowing</w:t>
      </w:r>
      <w:r w:rsidR="002C3F82">
        <w:t xml:space="preserve"> the current guidelines. Additionally, in the past, guidelines have been written by academicians for academicians and were not </w:t>
      </w:r>
      <w:r w:rsidR="00F82021">
        <w:t xml:space="preserve">particularly </w:t>
      </w:r>
      <w:r w:rsidR="002C3F82">
        <w:t xml:space="preserve">user friendly for community use. </w:t>
      </w:r>
    </w:p>
    <w:p w:rsidR="003205C0" w:rsidRDefault="003205C0" w:rsidP="00750675">
      <w:pPr>
        <w:spacing w:line="480" w:lineRule="auto"/>
      </w:pPr>
      <w:r>
        <w:t xml:space="preserve">What this study adds: </w:t>
      </w:r>
    </w:p>
    <w:p w:rsidR="003205C0" w:rsidRDefault="002C3F82" w:rsidP="00750675">
      <w:pPr>
        <w:spacing w:line="480" w:lineRule="auto"/>
      </w:pPr>
      <w:r>
        <w:t xml:space="preserve">With </w:t>
      </w:r>
      <w:r w:rsidR="003205C0">
        <w:t>the above in</w:t>
      </w:r>
      <w:r>
        <w:t xml:space="preserve"> mind the Office of Disease </w:t>
      </w:r>
      <w:r w:rsidR="00AC649E">
        <w:t>Prevention</w:t>
      </w:r>
      <w:r>
        <w:t xml:space="preserve"> and Health Promotion created the Move Your </w:t>
      </w:r>
      <w:r w:rsidR="00F82021">
        <w:t xml:space="preserve">Way </w:t>
      </w:r>
      <w:r>
        <w:t xml:space="preserve">Campaign </w:t>
      </w:r>
      <w:r w:rsidR="00AC649E">
        <w:t xml:space="preserve">(MYW) </w:t>
      </w:r>
      <w:r>
        <w:t xml:space="preserve">which was designed to make the guidelines easily understood by all audiences. </w:t>
      </w:r>
      <w:r w:rsidR="00421219">
        <w:t xml:space="preserve">The </w:t>
      </w:r>
      <w:r w:rsidR="00F82021">
        <w:t xml:space="preserve">timing of the </w:t>
      </w:r>
      <w:r w:rsidR="00421219">
        <w:t xml:space="preserve">MYW </w:t>
      </w:r>
      <w:r w:rsidR="00F82021">
        <w:t xml:space="preserve">initiative </w:t>
      </w:r>
      <w:r w:rsidR="00421219">
        <w:t xml:space="preserve">is also important because subtle changes </w:t>
      </w:r>
      <w:r w:rsidR="00F82021">
        <w:t xml:space="preserve">were </w:t>
      </w:r>
      <w:r w:rsidR="00421219">
        <w:t xml:space="preserve">made to the 2008 guidelines </w:t>
      </w:r>
      <w:r w:rsidR="00F82021">
        <w:t>that</w:t>
      </w:r>
      <w:r w:rsidR="00421219">
        <w:t xml:space="preserve"> are reflected in the new version which was published in 2018. </w:t>
      </w:r>
      <w:r w:rsidR="00F82021">
        <w:t xml:space="preserve">These changes largely targeted how </w:t>
      </w:r>
      <w:r w:rsidR="00E45AB6">
        <w:t>one’s</w:t>
      </w:r>
      <w:r w:rsidR="00F82021">
        <w:t xml:space="preserve"> duration of </w:t>
      </w:r>
      <w:r w:rsidR="00E45AB6">
        <w:t>PA</w:t>
      </w:r>
      <w:r w:rsidR="00F82021">
        <w:t xml:space="preserve"> </w:t>
      </w:r>
      <w:r w:rsidR="00BD47D2">
        <w:t xml:space="preserve">participation </w:t>
      </w:r>
      <w:r w:rsidR="00F82021">
        <w:t xml:space="preserve">is </w:t>
      </w:r>
      <w:r w:rsidR="00E45AB6">
        <w:t>calculated</w:t>
      </w:r>
      <w:r w:rsidR="00F82021">
        <w:t>. The se</w:t>
      </w:r>
      <w:r w:rsidR="00E45AB6">
        <w:t>mi</w:t>
      </w:r>
      <w:r w:rsidR="00F82021">
        <w:t>n</w:t>
      </w:r>
      <w:r w:rsidR="00E45AB6">
        <w:t>a</w:t>
      </w:r>
      <w:r w:rsidR="00F82021">
        <w:t>l difference is that PA bouts no longer need to be of ten minutes duration or longer to be counted towards meeting guidelines.</w:t>
      </w:r>
      <w:r w:rsidR="00F82021" w:rsidRPr="00F82021">
        <w:t xml:space="preserve"> </w:t>
      </w:r>
      <w:r w:rsidR="00F82021">
        <w:t xml:space="preserve">Questionnaire items were written so that knowledge of the </w:t>
      </w:r>
      <w:r w:rsidR="00E45AB6">
        <w:t>subtle</w:t>
      </w:r>
      <w:r w:rsidR="00F82021">
        <w:t xml:space="preserve"> changes made to the guidelines c</w:t>
      </w:r>
      <w:r w:rsidR="008679FD">
        <w:t>an</w:t>
      </w:r>
      <w:r w:rsidR="00F82021">
        <w:t xml:space="preserve"> be detected.  </w:t>
      </w:r>
      <w:r w:rsidR="008679FD">
        <w:t xml:space="preserve">Because little was known about Hispanics knowledge of the new guidelines, or whether a MYW initiative had penetrated that community in Las Vegas the Office of Disease Prevention and Health Promotion funded an evaluation of the program. </w:t>
      </w:r>
      <w:r w:rsidR="00AC649E">
        <w:t xml:space="preserve">This manuscript is the result of research done to determine if the guidelines </w:t>
      </w:r>
      <w:r w:rsidR="00F82021">
        <w:t>are</w:t>
      </w:r>
      <w:r w:rsidR="00AC649E">
        <w:t xml:space="preserve"> known by members of the Hispanic comm</w:t>
      </w:r>
      <w:bookmarkStart w:id="0" w:name="_GoBack"/>
      <w:bookmarkEnd w:id="0"/>
      <w:r w:rsidR="00AC649E">
        <w:t xml:space="preserve">unity in Las Vegas, and if </w:t>
      </w:r>
      <w:r w:rsidR="00421219">
        <w:t xml:space="preserve">respondents had seen heard or read </w:t>
      </w:r>
      <w:r w:rsidR="005F6CA3">
        <w:t xml:space="preserve">(SHR) </w:t>
      </w:r>
      <w:r w:rsidR="00421219">
        <w:t xml:space="preserve">of the MYW program. </w:t>
      </w:r>
    </w:p>
    <w:p w:rsidR="003205C0" w:rsidRDefault="003205C0" w:rsidP="00750675">
      <w:pPr>
        <w:spacing w:line="480" w:lineRule="auto"/>
      </w:pPr>
      <w:r>
        <w:t xml:space="preserve">What are the implications for </w:t>
      </w:r>
      <w:r w:rsidR="00BD47D2">
        <w:t xml:space="preserve">clinical practice, public health and / or </w:t>
      </w:r>
      <w:r>
        <w:t>research:</w:t>
      </w:r>
    </w:p>
    <w:p w:rsidR="00800308" w:rsidRDefault="008679FD" w:rsidP="00750675">
      <w:pPr>
        <w:spacing w:line="480" w:lineRule="auto"/>
      </w:pPr>
      <w:r>
        <w:lastRenderedPageBreak/>
        <w:t xml:space="preserve">This evaluation is the first to have a sufficient sample size to assess MYW’s impact on the Hispanic community. </w:t>
      </w:r>
      <w:r w:rsidR="005F6CA3">
        <w:t>A rela</w:t>
      </w:r>
      <w:r w:rsidR="00F82021">
        <w:t>t</w:t>
      </w:r>
      <w:r w:rsidR="005F6CA3">
        <w:t>ively small proportion of respon</w:t>
      </w:r>
      <w:r>
        <w:t>d</w:t>
      </w:r>
      <w:r w:rsidR="005F6CA3">
        <w:t>ents had SHR of the MYW program</w:t>
      </w:r>
      <w:r>
        <w:t xml:space="preserve">, the </w:t>
      </w:r>
      <w:r w:rsidR="00F82021">
        <w:t xml:space="preserve">penetration of the MYW program among Las Vegas Hispanics appears to be modest. </w:t>
      </w:r>
      <w:r w:rsidR="005F6CA3">
        <w:t xml:space="preserve">We </w:t>
      </w:r>
      <w:r>
        <w:t xml:space="preserve">found </w:t>
      </w:r>
      <w:r w:rsidR="005F6CA3">
        <w:t>that awareness of the program and knowle</w:t>
      </w:r>
      <w:r w:rsidR="00F82021">
        <w:t>d</w:t>
      </w:r>
      <w:r w:rsidR="005F6CA3">
        <w:t>ge of the new guidelines c</w:t>
      </w:r>
      <w:r w:rsidR="00AC649E">
        <w:t xml:space="preserve">orrelated with PA among </w:t>
      </w:r>
      <w:r w:rsidR="005F6CA3">
        <w:t xml:space="preserve">some </w:t>
      </w:r>
      <w:r w:rsidR="00AC649E">
        <w:t xml:space="preserve">group members after </w:t>
      </w:r>
      <w:r w:rsidR="00421219">
        <w:t>the</w:t>
      </w:r>
      <w:r w:rsidR="00AC649E">
        <w:t xml:space="preserve"> MYW media campaign had been completed. </w:t>
      </w:r>
      <w:r>
        <w:t>T</w:t>
      </w:r>
      <w:r w:rsidR="00AC649E">
        <w:t xml:space="preserve">here </w:t>
      </w:r>
      <w:r w:rsidR="00F82021">
        <w:t xml:space="preserve">was </w:t>
      </w:r>
      <w:r w:rsidR="00AC649E">
        <w:t xml:space="preserve">a significant relationship between exposure to the MYW campaign and some PA components, as well as some select psychosocial variables that are predictive of </w:t>
      </w:r>
      <w:r>
        <w:t>PA</w:t>
      </w:r>
      <w:r w:rsidR="00AC649E">
        <w:t xml:space="preserve">. </w:t>
      </w:r>
      <w:r w:rsidR="00421219">
        <w:t xml:space="preserve">We learned that </w:t>
      </w:r>
      <w:r w:rsidR="005F6CA3">
        <w:t xml:space="preserve">a fair number of participants had knowledge of the approximate guidelines to PA, but few had knowledge of the new, specific guidelines. </w:t>
      </w:r>
      <w:r w:rsidR="00800308">
        <w:t xml:space="preserve">Our study design did not allow us to determine if exposure to the program influenced PA behavior. </w:t>
      </w:r>
      <w:r w:rsidR="00BD47D2">
        <w:t>The implication for future research is that it</w:t>
      </w:r>
      <w:r w:rsidR="00800308">
        <w:t xml:space="preserve"> is likely that additional intervention efforts will be necessary to influence a behavior that is as complex as PA</w:t>
      </w:r>
      <w:r w:rsidR="00BD47D2">
        <w:t xml:space="preserve"> among the Hispanic population</w:t>
      </w:r>
      <w:r w:rsidR="00800308">
        <w:t xml:space="preserve">. Because the physical environment is a key to increasing PA it is possible the expensive changes to that environment would be necessary to produce large changes in PA </w:t>
      </w:r>
      <w:r>
        <w:t xml:space="preserve">behavior. </w:t>
      </w:r>
      <w:r w:rsidR="00800308">
        <w:t xml:space="preserve">  </w:t>
      </w:r>
    </w:p>
    <w:p w:rsidR="008679FD" w:rsidRDefault="008679FD" w:rsidP="00750675">
      <w:pPr>
        <w:spacing w:line="480" w:lineRule="auto"/>
      </w:pPr>
    </w:p>
    <w:sectPr w:rsidR="008679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2748"/>
    <w:rsid w:val="0018704A"/>
    <w:rsid w:val="001A4AE6"/>
    <w:rsid w:val="002C0F6A"/>
    <w:rsid w:val="002C3F82"/>
    <w:rsid w:val="003205C0"/>
    <w:rsid w:val="00354598"/>
    <w:rsid w:val="00421219"/>
    <w:rsid w:val="005F6CA3"/>
    <w:rsid w:val="00662966"/>
    <w:rsid w:val="006F38E1"/>
    <w:rsid w:val="00750675"/>
    <w:rsid w:val="0077225F"/>
    <w:rsid w:val="00800308"/>
    <w:rsid w:val="008679FD"/>
    <w:rsid w:val="008C3F0F"/>
    <w:rsid w:val="00A12748"/>
    <w:rsid w:val="00AC649E"/>
    <w:rsid w:val="00B0493C"/>
    <w:rsid w:val="00B85BF5"/>
    <w:rsid w:val="00BD47D2"/>
    <w:rsid w:val="00E45AB6"/>
    <w:rsid w:val="00E84DFF"/>
    <w:rsid w:val="00F82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A3EDDB"/>
  <w15:chartTrackingRefBased/>
  <w15:docId w15:val="{4647A8E4-9634-4FC5-AF27-DD3989DCC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BE482C-6BBB-44D0-80EA-91E3853699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461</Words>
  <Characters>2630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Bungum</dc:creator>
  <cp:keywords/>
  <dc:description/>
  <cp:lastModifiedBy>Timothy Bungum</cp:lastModifiedBy>
  <cp:revision>3</cp:revision>
  <cp:lastPrinted>2023-02-09T22:03:00Z</cp:lastPrinted>
  <dcterms:created xsi:type="dcterms:W3CDTF">2023-02-17T22:09:00Z</dcterms:created>
  <dcterms:modified xsi:type="dcterms:W3CDTF">2023-02-17T22:16:00Z</dcterms:modified>
</cp:coreProperties>
</file>