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CC0BE" w14:textId="518685E9" w:rsidR="00BB2740" w:rsidRDefault="00BB2740" w:rsidP="00BB2740">
      <w:pPr>
        <w:spacing w:line="360" w:lineRule="auto"/>
        <w:rPr>
          <w:rFonts w:asciiTheme="minorBidi" w:hAnsiTheme="minorBidi" w:cstheme="minorBidi"/>
          <w:b/>
          <w:bCs/>
        </w:rPr>
      </w:pPr>
      <w:r>
        <w:rPr>
          <w:rFonts w:asciiTheme="minorBidi" w:eastAsia="MS PGothic" w:hAnsiTheme="minorBidi" w:cstheme="minorBidi"/>
          <w:b/>
          <w:bCs/>
          <w:sz w:val="28"/>
          <w:szCs w:val="32"/>
        </w:rPr>
        <w:t>T</w:t>
      </w:r>
      <w:r w:rsidRPr="00604B7B">
        <w:rPr>
          <w:rFonts w:asciiTheme="minorBidi" w:eastAsia="MS PGothic" w:hAnsiTheme="minorBidi" w:cstheme="minorBidi"/>
          <w:b/>
          <w:bCs/>
          <w:sz w:val="28"/>
          <w:szCs w:val="32"/>
        </w:rPr>
        <w:t xml:space="preserve">he </w:t>
      </w:r>
      <w:r>
        <w:rPr>
          <w:rFonts w:asciiTheme="minorBidi" w:eastAsia="MS PGothic" w:hAnsiTheme="minorBidi" w:cstheme="minorBidi"/>
          <w:b/>
          <w:bCs/>
          <w:sz w:val="28"/>
          <w:szCs w:val="32"/>
        </w:rPr>
        <w:t>distribution of</w:t>
      </w:r>
      <w:r w:rsidRPr="00604B7B">
        <w:rPr>
          <w:rFonts w:asciiTheme="minorBidi" w:eastAsia="MS PGothic" w:hAnsiTheme="minorBidi" w:cstheme="minorBidi"/>
          <w:b/>
          <w:bCs/>
          <w:sz w:val="28"/>
          <w:szCs w:val="32"/>
        </w:rPr>
        <w:t xml:space="preserve"> Western flower thrips t</w:t>
      </w:r>
      <w:r>
        <w:rPr>
          <w:rFonts w:asciiTheme="minorBidi" w:eastAsia="MS PGothic" w:hAnsiTheme="minorBidi" w:cstheme="minorBidi"/>
          <w:b/>
          <w:bCs/>
          <w:sz w:val="28"/>
          <w:szCs w:val="32"/>
        </w:rPr>
        <w:t xml:space="preserve">rapped on yellow </w:t>
      </w:r>
      <w:r w:rsidRPr="00604B7B">
        <w:rPr>
          <w:rFonts w:asciiTheme="minorBidi" w:eastAsia="MS PGothic" w:hAnsiTheme="minorBidi" w:cstheme="minorBidi"/>
          <w:b/>
          <w:bCs/>
          <w:sz w:val="28"/>
          <w:szCs w:val="32"/>
        </w:rPr>
        <w:t>cylinder</w:t>
      </w:r>
    </w:p>
    <w:p w14:paraId="6CB9B0CB" w14:textId="77777777" w:rsidR="00BB2740" w:rsidRDefault="00BB2740" w:rsidP="00BB2740">
      <w:pPr>
        <w:spacing w:line="360" w:lineRule="auto"/>
        <w:rPr>
          <w:rFonts w:asciiTheme="minorBidi" w:hAnsiTheme="minorBidi" w:cstheme="minorBidi"/>
          <w:b/>
          <w:bCs/>
        </w:rPr>
      </w:pPr>
    </w:p>
    <w:p w14:paraId="066B9A15" w14:textId="4D37B222" w:rsidR="00BB2740" w:rsidRDefault="00BB2740" w:rsidP="00BB2740">
      <w:pPr>
        <w:spacing w:line="360" w:lineRule="auto"/>
        <w:rPr>
          <w:rFonts w:asciiTheme="minorBidi" w:eastAsia="MS PGothic" w:hAnsiTheme="minorBidi" w:cstheme="minorBidi"/>
          <w:b/>
          <w:bCs/>
          <w:sz w:val="28"/>
          <w:szCs w:val="28"/>
        </w:rPr>
      </w:pPr>
      <w:r w:rsidRPr="002D1F67">
        <w:rPr>
          <w:rFonts w:asciiTheme="minorBidi" w:hAnsiTheme="minorBidi" w:cstheme="minorBidi"/>
          <w:b/>
          <w:bCs/>
        </w:rPr>
        <w:t>SUPPORTING INFORMATION</w:t>
      </w:r>
    </w:p>
    <w:p w14:paraId="6902C928" w14:textId="77777777" w:rsidR="00BB2740" w:rsidRDefault="00BB2740" w:rsidP="00BB2740">
      <w:pPr>
        <w:spacing w:line="360" w:lineRule="auto"/>
        <w:rPr>
          <w:rFonts w:asciiTheme="minorBidi" w:eastAsia="MS PGothic" w:hAnsiTheme="minorBidi" w:cstheme="minorBidi"/>
          <w:b/>
          <w:bCs/>
          <w:sz w:val="28"/>
          <w:szCs w:val="28"/>
        </w:rPr>
      </w:pPr>
      <w:r w:rsidRPr="002D1F67">
        <w:rPr>
          <w:rFonts w:asciiTheme="minorBidi" w:eastAsia="MS PGothic" w:hAnsiTheme="minorBidi" w:cstheme="minorBidi"/>
        </w:rPr>
        <w:t xml:space="preserve">Additional supporting information </w:t>
      </w:r>
      <w:proofErr w:type="gramStart"/>
      <w:r w:rsidRPr="002D1F67">
        <w:rPr>
          <w:rFonts w:asciiTheme="minorBidi" w:eastAsia="MS PGothic" w:hAnsiTheme="minorBidi" w:cstheme="minorBidi"/>
        </w:rPr>
        <w:t>can be found</w:t>
      </w:r>
      <w:proofErr w:type="gramEnd"/>
      <w:r w:rsidRPr="002D1F67">
        <w:rPr>
          <w:rFonts w:asciiTheme="minorBidi" w:eastAsia="MS PGothic" w:hAnsiTheme="minorBidi" w:cstheme="minorBidi"/>
        </w:rPr>
        <w:t xml:space="preserve"> online in the</w:t>
      </w:r>
      <w:r>
        <w:rPr>
          <w:rFonts w:asciiTheme="minorBidi" w:eastAsia="MS PGothic" w:hAnsiTheme="minorBidi" w:cstheme="minorBidi"/>
        </w:rPr>
        <w:t xml:space="preserve"> </w:t>
      </w:r>
      <w:r w:rsidRPr="002D1F67">
        <w:rPr>
          <w:rFonts w:asciiTheme="minorBidi" w:eastAsia="MS PGothic" w:hAnsiTheme="minorBidi" w:cstheme="minorBidi"/>
        </w:rPr>
        <w:t>Supporting Information section at the end of this article.</w:t>
      </w:r>
    </w:p>
    <w:p w14:paraId="2C35B82C" w14:textId="77777777" w:rsidR="00A40F74" w:rsidRDefault="00A40F74">
      <w:pPr>
        <w:spacing w:line="240" w:lineRule="auto"/>
        <w:rPr>
          <w:rFonts w:asciiTheme="minorBidi" w:hAnsiTheme="minorBidi" w:cstheme="minorBidi"/>
          <w:b/>
          <w:bCs/>
        </w:rPr>
      </w:pPr>
    </w:p>
    <w:p w14:paraId="18D7EE54" w14:textId="77777777" w:rsidR="00416B7A" w:rsidRDefault="00416B7A">
      <w:pPr>
        <w:spacing w:line="240" w:lineRule="auto"/>
        <w:rPr>
          <w:rFonts w:asciiTheme="minorBidi" w:hAnsiTheme="minorBidi" w:cstheme="minorBidi"/>
          <w:b/>
          <w:bCs/>
        </w:rPr>
      </w:pPr>
      <w:r>
        <w:rPr>
          <w:rFonts w:asciiTheme="minorBidi" w:hAnsiTheme="minorBidi" w:cstheme="minorBidi"/>
          <w:b/>
          <w:bCs/>
        </w:rPr>
        <w:br w:type="page"/>
      </w:r>
    </w:p>
    <w:p w14:paraId="4F127140" w14:textId="6D16A57F" w:rsidR="00DA736A" w:rsidRPr="003E2DFE" w:rsidRDefault="00A40F74" w:rsidP="00A40F74">
      <w:pPr>
        <w:spacing w:line="360" w:lineRule="auto"/>
        <w:rPr>
          <w:rFonts w:asciiTheme="minorBidi" w:hAnsiTheme="minorBidi" w:cstheme="minorBidi"/>
          <w:b/>
          <w:bCs/>
        </w:rPr>
      </w:pPr>
      <w:bookmarkStart w:id="0" w:name="_GoBack"/>
      <w:bookmarkEnd w:id="0"/>
      <w:r w:rsidRPr="003E2DFE">
        <w:rPr>
          <w:rFonts w:asciiTheme="minorBidi" w:hAnsiTheme="minorBidi" w:cstheme="minorBidi"/>
          <w:b/>
          <w:bCs/>
        </w:rPr>
        <w:lastRenderedPageBreak/>
        <w:t xml:space="preserve">Fig S1. </w:t>
      </w:r>
      <w:r w:rsidRPr="003E2DFE">
        <w:rPr>
          <w:rFonts w:asciiTheme="minorBidi" w:hAnsiTheme="minorBidi" w:cstheme="minorBidi"/>
        </w:rPr>
        <w:t>The spectrum of light in the assay chamber at the wind tunnel, as reflected from a spectralon plate, expressed in quantum flux.</w:t>
      </w:r>
      <w:r w:rsidRPr="003E2DFE">
        <w:rPr>
          <w:rFonts w:asciiTheme="minorBidi" w:hAnsiTheme="minorBidi" w:cstheme="minorBidi"/>
          <w:b/>
          <w:bCs/>
        </w:rPr>
        <w:t xml:space="preserve"> </w:t>
      </w:r>
      <w:r w:rsidR="00DA736A" w:rsidRPr="003E2DFE">
        <w:rPr>
          <w:rFonts w:asciiTheme="minorBidi" w:hAnsiTheme="minorBidi" w:cstheme="minorBidi"/>
        </w:rPr>
        <w:t xml:space="preserve">The overhead illumination for the assay chamber was designed to simulate the wavelength spectra of natural sunlight using commercially available LEDs (LED-strip – Full-color RGB + Warm White – 24V High Power Protected 5050, </w:t>
      </w:r>
      <w:proofErr w:type="spellStart"/>
      <w:r w:rsidR="00DA736A" w:rsidRPr="003E2DFE">
        <w:rPr>
          <w:rFonts w:asciiTheme="minorBidi" w:hAnsiTheme="minorBidi" w:cstheme="minorBidi"/>
        </w:rPr>
        <w:t>LuxaLight</w:t>
      </w:r>
      <w:proofErr w:type="spellEnd"/>
      <w:r w:rsidR="00DA736A" w:rsidRPr="003E2DFE">
        <w:rPr>
          <w:rFonts w:asciiTheme="minorBidi" w:hAnsiTheme="minorBidi" w:cstheme="minorBidi"/>
        </w:rPr>
        <w:t xml:space="preserve">, </w:t>
      </w:r>
      <w:proofErr w:type="gramStart"/>
      <w:r w:rsidR="00DA736A" w:rsidRPr="003E2DFE">
        <w:rPr>
          <w:rFonts w:asciiTheme="minorBidi" w:hAnsiTheme="minorBidi" w:cstheme="minorBidi"/>
        </w:rPr>
        <w:t>NL</w:t>
      </w:r>
      <w:proofErr w:type="gramEnd"/>
      <w:r w:rsidR="00DA736A" w:rsidRPr="003E2DFE">
        <w:rPr>
          <w:rFonts w:asciiTheme="minorBidi" w:hAnsiTheme="minorBidi" w:cstheme="minorBidi"/>
        </w:rPr>
        <w:t xml:space="preserve">). The spectrum of light in the assay chamber at the wind tunnel, as reflected from a spectralon plate, </w:t>
      </w:r>
      <w:proofErr w:type="gramStart"/>
      <w:r w:rsidR="00DA736A" w:rsidRPr="003E2DFE">
        <w:rPr>
          <w:rFonts w:asciiTheme="minorBidi" w:hAnsiTheme="minorBidi" w:cstheme="minorBidi"/>
        </w:rPr>
        <w:t>is presented</w:t>
      </w:r>
      <w:proofErr w:type="gramEnd"/>
      <w:r w:rsidR="00DA736A" w:rsidRPr="003E2DFE">
        <w:rPr>
          <w:rFonts w:asciiTheme="minorBidi" w:hAnsiTheme="minorBidi" w:cstheme="minorBidi"/>
        </w:rPr>
        <w:t xml:space="preserve"> in </w:t>
      </w:r>
      <w:r w:rsidR="00DA736A" w:rsidRPr="005321D9">
        <w:rPr>
          <w:rFonts w:asciiTheme="minorBidi" w:hAnsiTheme="minorBidi" w:cstheme="minorBidi"/>
        </w:rPr>
        <w:t>Fig. S1</w:t>
      </w:r>
      <w:r w:rsidR="00DA736A" w:rsidRPr="003E2DFE">
        <w:rPr>
          <w:rFonts w:asciiTheme="minorBidi" w:hAnsiTheme="minorBidi" w:cstheme="minorBidi"/>
        </w:rPr>
        <w:t xml:space="preserve">. The light </w:t>
      </w:r>
      <w:proofErr w:type="gramStart"/>
      <w:r w:rsidR="00DA736A" w:rsidRPr="003E2DFE">
        <w:rPr>
          <w:rFonts w:asciiTheme="minorBidi" w:hAnsiTheme="minorBidi" w:cstheme="minorBidi"/>
        </w:rPr>
        <w:t>was measured</w:t>
      </w:r>
      <w:proofErr w:type="gramEnd"/>
      <w:r w:rsidR="00DA736A" w:rsidRPr="003E2DFE">
        <w:rPr>
          <w:rFonts w:asciiTheme="minorBidi" w:hAnsiTheme="minorBidi" w:cstheme="minorBidi"/>
        </w:rPr>
        <w:t xml:space="preserve"> using a broadband </w:t>
      </w:r>
      <w:proofErr w:type="spellStart"/>
      <w:r w:rsidR="00DA736A" w:rsidRPr="003E2DFE">
        <w:rPr>
          <w:rFonts w:asciiTheme="minorBidi" w:hAnsiTheme="minorBidi" w:cstheme="minorBidi"/>
        </w:rPr>
        <w:t>spectroradiometer</w:t>
      </w:r>
      <w:proofErr w:type="spellEnd"/>
      <w:r w:rsidR="00DA736A" w:rsidRPr="003E2DFE">
        <w:rPr>
          <w:rFonts w:asciiTheme="minorBidi" w:hAnsiTheme="minorBidi" w:cstheme="minorBidi"/>
        </w:rPr>
        <w:t xml:space="preserve"> </w:t>
      </w:r>
      <w:proofErr w:type="spellStart"/>
      <w:r w:rsidR="00DA736A" w:rsidRPr="003E2DFE">
        <w:rPr>
          <w:rFonts w:asciiTheme="minorBidi" w:hAnsiTheme="minorBidi" w:cstheme="minorBidi"/>
        </w:rPr>
        <w:t>Specbos</w:t>
      </w:r>
      <w:proofErr w:type="spellEnd"/>
      <w:r w:rsidR="00DA736A" w:rsidRPr="003E2DFE">
        <w:rPr>
          <w:rFonts w:asciiTheme="minorBidi" w:hAnsiTheme="minorBidi" w:cstheme="minorBidi"/>
        </w:rPr>
        <w:t xml:space="preserve"> 1211</w:t>
      </w:r>
      <w:r w:rsidR="00974B94">
        <w:rPr>
          <w:rFonts w:asciiTheme="minorBidi" w:hAnsiTheme="minorBidi" w:cstheme="minorBidi"/>
        </w:rPr>
        <w:t xml:space="preserve"> </w:t>
      </w:r>
      <w:r w:rsidR="00DA736A" w:rsidRPr="003E2DFE">
        <w:rPr>
          <w:rFonts w:asciiTheme="minorBidi" w:hAnsiTheme="minorBidi" w:cstheme="minorBidi"/>
        </w:rPr>
        <w:t xml:space="preserve">UV (JETI </w:t>
      </w:r>
      <w:proofErr w:type="spellStart"/>
      <w:r w:rsidR="00DA736A" w:rsidRPr="003E2DFE">
        <w:rPr>
          <w:rFonts w:asciiTheme="minorBidi" w:hAnsiTheme="minorBidi" w:cstheme="minorBidi"/>
        </w:rPr>
        <w:t>Technische</w:t>
      </w:r>
      <w:proofErr w:type="spellEnd"/>
      <w:r w:rsidR="00DA736A" w:rsidRPr="003E2DFE">
        <w:rPr>
          <w:rFonts w:asciiTheme="minorBidi" w:hAnsiTheme="minorBidi" w:cstheme="minorBidi"/>
        </w:rPr>
        <w:t xml:space="preserve"> </w:t>
      </w:r>
      <w:proofErr w:type="spellStart"/>
      <w:r w:rsidR="00DA736A" w:rsidRPr="003E2DFE">
        <w:rPr>
          <w:rFonts w:asciiTheme="minorBidi" w:hAnsiTheme="minorBidi" w:cstheme="minorBidi"/>
        </w:rPr>
        <w:t>Instrumente</w:t>
      </w:r>
      <w:proofErr w:type="spellEnd"/>
      <w:r w:rsidR="00DA736A" w:rsidRPr="003E2DFE">
        <w:rPr>
          <w:rFonts w:asciiTheme="minorBidi" w:hAnsiTheme="minorBidi" w:cstheme="minorBidi"/>
        </w:rPr>
        <w:t xml:space="preserve"> GmbH, Germany). The spectrum used did not include light in the ultraviolet (UV) and infrared (IR) ranges because preliminary trials indicated they had no effect on WFT attraction to yellow traps. The sum quantum flux of light in WFT visual range (400-635 nm) was 3.44 µ</w:t>
      </w:r>
      <w:proofErr w:type="spellStart"/>
      <w:r w:rsidR="00DA736A" w:rsidRPr="003E2DFE">
        <w:rPr>
          <w:rFonts w:asciiTheme="minorBidi" w:hAnsiTheme="minorBidi" w:cstheme="minorBidi"/>
        </w:rPr>
        <w:t>mol</w:t>
      </w:r>
      <w:proofErr w:type="spellEnd"/>
      <w:proofErr w:type="gramStart"/>
      <w:r w:rsidR="00DA736A" w:rsidRPr="003E2DFE">
        <w:rPr>
          <w:rFonts w:asciiTheme="minorBidi" w:hAnsiTheme="minorBidi" w:cstheme="minorBidi"/>
        </w:rPr>
        <w:t>/(</w:t>
      </w:r>
      <w:proofErr w:type="spellStart"/>
      <w:proofErr w:type="gramEnd"/>
      <w:r w:rsidR="00DA736A" w:rsidRPr="003E2DFE">
        <w:rPr>
          <w:rFonts w:asciiTheme="minorBidi" w:hAnsiTheme="minorBidi" w:cstheme="minorBidi"/>
        </w:rPr>
        <w:t>sr</w:t>
      </w:r>
      <w:proofErr w:type="spellEnd"/>
      <w:r w:rsidR="00DA736A" w:rsidRPr="003E2DFE">
        <w:rPr>
          <w:rFonts w:asciiTheme="minorBidi" w:hAnsiTheme="minorBidi" w:cstheme="minorBidi"/>
        </w:rPr>
        <w:t>*m</w:t>
      </w:r>
      <w:r w:rsidR="00DA736A" w:rsidRPr="003E2DFE">
        <w:rPr>
          <w:rFonts w:asciiTheme="minorBidi" w:hAnsiTheme="minorBidi" w:cstheme="minorBidi"/>
          <w:vertAlign w:val="superscript"/>
        </w:rPr>
        <w:t>2</w:t>
      </w:r>
      <w:r w:rsidR="00DA736A" w:rsidRPr="003E2DFE">
        <w:rPr>
          <w:rFonts w:asciiTheme="minorBidi" w:hAnsiTheme="minorBidi" w:cstheme="minorBidi"/>
        </w:rPr>
        <w:t xml:space="preserve">*s*). We had to cover the roof of the chamber with a light diffusing polyethylene film (C980 </w:t>
      </w:r>
      <w:proofErr w:type="spellStart"/>
      <w:r w:rsidR="00DA736A" w:rsidRPr="003E2DFE">
        <w:rPr>
          <w:rFonts w:asciiTheme="minorBidi" w:hAnsiTheme="minorBidi" w:cstheme="minorBidi"/>
        </w:rPr>
        <w:t>Suncover</w:t>
      </w:r>
      <w:proofErr w:type="spellEnd"/>
      <w:r w:rsidR="00DA736A" w:rsidRPr="003E2DFE">
        <w:rPr>
          <w:rFonts w:asciiTheme="minorBidi" w:hAnsiTheme="minorBidi" w:cstheme="minorBidi"/>
        </w:rPr>
        <w:t xml:space="preserve"> Nectarine Diffused, </w:t>
      </w:r>
      <w:proofErr w:type="spellStart"/>
      <w:r w:rsidR="00DA736A" w:rsidRPr="003E2DFE">
        <w:rPr>
          <w:rFonts w:asciiTheme="minorBidi" w:hAnsiTheme="minorBidi" w:cstheme="minorBidi"/>
        </w:rPr>
        <w:t>Ginegar</w:t>
      </w:r>
      <w:proofErr w:type="spellEnd"/>
      <w:r w:rsidR="00DA736A" w:rsidRPr="003E2DFE">
        <w:rPr>
          <w:rFonts w:asciiTheme="minorBidi" w:hAnsiTheme="minorBidi" w:cstheme="minorBidi"/>
        </w:rPr>
        <w:t xml:space="preserve"> Plastic Products, </w:t>
      </w:r>
      <w:proofErr w:type="gramStart"/>
      <w:r w:rsidR="00DA736A" w:rsidRPr="003E2DFE">
        <w:rPr>
          <w:rFonts w:asciiTheme="minorBidi" w:hAnsiTheme="minorBidi" w:cstheme="minorBidi"/>
        </w:rPr>
        <w:t>Israel</w:t>
      </w:r>
      <w:proofErr w:type="gramEnd"/>
      <w:r w:rsidR="00DA736A" w:rsidRPr="003E2DFE">
        <w:rPr>
          <w:rFonts w:asciiTheme="minorBidi" w:hAnsiTheme="minorBidi" w:cstheme="minorBidi"/>
        </w:rPr>
        <w:t xml:space="preserve">) to overcome the strong attraction of WFT toward the light sources. Inside the chamber, all light reflecting surfaces </w:t>
      </w:r>
      <w:proofErr w:type="gramStart"/>
      <w:r w:rsidR="00DA736A" w:rsidRPr="003E2DFE">
        <w:rPr>
          <w:rFonts w:asciiTheme="minorBidi" w:hAnsiTheme="minorBidi" w:cstheme="minorBidi"/>
        </w:rPr>
        <w:t>were covered</w:t>
      </w:r>
      <w:proofErr w:type="gramEnd"/>
      <w:r w:rsidR="00DA736A" w:rsidRPr="003E2DFE">
        <w:rPr>
          <w:rFonts w:asciiTheme="minorBidi" w:hAnsiTheme="minorBidi" w:cstheme="minorBidi"/>
        </w:rPr>
        <w:t xml:space="preserve"> with black cloth. </w:t>
      </w:r>
    </w:p>
    <w:p w14:paraId="118F74E0" w14:textId="77777777" w:rsidR="00DA736A" w:rsidRPr="003E2DFE" w:rsidRDefault="00DA736A" w:rsidP="00DA736A">
      <w:pPr>
        <w:spacing w:line="360" w:lineRule="auto"/>
        <w:rPr>
          <w:rFonts w:asciiTheme="minorBidi" w:hAnsiTheme="minorBidi" w:cstheme="minorBidi"/>
          <w:b/>
          <w:bCs/>
        </w:rPr>
      </w:pPr>
    </w:p>
    <w:p w14:paraId="33C7211C" w14:textId="77777777" w:rsidR="00DA736A" w:rsidRPr="003E2DFE" w:rsidRDefault="00DA736A" w:rsidP="00DA736A">
      <w:pPr>
        <w:spacing w:line="360" w:lineRule="auto"/>
        <w:jc w:val="center"/>
        <w:rPr>
          <w:rFonts w:asciiTheme="minorBidi" w:hAnsiTheme="minorBidi" w:cstheme="minorBidi"/>
          <w:b/>
          <w:bCs/>
        </w:rPr>
      </w:pPr>
      <w:r w:rsidRPr="003E2DFE">
        <w:rPr>
          <w:rFonts w:asciiTheme="minorBidi" w:hAnsiTheme="minorBidi" w:cstheme="minorBidi"/>
          <w:b/>
          <w:bCs/>
          <w:noProof/>
          <w:lang w:bidi="he-IL"/>
        </w:rPr>
        <w:drawing>
          <wp:inline distT="0" distB="0" distL="0" distR="0" wp14:anchorId="660DD2E2" wp14:editId="5A14AB35">
            <wp:extent cx="4857750" cy="35116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4897437" cy="3540385"/>
                    </a:xfrm>
                    <a:prstGeom prst="rect">
                      <a:avLst/>
                    </a:prstGeom>
                    <a:noFill/>
                    <a:ln>
                      <a:noFill/>
                    </a:ln>
                  </pic:spPr>
                </pic:pic>
              </a:graphicData>
            </a:graphic>
          </wp:inline>
        </w:drawing>
      </w:r>
    </w:p>
    <w:p w14:paraId="794E0616" w14:textId="77777777" w:rsidR="00DA736A" w:rsidRPr="003E2DFE" w:rsidRDefault="00DA736A" w:rsidP="00DA736A">
      <w:pPr>
        <w:spacing w:line="240" w:lineRule="auto"/>
        <w:rPr>
          <w:rFonts w:asciiTheme="minorBidi" w:hAnsiTheme="minorBidi" w:cstheme="minorBidi"/>
          <w:b/>
          <w:bCs/>
        </w:rPr>
      </w:pPr>
      <w:r w:rsidRPr="003E2DFE">
        <w:rPr>
          <w:rFonts w:asciiTheme="minorBidi" w:hAnsiTheme="minorBidi" w:cstheme="minorBidi"/>
          <w:b/>
          <w:bCs/>
        </w:rPr>
        <w:br w:type="page"/>
      </w:r>
    </w:p>
    <w:p w14:paraId="414C6ECE" w14:textId="50379AFE" w:rsidR="00DA736A" w:rsidRDefault="00DA736A" w:rsidP="00DA736A">
      <w:pPr>
        <w:spacing w:line="360" w:lineRule="auto"/>
        <w:rPr>
          <w:rFonts w:asciiTheme="minorBidi" w:hAnsiTheme="minorBidi" w:cstheme="minorBidi"/>
        </w:rPr>
      </w:pPr>
      <w:r w:rsidRPr="003E2DFE">
        <w:rPr>
          <w:rFonts w:asciiTheme="minorBidi" w:hAnsiTheme="minorBidi" w:cstheme="minorBidi"/>
          <w:b/>
          <w:bCs/>
        </w:rPr>
        <w:lastRenderedPageBreak/>
        <w:t>Fig</w:t>
      </w:r>
      <w:r>
        <w:rPr>
          <w:rFonts w:asciiTheme="minorBidi" w:hAnsiTheme="minorBidi" w:cstheme="minorBidi"/>
          <w:b/>
          <w:bCs/>
        </w:rPr>
        <w:t>.</w:t>
      </w:r>
      <w:r w:rsidRPr="003E2DFE">
        <w:rPr>
          <w:rFonts w:asciiTheme="minorBidi" w:hAnsiTheme="minorBidi" w:cstheme="minorBidi"/>
          <w:b/>
          <w:bCs/>
        </w:rPr>
        <w:t xml:space="preserve"> S2.</w:t>
      </w:r>
      <w:r w:rsidR="00A40F74" w:rsidRPr="00A40F74">
        <w:rPr>
          <w:rFonts w:asciiTheme="minorBidi" w:hAnsiTheme="minorBidi" w:cstheme="minorBidi"/>
        </w:rPr>
        <w:t xml:space="preserve"> </w:t>
      </w:r>
      <w:r w:rsidR="00A40F74" w:rsidRPr="003E2DFE">
        <w:rPr>
          <w:rFonts w:asciiTheme="minorBidi" w:hAnsiTheme="minorBidi" w:cstheme="minorBidi"/>
        </w:rPr>
        <w:t>The yellow cup used as an attractive trap for WFT in the wind tunnel studies.</w:t>
      </w:r>
    </w:p>
    <w:p w14:paraId="0041E9D4" w14:textId="77777777" w:rsidR="00A40F74" w:rsidRPr="003E2DFE" w:rsidRDefault="00A40F74" w:rsidP="00DA736A">
      <w:pPr>
        <w:spacing w:line="360" w:lineRule="auto"/>
        <w:rPr>
          <w:rFonts w:asciiTheme="minorBidi" w:hAnsiTheme="minorBidi" w:cstheme="minorBidi"/>
        </w:rPr>
      </w:pPr>
    </w:p>
    <w:p w14:paraId="2C43B592" w14:textId="77777777" w:rsidR="00DA736A" w:rsidRPr="003E2DFE" w:rsidRDefault="00DA736A" w:rsidP="00DA736A">
      <w:pPr>
        <w:spacing w:line="360" w:lineRule="auto"/>
        <w:jc w:val="center"/>
        <w:rPr>
          <w:rFonts w:asciiTheme="minorBidi" w:hAnsiTheme="minorBidi" w:cstheme="minorBidi"/>
          <w:b/>
          <w:bCs/>
        </w:rPr>
      </w:pPr>
      <w:r w:rsidRPr="003E2DFE">
        <w:rPr>
          <w:rFonts w:asciiTheme="minorBidi" w:hAnsiTheme="minorBidi" w:cstheme="minorBidi"/>
          <w:b/>
          <w:bCs/>
          <w:noProof/>
          <w:lang w:bidi="he-IL"/>
        </w:rPr>
        <w:drawing>
          <wp:inline distT="0" distB="0" distL="0" distR="0" wp14:anchorId="7239528A" wp14:editId="1C207B56">
            <wp:extent cx="2213248" cy="3327400"/>
            <wp:effectExtent l="0" t="0" r="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218090" cy="3334679"/>
                    </a:xfrm>
                    <a:prstGeom prst="rect">
                      <a:avLst/>
                    </a:prstGeom>
                  </pic:spPr>
                </pic:pic>
              </a:graphicData>
            </a:graphic>
          </wp:inline>
        </w:drawing>
      </w:r>
    </w:p>
    <w:p w14:paraId="3C99689F" w14:textId="77777777" w:rsidR="00DA736A" w:rsidRPr="003E2DFE" w:rsidRDefault="00DA736A" w:rsidP="00DA736A">
      <w:pPr>
        <w:spacing w:line="240" w:lineRule="auto"/>
        <w:rPr>
          <w:rFonts w:asciiTheme="minorBidi" w:hAnsiTheme="minorBidi" w:cstheme="minorBidi"/>
          <w:b/>
          <w:bCs/>
        </w:rPr>
      </w:pPr>
      <w:r w:rsidRPr="003E2DFE">
        <w:rPr>
          <w:rFonts w:asciiTheme="minorBidi" w:hAnsiTheme="minorBidi" w:cstheme="minorBidi"/>
          <w:b/>
          <w:bCs/>
        </w:rPr>
        <w:br w:type="page"/>
      </w:r>
    </w:p>
    <w:p w14:paraId="44CAEAE2" w14:textId="1AA799BA" w:rsidR="00DA736A" w:rsidRPr="003E2DFE" w:rsidRDefault="00DA736A" w:rsidP="00416B7A">
      <w:pPr>
        <w:spacing w:line="360" w:lineRule="auto"/>
        <w:rPr>
          <w:rFonts w:asciiTheme="minorBidi" w:hAnsiTheme="minorBidi" w:cstheme="minorBidi"/>
          <w:lang w:bidi="he-IL"/>
        </w:rPr>
      </w:pPr>
      <w:r w:rsidRPr="003E2DFE">
        <w:rPr>
          <w:rFonts w:asciiTheme="minorBidi" w:hAnsiTheme="minorBidi" w:cstheme="minorBidi"/>
          <w:b/>
          <w:bCs/>
        </w:rPr>
        <w:lastRenderedPageBreak/>
        <w:t>Fig</w:t>
      </w:r>
      <w:r>
        <w:rPr>
          <w:rFonts w:asciiTheme="minorBidi" w:hAnsiTheme="minorBidi" w:cstheme="minorBidi"/>
          <w:b/>
          <w:bCs/>
        </w:rPr>
        <w:t>.</w:t>
      </w:r>
      <w:r w:rsidRPr="003E2DFE">
        <w:rPr>
          <w:rFonts w:asciiTheme="minorBidi" w:hAnsiTheme="minorBidi" w:cstheme="minorBidi"/>
          <w:b/>
          <w:bCs/>
        </w:rPr>
        <w:t xml:space="preserve"> S3.</w:t>
      </w:r>
      <w:r w:rsidR="00A40F74" w:rsidRPr="00A40F74">
        <w:rPr>
          <w:rFonts w:asciiTheme="minorBidi" w:hAnsiTheme="minorBidi" w:cstheme="minorBidi"/>
        </w:rPr>
        <w:t xml:space="preserve"> </w:t>
      </w:r>
      <w:r w:rsidR="00A40F74" w:rsidRPr="003E2DFE">
        <w:rPr>
          <w:rFonts w:asciiTheme="minorBidi" w:hAnsiTheme="minorBidi" w:cstheme="minorBidi"/>
        </w:rPr>
        <w:t xml:space="preserve">A </w:t>
      </w:r>
      <w:r w:rsidR="00416B7A">
        <w:rPr>
          <w:rFonts w:asciiTheme="minorBidi" w:hAnsiTheme="minorBidi" w:cstheme="minorBidi"/>
        </w:rPr>
        <w:t xml:space="preserve">scanning electron microscope </w:t>
      </w:r>
      <w:r w:rsidR="00A40F74" w:rsidRPr="003E2DFE">
        <w:rPr>
          <w:rFonts w:asciiTheme="minorBidi" w:hAnsiTheme="minorBidi" w:cstheme="minorBidi"/>
        </w:rPr>
        <w:t xml:space="preserve">photo of </w:t>
      </w:r>
      <w:r w:rsidR="00416B7A" w:rsidRPr="003E2DFE">
        <w:rPr>
          <w:rFonts w:asciiTheme="minorBidi" w:hAnsiTheme="minorBidi" w:cstheme="minorBidi"/>
        </w:rPr>
        <w:t>adult WFT</w:t>
      </w:r>
      <w:r w:rsidR="00416B7A" w:rsidRPr="003E2DFE">
        <w:rPr>
          <w:rFonts w:asciiTheme="minorBidi" w:hAnsiTheme="minorBidi" w:cstheme="minorBidi"/>
        </w:rPr>
        <w:t xml:space="preserve"> </w:t>
      </w:r>
      <w:r w:rsidR="00A40F74" w:rsidRPr="003E2DFE">
        <w:rPr>
          <w:rFonts w:asciiTheme="minorBidi" w:hAnsiTheme="minorBidi" w:cstheme="minorBidi"/>
        </w:rPr>
        <w:t>head</w:t>
      </w:r>
      <w:r w:rsidR="00416B7A">
        <w:rPr>
          <w:rFonts w:asciiTheme="minorBidi" w:hAnsiTheme="minorBidi" w:cstheme="minorBidi"/>
        </w:rPr>
        <w:t>.</w:t>
      </w:r>
      <w:r w:rsidR="00A40F74" w:rsidRPr="003E2DFE">
        <w:rPr>
          <w:rFonts w:asciiTheme="minorBidi" w:hAnsiTheme="minorBidi" w:cstheme="minorBidi"/>
        </w:rPr>
        <w:t xml:space="preserve"> </w:t>
      </w:r>
      <w:r w:rsidRPr="003E2DFE">
        <w:rPr>
          <w:rFonts w:asciiTheme="minorBidi" w:hAnsiTheme="minorBidi" w:cstheme="minorBidi"/>
          <w:lang w:bidi="he-IL"/>
        </w:rPr>
        <w:t xml:space="preserve">For insects with compound eyes, the size of an interommatidial (IO) angle </w:t>
      </w:r>
      <w:proofErr w:type="gramStart"/>
      <w:r w:rsidRPr="003E2DFE">
        <w:rPr>
          <w:rFonts w:asciiTheme="minorBidi" w:hAnsiTheme="minorBidi" w:cstheme="minorBidi"/>
          <w:lang w:bidi="he-IL"/>
        </w:rPr>
        <w:t>is calculated</w:t>
      </w:r>
      <w:proofErr w:type="gramEnd"/>
      <w:r w:rsidRPr="003E2DFE">
        <w:rPr>
          <w:rFonts w:asciiTheme="minorBidi" w:hAnsiTheme="minorBidi" w:cstheme="minorBidi"/>
          <w:lang w:bidi="he-IL"/>
        </w:rPr>
        <w:t xml:space="preserve"> by dividing the field of view by the number of ommatidia. </w:t>
      </w:r>
      <w:r w:rsidRPr="003E2DFE">
        <w:rPr>
          <w:rFonts w:asciiTheme="minorBidi" w:hAnsiTheme="minorBidi" w:cstheme="minorBidi"/>
        </w:rPr>
        <w:t>An adult WFT has an estimated field of view of 100°-135° and 10 ommatidia in the equator of their compound eye</w:t>
      </w:r>
      <w:r w:rsidRPr="003E2DFE">
        <w:rPr>
          <w:rFonts w:asciiTheme="minorBidi" w:hAnsiTheme="minorBidi" w:cstheme="minorBidi"/>
          <w:b/>
          <w:bCs/>
          <w:lang w:bidi="he-IL"/>
        </w:rPr>
        <w:t xml:space="preserve">. </w:t>
      </w:r>
      <w:r w:rsidRPr="003E2DFE">
        <w:rPr>
          <w:rFonts w:asciiTheme="minorBidi" w:hAnsiTheme="minorBidi" w:cstheme="minorBidi"/>
          <w:lang w:bidi="he-IL"/>
        </w:rPr>
        <w:t xml:space="preserve">Thus, the size of WFT IO angle </w:t>
      </w:r>
      <w:proofErr w:type="gramStart"/>
      <w:r w:rsidRPr="003E2DFE">
        <w:rPr>
          <w:rFonts w:asciiTheme="minorBidi" w:hAnsiTheme="minorBidi" w:cstheme="minorBidi"/>
          <w:lang w:bidi="he-IL"/>
        </w:rPr>
        <w:t>is estimated</w:t>
      </w:r>
      <w:proofErr w:type="gramEnd"/>
      <w:r w:rsidRPr="003E2DFE">
        <w:rPr>
          <w:rFonts w:asciiTheme="minorBidi" w:hAnsiTheme="minorBidi" w:cstheme="minorBidi"/>
          <w:lang w:bidi="he-IL"/>
        </w:rPr>
        <w:t xml:space="preserve"> to range between 10° to 14°.</w:t>
      </w:r>
    </w:p>
    <w:p w14:paraId="37A1C28F" w14:textId="77777777" w:rsidR="00DA736A" w:rsidRPr="003E2DFE" w:rsidRDefault="00DA736A" w:rsidP="00DA736A">
      <w:pPr>
        <w:spacing w:line="360" w:lineRule="auto"/>
        <w:jc w:val="center"/>
        <w:rPr>
          <w:noProof/>
          <w:lang w:bidi="he-IL"/>
        </w:rPr>
      </w:pPr>
    </w:p>
    <w:p w14:paraId="53B1B559" w14:textId="77777777" w:rsidR="00DA736A" w:rsidRPr="003E2DFE" w:rsidRDefault="00DA736A" w:rsidP="00DA736A">
      <w:pPr>
        <w:spacing w:line="360" w:lineRule="auto"/>
        <w:jc w:val="center"/>
        <w:rPr>
          <w:rFonts w:asciiTheme="minorBidi" w:hAnsiTheme="minorBidi" w:cstheme="minorBidi"/>
          <w:b/>
          <w:bCs/>
          <w:lang w:bidi="he-IL"/>
        </w:rPr>
      </w:pPr>
      <w:r w:rsidRPr="003E2DFE">
        <w:rPr>
          <w:noProof/>
          <w:lang w:bidi="he-IL"/>
        </w:rPr>
        <w:drawing>
          <wp:inline distT="0" distB="0" distL="0" distR="0" wp14:anchorId="252847D1" wp14:editId="159B4974">
            <wp:extent cx="3987041" cy="3778250"/>
            <wp:effectExtent l="0" t="0" r="0" b="0"/>
            <wp:docPr id="26" name="Picture 26" descr="Science Source - Western flower thrips adult, 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ce Source - Western flower thrips adult, SEM"/>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12656" r="5331" b="33939"/>
                    <a:stretch/>
                  </pic:blipFill>
                  <pic:spPr bwMode="auto">
                    <a:xfrm>
                      <a:off x="0" y="0"/>
                      <a:ext cx="3999305" cy="3789871"/>
                    </a:xfrm>
                    <a:prstGeom prst="rect">
                      <a:avLst/>
                    </a:prstGeom>
                    <a:noFill/>
                    <a:ln>
                      <a:noFill/>
                    </a:ln>
                    <a:extLst>
                      <a:ext uri="{53640926-AAD7-44D8-BBD7-CCE9431645EC}">
                        <a14:shadowObscured xmlns:a14="http://schemas.microsoft.com/office/drawing/2010/main"/>
                      </a:ext>
                    </a:extLst>
                  </pic:spPr>
                </pic:pic>
              </a:graphicData>
            </a:graphic>
          </wp:inline>
        </w:drawing>
      </w:r>
    </w:p>
    <w:p w14:paraId="4E852CA0" w14:textId="142907DE" w:rsidR="00DA736A" w:rsidRPr="003E2DFE" w:rsidRDefault="00DB3DC1" w:rsidP="00DA736A">
      <w:pPr>
        <w:spacing w:line="360" w:lineRule="auto"/>
        <w:jc w:val="center"/>
        <w:rPr>
          <w:rFonts w:asciiTheme="minorBidi" w:hAnsiTheme="minorBidi" w:cstheme="minorBidi"/>
          <w:b/>
          <w:bCs/>
          <w:lang w:bidi="he-IL"/>
        </w:rPr>
      </w:pPr>
      <w:hyperlink r:id="rId13" w:history="1">
        <w:r w:rsidR="00DA736A" w:rsidRPr="00C93BF8">
          <w:rPr>
            <w:rStyle w:val="Hyperlink"/>
            <w:rFonts w:asciiTheme="minorBidi" w:hAnsiTheme="minorBidi" w:cstheme="minorBidi"/>
          </w:rPr>
          <w:t>https://fineartamerica.com/featured/3-western-flower-thrips-adult-dennis-kunkel-microscopyscience-photo-library.html</w:t>
        </w:r>
      </w:hyperlink>
    </w:p>
    <w:p w14:paraId="4BF58AF7" w14:textId="77777777" w:rsidR="00BD7C1E" w:rsidRPr="003E2DFE" w:rsidRDefault="00BD7C1E" w:rsidP="00E747E1">
      <w:pPr>
        <w:spacing w:line="360" w:lineRule="auto"/>
        <w:ind w:hanging="340"/>
        <w:rPr>
          <w:rFonts w:asciiTheme="minorBidi" w:hAnsiTheme="minorBidi" w:cstheme="minorBidi"/>
          <w:b/>
          <w:bCs/>
        </w:rPr>
      </w:pPr>
    </w:p>
    <w:sectPr w:rsidR="00BD7C1E" w:rsidRPr="003E2DFE" w:rsidSect="00EB26D9">
      <w:footerReference w:type="default" r:id="rId14"/>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E00A5" w14:textId="77777777" w:rsidR="00DB3DC1" w:rsidRDefault="00DB3DC1">
      <w:r>
        <w:separator/>
      </w:r>
    </w:p>
  </w:endnote>
  <w:endnote w:type="continuationSeparator" w:id="0">
    <w:p w14:paraId="09E8D830" w14:textId="77777777" w:rsidR="00DB3DC1" w:rsidRDefault="00DB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BD42B" w14:textId="60FA87C2" w:rsidR="002C575D" w:rsidRDefault="002C575D" w:rsidP="00963AF1">
    <w:pPr>
      <w:jc w:val="center"/>
    </w:pPr>
    <w:r>
      <w:rPr>
        <w:rStyle w:val="PageNumber"/>
      </w:rPr>
      <w:fldChar w:fldCharType="begin"/>
    </w:r>
    <w:r>
      <w:rPr>
        <w:rStyle w:val="PageNumber"/>
      </w:rPr>
      <w:instrText xml:space="preserve"> PAGE </w:instrText>
    </w:r>
    <w:r>
      <w:rPr>
        <w:rStyle w:val="PageNumber"/>
      </w:rPr>
      <w:fldChar w:fldCharType="separate"/>
    </w:r>
    <w:r w:rsidR="00416B7A">
      <w:rPr>
        <w:rStyle w:val="PageNumber"/>
        <w:noProof/>
      </w:rPr>
      <w:t>4</w:t>
    </w:r>
    <w:r>
      <w:rPr>
        <w:rStyle w:val="PageNumber"/>
      </w:rPr>
      <w:fldChar w:fldCharType="end"/>
    </w:r>
  </w:p>
  <w:p w14:paraId="10F734B7" w14:textId="77777777" w:rsidR="002C575D" w:rsidRDefault="002C57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17C40" w14:textId="77777777" w:rsidR="00DB3DC1" w:rsidRDefault="00DB3DC1">
      <w:r>
        <w:separator/>
      </w:r>
    </w:p>
  </w:footnote>
  <w:footnote w:type="continuationSeparator" w:id="0">
    <w:p w14:paraId="206DB139" w14:textId="77777777" w:rsidR="00DB3DC1" w:rsidRDefault="00DB3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E0051"/>
    <w:multiLevelType w:val="hybridMultilevel"/>
    <w:tmpl w:val="A126A4B6"/>
    <w:lvl w:ilvl="0" w:tplc="F1A4D52C">
      <w:start w:val="2"/>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46A64FE"/>
    <w:multiLevelType w:val="hybridMultilevel"/>
    <w:tmpl w:val="C19AAC24"/>
    <w:lvl w:ilvl="0" w:tplc="F9D06CD0">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085B69"/>
    <w:multiLevelType w:val="hybridMultilevel"/>
    <w:tmpl w:val="18A4A816"/>
    <w:lvl w:ilvl="0" w:tplc="4616290C">
      <w:start w:val="3"/>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6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B0CE5"/>
    <w:rsid w:val="00002179"/>
    <w:rsid w:val="00005577"/>
    <w:rsid w:val="00006CDC"/>
    <w:rsid w:val="0001371C"/>
    <w:rsid w:val="0001509B"/>
    <w:rsid w:val="0001513F"/>
    <w:rsid w:val="00016B3F"/>
    <w:rsid w:val="00017023"/>
    <w:rsid w:val="0002419C"/>
    <w:rsid w:val="00025487"/>
    <w:rsid w:val="00026A63"/>
    <w:rsid w:val="0003028F"/>
    <w:rsid w:val="00030BD2"/>
    <w:rsid w:val="00032E9E"/>
    <w:rsid w:val="000332E7"/>
    <w:rsid w:val="00035749"/>
    <w:rsid w:val="0004185C"/>
    <w:rsid w:val="00042FC8"/>
    <w:rsid w:val="00045AB6"/>
    <w:rsid w:val="00046198"/>
    <w:rsid w:val="00046522"/>
    <w:rsid w:val="00046977"/>
    <w:rsid w:val="00047012"/>
    <w:rsid w:val="00051886"/>
    <w:rsid w:val="0005287D"/>
    <w:rsid w:val="0005653C"/>
    <w:rsid w:val="00062606"/>
    <w:rsid w:val="000640F7"/>
    <w:rsid w:val="00066272"/>
    <w:rsid w:val="00070BAD"/>
    <w:rsid w:val="00074B32"/>
    <w:rsid w:val="00074E66"/>
    <w:rsid w:val="000767A9"/>
    <w:rsid w:val="00076D3C"/>
    <w:rsid w:val="000840C7"/>
    <w:rsid w:val="000841F1"/>
    <w:rsid w:val="00085968"/>
    <w:rsid w:val="00085982"/>
    <w:rsid w:val="00086A2C"/>
    <w:rsid w:val="00090132"/>
    <w:rsid w:val="00092A66"/>
    <w:rsid w:val="00093041"/>
    <w:rsid w:val="000931EF"/>
    <w:rsid w:val="00097365"/>
    <w:rsid w:val="000A090D"/>
    <w:rsid w:val="000A2886"/>
    <w:rsid w:val="000A6B05"/>
    <w:rsid w:val="000B0CE5"/>
    <w:rsid w:val="000B28F4"/>
    <w:rsid w:val="000B46BA"/>
    <w:rsid w:val="000B6858"/>
    <w:rsid w:val="000B7B63"/>
    <w:rsid w:val="000C1EC7"/>
    <w:rsid w:val="000C5B6C"/>
    <w:rsid w:val="000C6201"/>
    <w:rsid w:val="000D2B00"/>
    <w:rsid w:val="000D7FE1"/>
    <w:rsid w:val="000E4B33"/>
    <w:rsid w:val="000E6783"/>
    <w:rsid w:val="000E6B6B"/>
    <w:rsid w:val="000F02E5"/>
    <w:rsid w:val="000F1B69"/>
    <w:rsid w:val="000F2331"/>
    <w:rsid w:val="00103D1B"/>
    <w:rsid w:val="00103E7D"/>
    <w:rsid w:val="00105C66"/>
    <w:rsid w:val="0010622E"/>
    <w:rsid w:val="001065F9"/>
    <w:rsid w:val="001116ED"/>
    <w:rsid w:val="00112075"/>
    <w:rsid w:val="00114C7F"/>
    <w:rsid w:val="0011643F"/>
    <w:rsid w:val="001212C6"/>
    <w:rsid w:val="00121702"/>
    <w:rsid w:val="00121D23"/>
    <w:rsid w:val="001242ED"/>
    <w:rsid w:val="00124C42"/>
    <w:rsid w:val="001251C3"/>
    <w:rsid w:val="00125F8D"/>
    <w:rsid w:val="001260CA"/>
    <w:rsid w:val="00133699"/>
    <w:rsid w:val="00135009"/>
    <w:rsid w:val="001363F8"/>
    <w:rsid w:val="00137B14"/>
    <w:rsid w:val="0014304B"/>
    <w:rsid w:val="0014434A"/>
    <w:rsid w:val="001474B7"/>
    <w:rsid w:val="00150683"/>
    <w:rsid w:val="001515FD"/>
    <w:rsid w:val="00154A28"/>
    <w:rsid w:val="00156446"/>
    <w:rsid w:val="001616E2"/>
    <w:rsid w:val="00161DAA"/>
    <w:rsid w:val="0016437F"/>
    <w:rsid w:val="0016669A"/>
    <w:rsid w:val="00170CA3"/>
    <w:rsid w:val="001728A8"/>
    <w:rsid w:val="00172E43"/>
    <w:rsid w:val="001759CC"/>
    <w:rsid w:val="0018362E"/>
    <w:rsid w:val="00187AB5"/>
    <w:rsid w:val="00190F1F"/>
    <w:rsid w:val="00191CE0"/>
    <w:rsid w:val="00193F0D"/>
    <w:rsid w:val="001A057F"/>
    <w:rsid w:val="001A2ACA"/>
    <w:rsid w:val="001A4F39"/>
    <w:rsid w:val="001A7F90"/>
    <w:rsid w:val="001B0241"/>
    <w:rsid w:val="001B6C3F"/>
    <w:rsid w:val="001B6E24"/>
    <w:rsid w:val="001B7C48"/>
    <w:rsid w:val="001C0F40"/>
    <w:rsid w:val="001C12E4"/>
    <w:rsid w:val="001C13C0"/>
    <w:rsid w:val="001C1D23"/>
    <w:rsid w:val="001C44CE"/>
    <w:rsid w:val="001C607D"/>
    <w:rsid w:val="001D431F"/>
    <w:rsid w:val="001E0114"/>
    <w:rsid w:val="001E0611"/>
    <w:rsid w:val="001E24FF"/>
    <w:rsid w:val="001E3137"/>
    <w:rsid w:val="001E4725"/>
    <w:rsid w:val="001F05A5"/>
    <w:rsid w:val="001F1F9C"/>
    <w:rsid w:val="001F7E51"/>
    <w:rsid w:val="001F7F3F"/>
    <w:rsid w:val="002011CB"/>
    <w:rsid w:val="00203658"/>
    <w:rsid w:val="00204851"/>
    <w:rsid w:val="00204B31"/>
    <w:rsid w:val="002053B4"/>
    <w:rsid w:val="002064B5"/>
    <w:rsid w:val="002078DE"/>
    <w:rsid w:val="00211AB6"/>
    <w:rsid w:val="00212529"/>
    <w:rsid w:val="00212745"/>
    <w:rsid w:val="002132BE"/>
    <w:rsid w:val="00214058"/>
    <w:rsid w:val="0021546E"/>
    <w:rsid w:val="0021738A"/>
    <w:rsid w:val="00217888"/>
    <w:rsid w:val="002218AA"/>
    <w:rsid w:val="00222485"/>
    <w:rsid w:val="002242B5"/>
    <w:rsid w:val="002251A9"/>
    <w:rsid w:val="002256D4"/>
    <w:rsid w:val="002335CC"/>
    <w:rsid w:val="002347B5"/>
    <w:rsid w:val="00234DCE"/>
    <w:rsid w:val="002363EF"/>
    <w:rsid w:val="002446C4"/>
    <w:rsid w:val="00244823"/>
    <w:rsid w:val="00247648"/>
    <w:rsid w:val="0025100B"/>
    <w:rsid w:val="00252346"/>
    <w:rsid w:val="00252C24"/>
    <w:rsid w:val="002626D2"/>
    <w:rsid w:val="00265D7D"/>
    <w:rsid w:val="002670AB"/>
    <w:rsid w:val="002674F9"/>
    <w:rsid w:val="00270448"/>
    <w:rsid w:val="002764F6"/>
    <w:rsid w:val="00282196"/>
    <w:rsid w:val="00283DEB"/>
    <w:rsid w:val="00284A80"/>
    <w:rsid w:val="00285A1C"/>
    <w:rsid w:val="0028690B"/>
    <w:rsid w:val="00286B3B"/>
    <w:rsid w:val="00286FE6"/>
    <w:rsid w:val="0029084C"/>
    <w:rsid w:val="00291D6D"/>
    <w:rsid w:val="0029421B"/>
    <w:rsid w:val="002A21DC"/>
    <w:rsid w:val="002A45B4"/>
    <w:rsid w:val="002A49F1"/>
    <w:rsid w:val="002A4C43"/>
    <w:rsid w:val="002A7D6F"/>
    <w:rsid w:val="002B1270"/>
    <w:rsid w:val="002B1921"/>
    <w:rsid w:val="002B27C1"/>
    <w:rsid w:val="002B368E"/>
    <w:rsid w:val="002B37C5"/>
    <w:rsid w:val="002B3930"/>
    <w:rsid w:val="002C0B1F"/>
    <w:rsid w:val="002C2C86"/>
    <w:rsid w:val="002C3418"/>
    <w:rsid w:val="002C575D"/>
    <w:rsid w:val="002C7BDE"/>
    <w:rsid w:val="002C7D95"/>
    <w:rsid w:val="002D1F67"/>
    <w:rsid w:val="002D7387"/>
    <w:rsid w:val="002E19B0"/>
    <w:rsid w:val="002E1CA8"/>
    <w:rsid w:val="002E69A3"/>
    <w:rsid w:val="002E70A8"/>
    <w:rsid w:val="002E723B"/>
    <w:rsid w:val="002E7BFF"/>
    <w:rsid w:val="002F001F"/>
    <w:rsid w:val="002F11CF"/>
    <w:rsid w:val="002F41E9"/>
    <w:rsid w:val="002F4C63"/>
    <w:rsid w:val="002F5CB5"/>
    <w:rsid w:val="002F606D"/>
    <w:rsid w:val="002F6550"/>
    <w:rsid w:val="003005F5"/>
    <w:rsid w:val="00302531"/>
    <w:rsid w:val="00303CFA"/>
    <w:rsid w:val="003040A4"/>
    <w:rsid w:val="0030532E"/>
    <w:rsid w:val="00305CE1"/>
    <w:rsid w:val="00306B3C"/>
    <w:rsid w:val="00306CD5"/>
    <w:rsid w:val="00307583"/>
    <w:rsid w:val="00313595"/>
    <w:rsid w:val="00314A34"/>
    <w:rsid w:val="0031740B"/>
    <w:rsid w:val="00320907"/>
    <w:rsid w:val="003230D0"/>
    <w:rsid w:val="00331FB2"/>
    <w:rsid w:val="00336920"/>
    <w:rsid w:val="00337FF2"/>
    <w:rsid w:val="00341590"/>
    <w:rsid w:val="00341FF6"/>
    <w:rsid w:val="00342BEC"/>
    <w:rsid w:val="00342CAD"/>
    <w:rsid w:val="00343693"/>
    <w:rsid w:val="00344399"/>
    <w:rsid w:val="0034606C"/>
    <w:rsid w:val="00346F1F"/>
    <w:rsid w:val="003539ED"/>
    <w:rsid w:val="00355A17"/>
    <w:rsid w:val="00355CDA"/>
    <w:rsid w:val="00356F55"/>
    <w:rsid w:val="00362C98"/>
    <w:rsid w:val="00363768"/>
    <w:rsid w:val="00365B9F"/>
    <w:rsid w:val="00373484"/>
    <w:rsid w:val="00375671"/>
    <w:rsid w:val="003765BD"/>
    <w:rsid w:val="003768DE"/>
    <w:rsid w:val="00380296"/>
    <w:rsid w:val="00385B0A"/>
    <w:rsid w:val="00386423"/>
    <w:rsid w:val="0038759E"/>
    <w:rsid w:val="00393AC4"/>
    <w:rsid w:val="00396FC4"/>
    <w:rsid w:val="00396FE9"/>
    <w:rsid w:val="003A10AB"/>
    <w:rsid w:val="003A1E04"/>
    <w:rsid w:val="003A61E4"/>
    <w:rsid w:val="003A61EA"/>
    <w:rsid w:val="003A6AF7"/>
    <w:rsid w:val="003B1688"/>
    <w:rsid w:val="003B586E"/>
    <w:rsid w:val="003C04A3"/>
    <w:rsid w:val="003C14E1"/>
    <w:rsid w:val="003C3F7A"/>
    <w:rsid w:val="003C5A54"/>
    <w:rsid w:val="003C6450"/>
    <w:rsid w:val="003D202A"/>
    <w:rsid w:val="003D5AA5"/>
    <w:rsid w:val="003D773C"/>
    <w:rsid w:val="003E03B5"/>
    <w:rsid w:val="003E0582"/>
    <w:rsid w:val="003E0B80"/>
    <w:rsid w:val="003E1845"/>
    <w:rsid w:val="003E2DFE"/>
    <w:rsid w:val="003E3354"/>
    <w:rsid w:val="003E4905"/>
    <w:rsid w:val="003E55B4"/>
    <w:rsid w:val="003F0348"/>
    <w:rsid w:val="003F534A"/>
    <w:rsid w:val="003F6A1F"/>
    <w:rsid w:val="003F7B3C"/>
    <w:rsid w:val="00400A86"/>
    <w:rsid w:val="00403DB7"/>
    <w:rsid w:val="004052C2"/>
    <w:rsid w:val="004055A2"/>
    <w:rsid w:val="00405BE2"/>
    <w:rsid w:val="004068D2"/>
    <w:rsid w:val="00407DF0"/>
    <w:rsid w:val="004102A0"/>
    <w:rsid w:val="0041062A"/>
    <w:rsid w:val="004123A0"/>
    <w:rsid w:val="004140A7"/>
    <w:rsid w:val="00415566"/>
    <w:rsid w:val="00416B7A"/>
    <w:rsid w:val="00421AA2"/>
    <w:rsid w:val="00426A0E"/>
    <w:rsid w:val="00432890"/>
    <w:rsid w:val="00432DAC"/>
    <w:rsid w:val="004373EA"/>
    <w:rsid w:val="00440165"/>
    <w:rsid w:val="00440B91"/>
    <w:rsid w:val="00442E72"/>
    <w:rsid w:val="0044477D"/>
    <w:rsid w:val="00446346"/>
    <w:rsid w:val="00450805"/>
    <w:rsid w:val="0045236F"/>
    <w:rsid w:val="00454F41"/>
    <w:rsid w:val="00455213"/>
    <w:rsid w:val="004554AE"/>
    <w:rsid w:val="00456EF8"/>
    <w:rsid w:val="004606B0"/>
    <w:rsid w:val="00462C7F"/>
    <w:rsid w:val="00462E07"/>
    <w:rsid w:val="004634B5"/>
    <w:rsid w:val="0046406A"/>
    <w:rsid w:val="004776B9"/>
    <w:rsid w:val="00480AC3"/>
    <w:rsid w:val="00480C6A"/>
    <w:rsid w:val="004839FA"/>
    <w:rsid w:val="004841EC"/>
    <w:rsid w:val="00484686"/>
    <w:rsid w:val="004850AE"/>
    <w:rsid w:val="004860A5"/>
    <w:rsid w:val="00491C0B"/>
    <w:rsid w:val="0049306C"/>
    <w:rsid w:val="0049575A"/>
    <w:rsid w:val="004A0D35"/>
    <w:rsid w:val="004A0DFF"/>
    <w:rsid w:val="004A3305"/>
    <w:rsid w:val="004A7391"/>
    <w:rsid w:val="004B14A8"/>
    <w:rsid w:val="004B203E"/>
    <w:rsid w:val="004B47E2"/>
    <w:rsid w:val="004B4856"/>
    <w:rsid w:val="004B69F8"/>
    <w:rsid w:val="004B6CB4"/>
    <w:rsid w:val="004C0055"/>
    <w:rsid w:val="004C15A1"/>
    <w:rsid w:val="004C6267"/>
    <w:rsid w:val="004D0363"/>
    <w:rsid w:val="004D15C8"/>
    <w:rsid w:val="004D1852"/>
    <w:rsid w:val="004D1F7C"/>
    <w:rsid w:val="004D2071"/>
    <w:rsid w:val="004D4566"/>
    <w:rsid w:val="004D61D1"/>
    <w:rsid w:val="004E004F"/>
    <w:rsid w:val="004E1A76"/>
    <w:rsid w:val="004F2BBE"/>
    <w:rsid w:val="004F33DB"/>
    <w:rsid w:val="004F4A3A"/>
    <w:rsid w:val="004F643F"/>
    <w:rsid w:val="004F7DFD"/>
    <w:rsid w:val="004F7F05"/>
    <w:rsid w:val="00501021"/>
    <w:rsid w:val="00501587"/>
    <w:rsid w:val="00501EA6"/>
    <w:rsid w:val="00510730"/>
    <w:rsid w:val="00512139"/>
    <w:rsid w:val="00513B15"/>
    <w:rsid w:val="00514D36"/>
    <w:rsid w:val="005154D8"/>
    <w:rsid w:val="00515875"/>
    <w:rsid w:val="00515D7B"/>
    <w:rsid w:val="00523249"/>
    <w:rsid w:val="00524291"/>
    <w:rsid w:val="00524585"/>
    <w:rsid w:val="005269FF"/>
    <w:rsid w:val="00532630"/>
    <w:rsid w:val="0053488B"/>
    <w:rsid w:val="005350B5"/>
    <w:rsid w:val="00540561"/>
    <w:rsid w:val="00540C52"/>
    <w:rsid w:val="005449F7"/>
    <w:rsid w:val="00544B35"/>
    <w:rsid w:val="0055703E"/>
    <w:rsid w:val="005579B4"/>
    <w:rsid w:val="0056332B"/>
    <w:rsid w:val="00564ADE"/>
    <w:rsid w:val="00566C9A"/>
    <w:rsid w:val="00567097"/>
    <w:rsid w:val="005719FD"/>
    <w:rsid w:val="005724A8"/>
    <w:rsid w:val="005808D7"/>
    <w:rsid w:val="00581CA2"/>
    <w:rsid w:val="005837BB"/>
    <w:rsid w:val="00584F59"/>
    <w:rsid w:val="005851E9"/>
    <w:rsid w:val="00585AEB"/>
    <w:rsid w:val="00587870"/>
    <w:rsid w:val="00587C63"/>
    <w:rsid w:val="00591B75"/>
    <w:rsid w:val="00592A23"/>
    <w:rsid w:val="00592BE4"/>
    <w:rsid w:val="00593BB9"/>
    <w:rsid w:val="00597E26"/>
    <w:rsid w:val="005A061A"/>
    <w:rsid w:val="005A1807"/>
    <w:rsid w:val="005A1C9E"/>
    <w:rsid w:val="005A2D2A"/>
    <w:rsid w:val="005A3174"/>
    <w:rsid w:val="005A347E"/>
    <w:rsid w:val="005A3725"/>
    <w:rsid w:val="005A44C6"/>
    <w:rsid w:val="005A459F"/>
    <w:rsid w:val="005A5C40"/>
    <w:rsid w:val="005A5FCA"/>
    <w:rsid w:val="005B09C7"/>
    <w:rsid w:val="005B5370"/>
    <w:rsid w:val="005C131D"/>
    <w:rsid w:val="005C24FB"/>
    <w:rsid w:val="005C479C"/>
    <w:rsid w:val="005C4A69"/>
    <w:rsid w:val="005C5386"/>
    <w:rsid w:val="005C5728"/>
    <w:rsid w:val="005C5FE3"/>
    <w:rsid w:val="005C76F7"/>
    <w:rsid w:val="005D07F7"/>
    <w:rsid w:val="005D13F8"/>
    <w:rsid w:val="005D58B6"/>
    <w:rsid w:val="005D6AF5"/>
    <w:rsid w:val="005E1EA6"/>
    <w:rsid w:val="005E2292"/>
    <w:rsid w:val="005E73C3"/>
    <w:rsid w:val="005F35EE"/>
    <w:rsid w:val="005F503F"/>
    <w:rsid w:val="005F5BEA"/>
    <w:rsid w:val="005F6707"/>
    <w:rsid w:val="005F67F0"/>
    <w:rsid w:val="00600BCC"/>
    <w:rsid w:val="0060102D"/>
    <w:rsid w:val="00604B7B"/>
    <w:rsid w:val="0061177A"/>
    <w:rsid w:val="00611AA0"/>
    <w:rsid w:val="0061598C"/>
    <w:rsid w:val="0061790D"/>
    <w:rsid w:val="006206D1"/>
    <w:rsid w:val="00621CE2"/>
    <w:rsid w:val="00621DFA"/>
    <w:rsid w:val="006224D4"/>
    <w:rsid w:val="00625518"/>
    <w:rsid w:val="0062595E"/>
    <w:rsid w:val="006274FB"/>
    <w:rsid w:val="00631340"/>
    <w:rsid w:val="00631D55"/>
    <w:rsid w:val="00634435"/>
    <w:rsid w:val="00635CEC"/>
    <w:rsid w:val="00637EC9"/>
    <w:rsid w:val="006415C3"/>
    <w:rsid w:val="006441EC"/>
    <w:rsid w:val="006459B4"/>
    <w:rsid w:val="006465B0"/>
    <w:rsid w:val="00646B79"/>
    <w:rsid w:val="00651682"/>
    <w:rsid w:val="00652203"/>
    <w:rsid w:val="00652F8F"/>
    <w:rsid w:val="00657D0E"/>
    <w:rsid w:val="006620A2"/>
    <w:rsid w:val="00665166"/>
    <w:rsid w:val="0066543A"/>
    <w:rsid w:val="0066596C"/>
    <w:rsid w:val="0067126F"/>
    <w:rsid w:val="006740BE"/>
    <w:rsid w:val="006747FD"/>
    <w:rsid w:val="00674888"/>
    <w:rsid w:val="006752B0"/>
    <w:rsid w:val="006809EB"/>
    <w:rsid w:val="00681276"/>
    <w:rsid w:val="0068212A"/>
    <w:rsid w:val="00683B96"/>
    <w:rsid w:val="00687E1A"/>
    <w:rsid w:val="006927EE"/>
    <w:rsid w:val="006938F8"/>
    <w:rsid w:val="00697723"/>
    <w:rsid w:val="006A004D"/>
    <w:rsid w:val="006A4B48"/>
    <w:rsid w:val="006A4F1B"/>
    <w:rsid w:val="006B1DAF"/>
    <w:rsid w:val="006B2B9F"/>
    <w:rsid w:val="006B436B"/>
    <w:rsid w:val="006C3072"/>
    <w:rsid w:val="006C3DD8"/>
    <w:rsid w:val="006C4664"/>
    <w:rsid w:val="006C52FC"/>
    <w:rsid w:val="006C5A6D"/>
    <w:rsid w:val="006C78AB"/>
    <w:rsid w:val="006C795C"/>
    <w:rsid w:val="006D1391"/>
    <w:rsid w:val="006D33B9"/>
    <w:rsid w:val="006D532A"/>
    <w:rsid w:val="006F192D"/>
    <w:rsid w:val="006F1A0E"/>
    <w:rsid w:val="006F3400"/>
    <w:rsid w:val="006F4529"/>
    <w:rsid w:val="006F48AF"/>
    <w:rsid w:val="006F617F"/>
    <w:rsid w:val="006F6442"/>
    <w:rsid w:val="007027F4"/>
    <w:rsid w:val="00705108"/>
    <w:rsid w:val="00705B2D"/>
    <w:rsid w:val="0071376E"/>
    <w:rsid w:val="00720627"/>
    <w:rsid w:val="00721607"/>
    <w:rsid w:val="0072249D"/>
    <w:rsid w:val="00723554"/>
    <w:rsid w:val="0073015C"/>
    <w:rsid w:val="00732F19"/>
    <w:rsid w:val="007408F8"/>
    <w:rsid w:val="007433A1"/>
    <w:rsid w:val="00743CD9"/>
    <w:rsid w:val="00745313"/>
    <w:rsid w:val="007460A5"/>
    <w:rsid w:val="007513E6"/>
    <w:rsid w:val="00751E6E"/>
    <w:rsid w:val="00752DF8"/>
    <w:rsid w:val="00754E79"/>
    <w:rsid w:val="007555EE"/>
    <w:rsid w:val="007569C1"/>
    <w:rsid w:val="007571CB"/>
    <w:rsid w:val="0075736B"/>
    <w:rsid w:val="00757E4C"/>
    <w:rsid w:val="007616BF"/>
    <w:rsid w:val="00761FF8"/>
    <w:rsid w:val="00762754"/>
    <w:rsid w:val="007661FA"/>
    <w:rsid w:val="00767AF9"/>
    <w:rsid w:val="007713CA"/>
    <w:rsid w:val="0077306D"/>
    <w:rsid w:val="00773280"/>
    <w:rsid w:val="007737B9"/>
    <w:rsid w:val="00773CE4"/>
    <w:rsid w:val="007747EF"/>
    <w:rsid w:val="00775FA8"/>
    <w:rsid w:val="00781B23"/>
    <w:rsid w:val="007850AF"/>
    <w:rsid w:val="00793278"/>
    <w:rsid w:val="00795C40"/>
    <w:rsid w:val="0079738D"/>
    <w:rsid w:val="00797B26"/>
    <w:rsid w:val="007A0044"/>
    <w:rsid w:val="007A1C0F"/>
    <w:rsid w:val="007A23DB"/>
    <w:rsid w:val="007A290F"/>
    <w:rsid w:val="007A492F"/>
    <w:rsid w:val="007A4A42"/>
    <w:rsid w:val="007A63D0"/>
    <w:rsid w:val="007A64CA"/>
    <w:rsid w:val="007A7089"/>
    <w:rsid w:val="007A731F"/>
    <w:rsid w:val="007A785B"/>
    <w:rsid w:val="007B070F"/>
    <w:rsid w:val="007B2E52"/>
    <w:rsid w:val="007B35CB"/>
    <w:rsid w:val="007C2B28"/>
    <w:rsid w:val="007D076D"/>
    <w:rsid w:val="007D14FA"/>
    <w:rsid w:val="007D4F36"/>
    <w:rsid w:val="007D6B60"/>
    <w:rsid w:val="007D74D8"/>
    <w:rsid w:val="007E3693"/>
    <w:rsid w:val="007E4167"/>
    <w:rsid w:val="007E5913"/>
    <w:rsid w:val="007F0488"/>
    <w:rsid w:val="007F0A59"/>
    <w:rsid w:val="007F0C62"/>
    <w:rsid w:val="007F2267"/>
    <w:rsid w:val="007F49CF"/>
    <w:rsid w:val="007F5174"/>
    <w:rsid w:val="007F732A"/>
    <w:rsid w:val="007F7E98"/>
    <w:rsid w:val="007F7F2C"/>
    <w:rsid w:val="00803040"/>
    <w:rsid w:val="00807E82"/>
    <w:rsid w:val="008129DC"/>
    <w:rsid w:val="00812EB1"/>
    <w:rsid w:val="008140A4"/>
    <w:rsid w:val="00816B8A"/>
    <w:rsid w:val="00820A6A"/>
    <w:rsid w:val="00821B09"/>
    <w:rsid w:val="008228BF"/>
    <w:rsid w:val="008278C4"/>
    <w:rsid w:val="00831981"/>
    <w:rsid w:val="00832C66"/>
    <w:rsid w:val="00833AE5"/>
    <w:rsid w:val="00834748"/>
    <w:rsid w:val="00834AE8"/>
    <w:rsid w:val="00836220"/>
    <w:rsid w:val="0084009E"/>
    <w:rsid w:val="00850261"/>
    <w:rsid w:val="00851E58"/>
    <w:rsid w:val="008520E8"/>
    <w:rsid w:val="00852CAE"/>
    <w:rsid w:val="008620EE"/>
    <w:rsid w:val="00863274"/>
    <w:rsid w:val="00864569"/>
    <w:rsid w:val="008651F9"/>
    <w:rsid w:val="0086612A"/>
    <w:rsid w:val="00866701"/>
    <w:rsid w:val="008701D2"/>
    <w:rsid w:val="00871F5E"/>
    <w:rsid w:val="00872936"/>
    <w:rsid w:val="00872A77"/>
    <w:rsid w:val="0087416D"/>
    <w:rsid w:val="0087765C"/>
    <w:rsid w:val="008811A1"/>
    <w:rsid w:val="008A0C2D"/>
    <w:rsid w:val="008A2CFD"/>
    <w:rsid w:val="008A44D0"/>
    <w:rsid w:val="008A560B"/>
    <w:rsid w:val="008A5D1E"/>
    <w:rsid w:val="008A7383"/>
    <w:rsid w:val="008B0C7E"/>
    <w:rsid w:val="008B3B3D"/>
    <w:rsid w:val="008B4EB4"/>
    <w:rsid w:val="008B7182"/>
    <w:rsid w:val="008B7243"/>
    <w:rsid w:val="008C0424"/>
    <w:rsid w:val="008C160C"/>
    <w:rsid w:val="008C7F79"/>
    <w:rsid w:val="008D1ADD"/>
    <w:rsid w:val="008D33CC"/>
    <w:rsid w:val="008D7244"/>
    <w:rsid w:val="008E14A0"/>
    <w:rsid w:val="008E20C4"/>
    <w:rsid w:val="008E4489"/>
    <w:rsid w:val="008E6F79"/>
    <w:rsid w:val="008F3298"/>
    <w:rsid w:val="008F6047"/>
    <w:rsid w:val="0090258C"/>
    <w:rsid w:val="00903B82"/>
    <w:rsid w:val="009040AE"/>
    <w:rsid w:val="00905F28"/>
    <w:rsid w:val="00906625"/>
    <w:rsid w:val="00906827"/>
    <w:rsid w:val="00906F33"/>
    <w:rsid w:val="00906F8F"/>
    <w:rsid w:val="00907CCF"/>
    <w:rsid w:val="00910A3C"/>
    <w:rsid w:val="00911336"/>
    <w:rsid w:val="009123FF"/>
    <w:rsid w:val="00912870"/>
    <w:rsid w:val="00912DCE"/>
    <w:rsid w:val="00912E69"/>
    <w:rsid w:val="0092011F"/>
    <w:rsid w:val="00921D7C"/>
    <w:rsid w:val="00922281"/>
    <w:rsid w:val="009224F5"/>
    <w:rsid w:val="00923FD1"/>
    <w:rsid w:val="009260D8"/>
    <w:rsid w:val="00926B84"/>
    <w:rsid w:val="009308F5"/>
    <w:rsid w:val="0093334E"/>
    <w:rsid w:val="009335CC"/>
    <w:rsid w:val="00933994"/>
    <w:rsid w:val="00941594"/>
    <w:rsid w:val="00941EA2"/>
    <w:rsid w:val="009429B5"/>
    <w:rsid w:val="00947C3D"/>
    <w:rsid w:val="00950337"/>
    <w:rsid w:val="00951C09"/>
    <w:rsid w:val="009537C6"/>
    <w:rsid w:val="00953B88"/>
    <w:rsid w:val="00957FD8"/>
    <w:rsid w:val="00961AC2"/>
    <w:rsid w:val="00962661"/>
    <w:rsid w:val="00963054"/>
    <w:rsid w:val="00963293"/>
    <w:rsid w:val="009637C8"/>
    <w:rsid w:val="00963AF1"/>
    <w:rsid w:val="0096456D"/>
    <w:rsid w:val="00964B48"/>
    <w:rsid w:val="009653CE"/>
    <w:rsid w:val="00966E0C"/>
    <w:rsid w:val="009718B9"/>
    <w:rsid w:val="00972D5F"/>
    <w:rsid w:val="009730C0"/>
    <w:rsid w:val="00973544"/>
    <w:rsid w:val="009736B4"/>
    <w:rsid w:val="00973D3B"/>
    <w:rsid w:val="0097424E"/>
    <w:rsid w:val="00974B94"/>
    <w:rsid w:val="00974F63"/>
    <w:rsid w:val="0097504B"/>
    <w:rsid w:val="009829AB"/>
    <w:rsid w:val="00984272"/>
    <w:rsid w:val="00984883"/>
    <w:rsid w:val="00985E97"/>
    <w:rsid w:val="009911CB"/>
    <w:rsid w:val="009A167A"/>
    <w:rsid w:val="009A272D"/>
    <w:rsid w:val="009A6914"/>
    <w:rsid w:val="009A7A77"/>
    <w:rsid w:val="009B0FC3"/>
    <w:rsid w:val="009B19FF"/>
    <w:rsid w:val="009B3A27"/>
    <w:rsid w:val="009B5A06"/>
    <w:rsid w:val="009B651C"/>
    <w:rsid w:val="009C613F"/>
    <w:rsid w:val="009C7188"/>
    <w:rsid w:val="009C789F"/>
    <w:rsid w:val="009D1163"/>
    <w:rsid w:val="009D5E5C"/>
    <w:rsid w:val="009D5EC1"/>
    <w:rsid w:val="009E1114"/>
    <w:rsid w:val="009E1154"/>
    <w:rsid w:val="009E1DB2"/>
    <w:rsid w:val="009E387B"/>
    <w:rsid w:val="009E3FED"/>
    <w:rsid w:val="009E467B"/>
    <w:rsid w:val="009E5FDE"/>
    <w:rsid w:val="009E673C"/>
    <w:rsid w:val="009E6844"/>
    <w:rsid w:val="009E77DD"/>
    <w:rsid w:val="009F559D"/>
    <w:rsid w:val="00A05B86"/>
    <w:rsid w:val="00A07C4A"/>
    <w:rsid w:val="00A14B3C"/>
    <w:rsid w:val="00A16D04"/>
    <w:rsid w:val="00A16FCE"/>
    <w:rsid w:val="00A21669"/>
    <w:rsid w:val="00A21DD0"/>
    <w:rsid w:val="00A220E9"/>
    <w:rsid w:val="00A22998"/>
    <w:rsid w:val="00A23294"/>
    <w:rsid w:val="00A23BCA"/>
    <w:rsid w:val="00A2494B"/>
    <w:rsid w:val="00A2601F"/>
    <w:rsid w:val="00A27278"/>
    <w:rsid w:val="00A27707"/>
    <w:rsid w:val="00A27E90"/>
    <w:rsid w:val="00A303AB"/>
    <w:rsid w:val="00A30FB8"/>
    <w:rsid w:val="00A35DD6"/>
    <w:rsid w:val="00A40F74"/>
    <w:rsid w:val="00A41138"/>
    <w:rsid w:val="00A41966"/>
    <w:rsid w:val="00A45BEA"/>
    <w:rsid w:val="00A479FD"/>
    <w:rsid w:val="00A5143E"/>
    <w:rsid w:val="00A51D97"/>
    <w:rsid w:val="00A53F14"/>
    <w:rsid w:val="00A57591"/>
    <w:rsid w:val="00A62560"/>
    <w:rsid w:val="00A646BF"/>
    <w:rsid w:val="00A70701"/>
    <w:rsid w:val="00A714EC"/>
    <w:rsid w:val="00A72B09"/>
    <w:rsid w:val="00A76300"/>
    <w:rsid w:val="00A77C45"/>
    <w:rsid w:val="00A80434"/>
    <w:rsid w:val="00A84C1E"/>
    <w:rsid w:val="00A87C0D"/>
    <w:rsid w:val="00A90E40"/>
    <w:rsid w:val="00A91BB1"/>
    <w:rsid w:val="00A9237E"/>
    <w:rsid w:val="00A948EF"/>
    <w:rsid w:val="00A96412"/>
    <w:rsid w:val="00A96B70"/>
    <w:rsid w:val="00AA3692"/>
    <w:rsid w:val="00AA4B67"/>
    <w:rsid w:val="00AA6159"/>
    <w:rsid w:val="00AB0DB8"/>
    <w:rsid w:val="00AB314C"/>
    <w:rsid w:val="00AB4A5F"/>
    <w:rsid w:val="00AB6A0F"/>
    <w:rsid w:val="00AC0BD2"/>
    <w:rsid w:val="00AC3F0F"/>
    <w:rsid w:val="00AC53C9"/>
    <w:rsid w:val="00AC66C2"/>
    <w:rsid w:val="00AD0D6E"/>
    <w:rsid w:val="00AD10B1"/>
    <w:rsid w:val="00AD3F5F"/>
    <w:rsid w:val="00AD474A"/>
    <w:rsid w:val="00AD47C9"/>
    <w:rsid w:val="00AD5543"/>
    <w:rsid w:val="00AD5629"/>
    <w:rsid w:val="00AD6963"/>
    <w:rsid w:val="00AD69AB"/>
    <w:rsid w:val="00AE078F"/>
    <w:rsid w:val="00AE0D27"/>
    <w:rsid w:val="00AE219F"/>
    <w:rsid w:val="00AE21A7"/>
    <w:rsid w:val="00AE52BD"/>
    <w:rsid w:val="00AE5EFF"/>
    <w:rsid w:val="00AE7090"/>
    <w:rsid w:val="00AE79EE"/>
    <w:rsid w:val="00AE7CB3"/>
    <w:rsid w:val="00AF1C18"/>
    <w:rsid w:val="00AF1C76"/>
    <w:rsid w:val="00AF5064"/>
    <w:rsid w:val="00AF5434"/>
    <w:rsid w:val="00AF5E7B"/>
    <w:rsid w:val="00AF704A"/>
    <w:rsid w:val="00B026A3"/>
    <w:rsid w:val="00B045C5"/>
    <w:rsid w:val="00B04ADC"/>
    <w:rsid w:val="00B06319"/>
    <w:rsid w:val="00B06A07"/>
    <w:rsid w:val="00B0741E"/>
    <w:rsid w:val="00B13449"/>
    <w:rsid w:val="00B14611"/>
    <w:rsid w:val="00B17088"/>
    <w:rsid w:val="00B17382"/>
    <w:rsid w:val="00B17600"/>
    <w:rsid w:val="00B2220E"/>
    <w:rsid w:val="00B22852"/>
    <w:rsid w:val="00B23885"/>
    <w:rsid w:val="00B2464C"/>
    <w:rsid w:val="00B2572F"/>
    <w:rsid w:val="00B263E3"/>
    <w:rsid w:val="00B265B5"/>
    <w:rsid w:val="00B26B17"/>
    <w:rsid w:val="00B352B4"/>
    <w:rsid w:val="00B36871"/>
    <w:rsid w:val="00B37B1C"/>
    <w:rsid w:val="00B4021D"/>
    <w:rsid w:val="00B4185F"/>
    <w:rsid w:val="00B41BA1"/>
    <w:rsid w:val="00B4353C"/>
    <w:rsid w:val="00B45154"/>
    <w:rsid w:val="00B51940"/>
    <w:rsid w:val="00B52905"/>
    <w:rsid w:val="00B543CF"/>
    <w:rsid w:val="00B54567"/>
    <w:rsid w:val="00B549AE"/>
    <w:rsid w:val="00B557F1"/>
    <w:rsid w:val="00B5627F"/>
    <w:rsid w:val="00B62A73"/>
    <w:rsid w:val="00B62F70"/>
    <w:rsid w:val="00B6417E"/>
    <w:rsid w:val="00B65266"/>
    <w:rsid w:val="00B664E0"/>
    <w:rsid w:val="00B6665A"/>
    <w:rsid w:val="00B67EC9"/>
    <w:rsid w:val="00B748AB"/>
    <w:rsid w:val="00B76E06"/>
    <w:rsid w:val="00B7702C"/>
    <w:rsid w:val="00B822A1"/>
    <w:rsid w:val="00B8558B"/>
    <w:rsid w:val="00B86415"/>
    <w:rsid w:val="00B8787E"/>
    <w:rsid w:val="00B905A1"/>
    <w:rsid w:val="00B94901"/>
    <w:rsid w:val="00B9558B"/>
    <w:rsid w:val="00B960DE"/>
    <w:rsid w:val="00BA0664"/>
    <w:rsid w:val="00BA29A7"/>
    <w:rsid w:val="00BA2A88"/>
    <w:rsid w:val="00BA3E1E"/>
    <w:rsid w:val="00BA49E2"/>
    <w:rsid w:val="00BA61FC"/>
    <w:rsid w:val="00BA67DD"/>
    <w:rsid w:val="00BA6A3A"/>
    <w:rsid w:val="00BA7B60"/>
    <w:rsid w:val="00BB07A9"/>
    <w:rsid w:val="00BB0EB9"/>
    <w:rsid w:val="00BB1DD9"/>
    <w:rsid w:val="00BB273A"/>
    <w:rsid w:val="00BB2740"/>
    <w:rsid w:val="00BB4293"/>
    <w:rsid w:val="00BB619B"/>
    <w:rsid w:val="00BC13B0"/>
    <w:rsid w:val="00BC20B3"/>
    <w:rsid w:val="00BC2E99"/>
    <w:rsid w:val="00BC3862"/>
    <w:rsid w:val="00BC4B15"/>
    <w:rsid w:val="00BC5495"/>
    <w:rsid w:val="00BC7007"/>
    <w:rsid w:val="00BC72C4"/>
    <w:rsid w:val="00BD02ED"/>
    <w:rsid w:val="00BD0563"/>
    <w:rsid w:val="00BD20C7"/>
    <w:rsid w:val="00BD3B66"/>
    <w:rsid w:val="00BD3F61"/>
    <w:rsid w:val="00BD7262"/>
    <w:rsid w:val="00BD7C1E"/>
    <w:rsid w:val="00BE1BEB"/>
    <w:rsid w:val="00BE75C3"/>
    <w:rsid w:val="00BF1DB0"/>
    <w:rsid w:val="00BF35A1"/>
    <w:rsid w:val="00BF3912"/>
    <w:rsid w:val="00BF4D66"/>
    <w:rsid w:val="00BF7182"/>
    <w:rsid w:val="00BF7385"/>
    <w:rsid w:val="00BF7A03"/>
    <w:rsid w:val="00C00578"/>
    <w:rsid w:val="00C04581"/>
    <w:rsid w:val="00C056F8"/>
    <w:rsid w:val="00C06AC3"/>
    <w:rsid w:val="00C06F0A"/>
    <w:rsid w:val="00C07DB5"/>
    <w:rsid w:val="00C100D0"/>
    <w:rsid w:val="00C1099D"/>
    <w:rsid w:val="00C125C6"/>
    <w:rsid w:val="00C135AE"/>
    <w:rsid w:val="00C14E97"/>
    <w:rsid w:val="00C1541C"/>
    <w:rsid w:val="00C162EA"/>
    <w:rsid w:val="00C17DA4"/>
    <w:rsid w:val="00C2069C"/>
    <w:rsid w:val="00C24BA3"/>
    <w:rsid w:val="00C252B7"/>
    <w:rsid w:val="00C26793"/>
    <w:rsid w:val="00C31507"/>
    <w:rsid w:val="00C3220D"/>
    <w:rsid w:val="00C33D37"/>
    <w:rsid w:val="00C33D59"/>
    <w:rsid w:val="00C33DB1"/>
    <w:rsid w:val="00C35583"/>
    <w:rsid w:val="00C37721"/>
    <w:rsid w:val="00C37EFF"/>
    <w:rsid w:val="00C41FCE"/>
    <w:rsid w:val="00C423EF"/>
    <w:rsid w:val="00C4419C"/>
    <w:rsid w:val="00C449C6"/>
    <w:rsid w:val="00C45742"/>
    <w:rsid w:val="00C50DA9"/>
    <w:rsid w:val="00C52A40"/>
    <w:rsid w:val="00C541E4"/>
    <w:rsid w:val="00C5689D"/>
    <w:rsid w:val="00C56D37"/>
    <w:rsid w:val="00C63D09"/>
    <w:rsid w:val="00C63D4F"/>
    <w:rsid w:val="00C63EA6"/>
    <w:rsid w:val="00C666F4"/>
    <w:rsid w:val="00C66CBB"/>
    <w:rsid w:val="00C67267"/>
    <w:rsid w:val="00C6760F"/>
    <w:rsid w:val="00C67966"/>
    <w:rsid w:val="00C70410"/>
    <w:rsid w:val="00C74A44"/>
    <w:rsid w:val="00C7628A"/>
    <w:rsid w:val="00C77EE0"/>
    <w:rsid w:val="00C8216E"/>
    <w:rsid w:val="00C84491"/>
    <w:rsid w:val="00C87910"/>
    <w:rsid w:val="00C9093D"/>
    <w:rsid w:val="00C909F2"/>
    <w:rsid w:val="00C90CE8"/>
    <w:rsid w:val="00C949C5"/>
    <w:rsid w:val="00CA1D02"/>
    <w:rsid w:val="00CA62F2"/>
    <w:rsid w:val="00CA6B65"/>
    <w:rsid w:val="00CA6F4A"/>
    <w:rsid w:val="00CA7E0B"/>
    <w:rsid w:val="00CB04AA"/>
    <w:rsid w:val="00CB1FC8"/>
    <w:rsid w:val="00CB2856"/>
    <w:rsid w:val="00CC0CB6"/>
    <w:rsid w:val="00CC229F"/>
    <w:rsid w:val="00CC2401"/>
    <w:rsid w:val="00CC3677"/>
    <w:rsid w:val="00CC597D"/>
    <w:rsid w:val="00CC7867"/>
    <w:rsid w:val="00CD0E82"/>
    <w:rsid w:val="00CD16DF"/>
    <w:rsid w:val="00CD3D5E"/>
    <w:rsid w:val="00CD3DD6"/>
    <w:rsid w:val="00CD6958"/>
    <w:rsid w:val="00CD6A6E"/>
    <w:rsid w:val="00CE0500"/>
    <w:rsid w:val="00CE1B69"/>
    <w:rsid w:val="00CE3C69"/>
    <w:rsid w:val="00CE62D0"/>
    <w:rsid w:val="00CE6DC9"/>
    <w:rsid w:val="00CF0069"/>
    <w:rsid w:val="00CF0246"/>
    <w:rsid w:val="00CF265E"/>
    <w:rsid w:val="00CF5193"/>
    <w:rsid w:val="00D078CD"/>
    <w:rsid w:val="00D15417"/>
    <w:rsid w:val="00D16223"/>
    <w:rsid w:val="00D204ED"/>
    <w:rsid w:val="00D206CE"/>
    <w:rsid w:val="00D21135"/>
    <w:rsid w:val="00D232A0"/>
    <w:rsid w:val="00D25FCB"/>
    <w:rsid w:val="00D35B1D"/>
    <w:rsid w:val="00D36C3D"/>
    <w:rsid w:val="00D36EDB"/>
    <w:rsid w:val="00D40B0B"/>
    <w:rsid w:val="00D418E3"/>
    <w:rsid w:val="00D455B8"/>
    <w:rsid w:val="00D470F7"/>
    <w:rsid w:val="00D50A5A"/>
    <w:rsid w:val="00D51BBC"/>
    <w:rsid w:val="00D530DE"/>
    <w:rsid w:val="00D530FB"/>
    <w:rsid w:val="00D60469"/>
    <w:rsid w:val="00D615B0"/>
    <w:rsid w:val="00D632B1"/>
    <w:rsid w:val="00D665B4"/>
    <w:rsid w:val="00D717F3"/>
    <w:rsid w:val="00D73B8C"/>
    <w:rsid w:val="00D73BC2"/>
    <w:rsid w:val="00D76004"/>
    <w:rsid w:val="00D76F02"/>
    <w:rsid w:val="00D8333E"/>
    <w:rsid w:val="00D86723"/>
    <w:rsid w:val="00D92296"/>
    <w:rsid w:val="00D935FC"/>
    <w:rsid w:val="00D94742"/>
    <w:rsid w:val="00D94CF3"/>
    <w:rsid w:val="00D961A9"/>
    <w:rsid w:val="00DA33EE"/>
    <w:rsid w:val="00DA6BBB"/>
    <w:rsid w:val="00DA736A"/>
    <w:rsid w:val="00DA7D54"/>
    <w:rsid w:val="00DB02E0"/>
    <w:rsid w:val="00DB0FBB"/>
    <w:rsid w:val="00DB1B22"/>
    <w:rsid w:val="00DB2961"/>
    <w:rsid w:val="00DB37BD"/>
    <w:rsid w:val="00DB3DC1"/>
    <w:rsid w:val="00DB4693"/>
    <w:rsid w:val="00DB600B"/>
    <w:rsid w:val="00DB7490"/>
    <w:rsid w:val="00DC02DD"/>
    <w:rsid w:val="00DC2CBE"/>
    <w:rsid w:val="00DC608F"/>
    <w:rsid w:val="00DC6A38"/>
    <w:rsid w:val="00DD032C"/>
    <w:rsid w:val="00DD04E9"/>
    <w:rsid w:val="00DD06C1"/>
    <w:rsid w:val="00DD1D32"/>
    <w:rsid w:val="00DD5A29"/>
    <w:rsid w:val="00DD6245"/>
    <w:rsid w:val="00DD7814"/>
    <w:rsid w:val="00DD7BA5"/>
    <w:rsid w:val="00DE0775"/>
    <w:rsid w:val="00DE1CBC"/>
    <w:rsid w:val="00DE4C4E"/>
    <w:rsid w:val="00DF060A"/>
    <w:rsid w:val="00DF1228"/>
    <w:rsid w:val="00DF2CCD"/>
    <w:rsid w:val="00DF33BD"/>
    <w:rsid w:val="00DF492C"/>
    <w:rsid w:val="00DF70A0"/>
    <w:rsid w:val="00DF744D"/>
    <w:rsid w:val="00E00CBA"/>
    <w:rsid w:val="00E038D8"/>
    <w:rsid w:val="00E063BA"/>
    <w:rsid w:val="00E0747A"/>
    <w:rsid w:val="00E17A74"/>
    <w:rsid w:val="00E2198E"/>
    <w:rsid w:val="00E24DB5"/>
    <w:rsid w:val="00E30AD0"/>
    <w:rsid w:val="00E31D6D"/>
    <w:rsid w:val="00E31E57"/>
    <w:rsid w:val="00E3431F"/>
    <w:rsid w:val="00E34636"/>
    <w:rsid w:val="00E346F7"/>
    <w:rsid w:val="00E3623F"/>
    <w:rsid w:val="00E374E4"/>
    <w:rsid w:val="00E402F5"/>
    <w:rsid w:val="00E43661"/>
    <w:rsid w:val="00E43A48"/>
    <w:rsid w:val="00E471F1"/>
    <w:rsid w:val="00E5237B"/>
    <w:rsid w:val="00E5351D"/>
    <w:rsid w:val="00E53DBD"/>
    <w:rsid w:val="00E54022"/>
    <w:rsid w:val="00E54E30"/>
    <w:rsid w:val="00E56192"/>
    <w:rsid w:val="00E56BD5"/>
    <w:rsid w:val="00E57A62"/>
    <w:rsid w:val="00E63847"/>
    <w:rsid w:val="00E64BB6"/>
    <w:rsid w:val="00E6730A"/>
    <w:rsid w:val="00E7049C"/>
    <w:rsid w:val="00E70BCC"/>
    <w:rsid w:val="00E728D1"/>
    <w:rsid w:val="00E747E1"/>
    <w:rsid w:val="00E77088"/>
    <w:rsid w:val="00E81B45"/>
    <w:rsid w:val="00E82BCD"/>
    <w:rsid w:val="00E8446F"/>
    <w:rsid w:val="00E8496E"/>
    <w:rsid w:val="00E879A8"/>
    <w:rsid w:val="00E96139"/>
    <w:rsid w:val="00EA25D4"/>
    <w:rsid w:val="00EA3FB8"/>
    <w:rsid w:val="00EA7B14"/>
    <w:rsid w:val="00EB0C5C"/>
    <w:rsid w:val="00EB26D9"/>
    <w:rsid w:val="00EB5B84"/>
    <w:rsid w:val="00EB6E1E"/>
    <w:rsid w:val="00EB7337"/>
    <w:rsid w:val="00EB7B0C"/>
    <w:rsid w:val="00EB7BBA"/>
    <w:rsid w:val="00EC0653"/>
    <w:rsid w:val="00EC0A06"/>
    <w:rsid w:val="00EC1ECD"/>
    <w:rsid w:val="00EC26F2"/>
    <w:rsid w:val="00EC3708"/>
    <w:rsid w:val="00EC3D4C"/>
    <w:rsid w:val="00EC66C9"/>
    <w:rsid w:val="00EC7DCE"/>
    <w:rsid w:val="00EC7E14"/>
    <w:rsid w:val="00ED175B"/>
    <w:rsid w:val="00ED4E8C"/>
    <w:rsid w:val="00ED6518"/>
    <w:rsid w:val="00ED7A9B"/>
    <w:rsid w:val="00EE1518"/>
    <w:rsid w:val="00EE3AE5"/>
    <w:rsid w:val="00EE41FB"/>
    <w:rsid w:val="00EE631B"/>
    <w:rsid w:val="00EE7E37"/>
    <w:rsid w:val="00EF05CA"/>
    <w:rsid w:val="00EF0B0D"/>
    <w:rsid w:val="00EF1666"/>
    <w:rsid w:val="00EF1B8A"/>
    <w:rsid w:val="00EF2AF2"/>
    <w:rsid w:val="00EF3309"/>
    <w:rsid w:val="00EF57AE"/>
    <w:rsid w:val="00EF5CB5"/>
    <w:rsid w:val="00EF5E71"/>
    <w:rsid w:val="00F02C32"/>
    <w:rsid w:val="00F05ECE"/>
    <w:rsid w:val="00F1071F"/>
    <w:rsid w:val="00F117DE"/>
    <w:rsid w:val="00F122FC"/>
    <w:rsid w:val="00F13E40"/>
    <w:rsid w:val="00F145FC"/>
    <w:rsid w:val="00F14E63"/>
    <w:rsid w:val="00F17505"/>
    <w:rsid w:val="00F17A06"/>
    <w:rsid w:val="00F20C41"/>
    <w:rsid w:val="00F21433"/>
    <w:rsid w:val="00F2244B"/>
    <w:rsid w:val="00F2302A"/>
    <w:rsid w:val="00F23505"/>
    <w:rsid w:val="00F26AE5"/>
    <w:rsid w:val="00F30D89"/>
    <w:rsid w:val="00F31CF6"/>
    <w:rsid w:val="00F31DDF"/>
    <w:rsid w:val="00F32054"/>
    <w:rsid w:val="00F32C89"/>
    <w:rsid w:val="00F32F47"/>
    <w:rsid w:val="00F33721"/>
    <w:rsid w:val="00F42890"/>
    <w:rsid w:val="00F4300E"/>
    <w:rsid w:val="00F44F4B"/>
    <w:rsid w:val="00F4528F"/>
    <w:rsid w:val="00F47837"/>
    <w:rsid w:val="00F503EA"/>
    <w:rsid w:val="00F50590"/>
    <w:rsid w:val="00F54217"/>
    <w:rsid w:val="00F55856"/>
    <w:rsid w:val="00F565F9"/>
    <w:rsid w:val="00F5756A"/>
    <w:rsid w:val="00F575A8"/>
    <w:rsid w:val="00F6027F"/>
    <w:rsid w:val="00F603A5"/>
    <w:rsid w:val="00F635B0"/>
    <w:rsid w:val="00F6371B"/>
    <w:rsid w:val="00F67F58"/>
    <w:rsid w:val="00F70702"/>
    <w:rsid w:val="00F754F2"/>
    <w:rsid w:val="00F76D82"/>
    <w:rsid w:val="00F77118"/>
    <w:rsid w:val="00F81B2B"/>
    <w:rsid w:val="00F84FB8"/>
    <w:rsid w:val="00F85B25"/>
    <w:rsid w:val="00F85C03"/>
    <w:rsid w:val="00F860A8"/>
    <w:rsid w:val="00F86A47"/>
    <w:rsid w:val="00F875FB"/>
    <w:rsid w:val="00F879D9"/>
    <w:rsid w:val="00F913D6"/>
    <w:rsid w:val="00F9221D"/>
    <w:rsid w:val="00F9613D"/>
    <w:rsid w:val="00F967C7"/>
    <w:rsid w:val="00F971C0"/>
    <w:rsid w:val="00F97E0E"/>
    <w:rsid w:val="00FA2DD2"/>
    <w:rsid w:val="00FA3076"/>
    <w:rsid w:val="00FA410E"/>
    <w:rsid w:val="00FA5B44"/>
    <w:rsid w:val="00FB201D"/>
    <w:rsid w:val="00FB4757"/>
    <w:rsid w:val="00FB57F6"/>
    <w:rsid w:val="00FB7650"/>
    <w:rsid w:val="00FC01D5"/>
    <w:rsid w:val="00FC25A7"/>
    <w:rsid w:val="00FC266F"/>
    <w:rsid w:val="00FC4FCC"/>
    <w:rsid w:val="00FD1772"/>
    <w:rsid w:val="00FD39FE"/>
    <w:rsid w:val="00FE5A21"/>
    <w:rsid w:val="00FE6328"/>
    <w:rsid w:val="00FE76EB"/>
    <w:rsid w:val="00FF0303"/>
    <w:rsid w:val="00FF14FD"/>
    <w:rsid w:val="00FF2F19"/>
    <w:rsid w:val="00FF5200"/>
    <w:rsid w:val="00FF7011"/>
  </w:rsids>
  <m:mathPr>
    <m:mathFont m:val="Cambria Math"/>
    <m:brkBin m:val="before"/>
    <m:brkBinSub m:val="--"/>
    <m:smallFrac m:val="0"/>
    <m:dispDef/>
    <m:lMargin m:val="0"/>
    <m:rMargin m:val="0"/>
    <m:defJc m:val="centerGroup"/>
    <m:wrapIndent m:val="1440"/>
    <m:intLim m:val="subSup"/>
    <m:naryLim m:val="undOvr"/>
  </m:mathPr>
  <w:attachedSchema w:val="manuscript-schema"/>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2B9A3"/>
  <w15:chartTrackingRefBased/>
  <w15:docId w15:val="{4FF0905F-9B52-4250-991D-FBE053EF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13F"/>
    <w:pPr>
      <w:spacing w:line="480" w:lineRule="auto"/>
    </w:pPr>
    <w:rPr>
      <w:sz w:val="24"/>
      <w:szCs w:val="24"/>
      <w:lang w:bidi="ar-SA"/>
    </w:rPr>
  </w:style>
  <w:style w:type="paragraph" w:styleId="Heading1">
    <w:name w:val="heading 1"/>
    <w:basedOn w:val="Normal"/>
    <w:next w:val="Normal"/>
    <w:qFormat/>
    <w:rsid w:val="0001513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1513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1513F"/>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1513F"/>
    <w:pPr>
      <w:tabs>
        <w:tab w:val="center" w:pos="4320"/>
        <w:tab w:val="right" w:pos="8640"/>
      </w:tabs>
    </w:pPr>
  </w:style>
  <w:style w:type="character" w:styleId="HTMLKeyboard">
    <w:name w:val="HTML Keyboard"/>
    <w:basedOn w:val="DefaultParagraphFont"/>
    <w:rsid w:val="0001513F"/>
    <w:rPr>
      <w:rFonts w:ascii="Courier New" w:hAnsi="Courier New"/>
      <w:sz w:val="20"/>
      <w:szCs w:val="20"/>
    </w:rPr>
  </w:style>
  <w:style w:type="character" w:styleId="PageNumber">
    <w:name w:val="page number"/>
    <w:basedOn w:val="DefaultParagraphFont"/>
    <w:rsid w:val="0001513F"/>
  </w:style>
  <w:style w:type="character" w:styleId="LineNumber">
    <w:name w:val="line number"/>
    <w:basedOn w:val="DefaultParagraphFont"/>
    <w:rsid w:val="0001513F"/>
  </w:style>
  <w:style w:type="paragraph" w:styleId="Footer">
    <w:name w:val="footer"/>
    <w:basedOn w:val="Normal"/>
    <w:rsid w:val="0001513F"/>
    <w:pPr>
      <w:tabs>
        <w:tab w:val="center" w:pos="4320"/>
        <w:tab w:val="right" w:pos="8640"/>
      </w:tabs>
    </w:pPr>
  </w:style>
  <w:style w:type="table" w:styleId="TableGrid">
    <w:name w:val="Table Grid"/>
    <w:basedOn w:val="TableNormal"/>
    <w:rsid w:val="00EA7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04581"/>
    <w:rPr>
      <w:color w:val="0563C1" w:themeColor="hyperlink"/>
      <w:u w:val="single"/>
    </w:rPr>
  </w:style>
  <w:style w:type="paragraph" w:customStyle="1" w:styleId="EndNoteBibliographyTitle">
    <w:name w:val="EndNote Bibliography Title"/>
    <w:basedOn w:val="Normal"/>
    <w:link w:val="EndNoteBibliographyTitleChar"/>
    <w:rsid w:val="005A1C9E"/>
    <w:pPr>
      <w:jc w:val="center"/>
    </w:pPr>
    <w:rPr>
      <w:noProof/>
    </w:rPr>
  </w:style>
  <w:style w:type="character" w:customStyle="1" w:styleId="EndNoteBibliographyTitleChar">
    <w:name w:val="EndNote Bibliography Title Char"/>
    <w:basedOn w:val="DefaultParagraphFont"/>
    <w:link w:val="EndNoteBibliographyTitle"/>
    <w:rsid w:val="005A1C9E"/>
    <w:rPr>
      <w:noProof/>
      <w:sz w:val="24"/>
      <w:szCs w:val="24"/>
      <w:lang w:bidi="ar-SA"/>
    </w:rPr>
  </w:style>
  <w:style w:type="paragraph" w:customStyle="1" w:styleId="EndNoteBibliography">
    <w:name w:val="EndNote Bibliography"/>
    <w:basedOn w:val="Normal"/>
    <w:link w:val="EndNoteBibliographyChar"/>
    <w:rsid w:val="005A1C9E"/>
    <w:pPr>
      <w:spacing w:line="240" w:lineRule="auto"/>
    </w:pPr>
    <w:rPr>
      <w:noProof/>
    </w:rPr>
  </w:style>
  <w:style w:type="character" w:customStyle="1" w:styleId="EndNoteBibliographyChar">
    <w:name w:val="EndNote Bibliography Char"/>
    <w:basedOn w:val="DefaultParagraphFont"/>
    <w:link w:val="EndNoteBibliography"/>
    <w:rsid w:val="005A1C9E"/>
    <w:rPr>
      <w:noProof/>
      <w:sz w:val="24"/>
      <w:szCs w:val="24"/>
      <w:lang w:bidi="ar-SA"/>
    </w:rPr>
  </w:style>
  <w:style w:type="character" w:styleId="CommentReference">
    <w:name w:val="annotation reference"/>
    <w:basedOn w:val="DefaultParagraphFont"/>
    <w:rsid w:val="0029084C"/>
    <w:rPr>
      <w:sz w:val="16"/>
      <w:szCs w:val="16"/>
    </w:rPr>
  </w:style>
  <w:style w:type="paragraph" w:styleId="CommentText">
    <w:name w:val="annotation text"/>
    <w:basedOn w:val="Normal"/>
    <w:link w:val="CommentTextChar"/>
    <w:rsid w:val="0029084C"/>
    <w:pPr>
      <w:spacing w:line="240" w:lineRule="auto"/>
    </w:pPr>
    <w:rPr>
      <w:sz w:val="20"/>
      <w:szCs w:val="20"/>
    </w:rPr>
  </w:style>
  <w:style w:type="character" w:customStyle="1" w:styleId="CommentTextChar">
    <w:name w:val="Comment Text Char"/>
    <w:basedOn w:val="DefaultParagraphFont"/>
    <w:link w:val="CommentText"/>
    <w:rsid w:val="0029084C"/>
    <w:rPr>
      <w:lang w:bidi="ar-SA"/>
    </w:rPr>
  </w:style>
  <w:style w:type="paragraph" w:styleId="CommentSubject">
    <w:name w:val="annotation subject"/>
    <w:basedOn w:val="CommentText"/>
    <w:next w:val="CommentText"/>
    <w:link w:val="CommentSubjectChar"/>
    <w:rsid w:val="0029084C"/>
    <w:rPr>
      <w:b/>
      <w:bCs/>
    </w:rPr>
  </w:style>
  <w:style w:type="character" w:customStyle="1" w:styleId="CommentSubjectChar">
    <w:name w:val="Comment Subject Char"/>
    <w:basedOn w:val="CommentTextChar"/>
    <w:link w:val="CommentSubject"/>
    <w:rsid w:val="0029084C"/>
    <w:rPr>
      <w:b/>
      <w:bCs/>
      <w:lang w:bidi="ar-SA"/>
    </w:rPr>
  </w:style>
  <w:style w:type="paragraph" w:styleId="BalloonText">
    <w:name w:val="Balloon Text"/>
    <w:basedOn w:val="Normal"/>
    <w:link w:val="BalloonTextChar"/>
    <w:rsid w:val="0029084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29084C"/>
    <w:rPr>
      <w:rFonts w:ascii="Segoe UI" w:hAnsi="Segoe UI" w:cs="Segoe UI"/>
      <w:sz w:val="18"/>
      <w:szCs w:val="18"/>
      <w:lang w:bidi="ar-SA"/>
    </w:rPr>
  </w:style>
  <w:style w:type="paragraph" w:styleId="NormalWeb">
    <w:name w:val="Normal (Web)"/>
    <w:basedOn w:val="Normal"/>
    <w:uiPriority w:val="99"/>
    <w:unhideWhenUsed/>
    <w:rsid w:val="009E3FED"/>
    <w:pPr>
      <w:spacing w:before="100" w:beforeAutospacing="1" w:after="100" w:afterAutospacing="1" w:line="240" w:lineRule="auto"/>
    </w:pPr>
    <w:rPr>
      <w:rFonts w:eastAsiaTheme="minorEastAsia"/>
      <w:lang w:bidi="he-IL"/>
    </w:rPr>
  </w:style>
  <w:style w:type="paragraph" w:styleId="ListParagraph">
    <w:name w:val="List Paragraph"/>
    <w:basedOn w:val="Normal"/>
    <w:uiPriority w:val="34"/>
    <w:qFormat/>
    <w:rsid w:val="00B06319"/>
    <w:pPr>
      <w:ind w:left="720"/>
      <w:contextualSpacing/>
    </w:pPr>
  </w:style>
  <w:style w:type="character" w:styleId="FollowedHyperlink">
    <w:name w:val="FollowedHyperlink"/>
    <w:basedOn w:val="DefaultParagraphFont"/>
    <w:rsid w:val="00172E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100763">
      <w:bodyDiv w:val="1"/>
      <w:marLeft w:val="0"/>
      <w:marRight w:val="0"/>
      <w:marTop w:val="0"/>
      <w:marBottom w:val="0"/>
      <w:divBdr>
        <w:top w:val="none" w:sz="0" w:space="0" w:color="auto"/>
        <w:left w:val="none" w:sz="0" w:space="0" w:color="auto"/>
        <w:bottom w:val="none" w:sz="0" w:space="0" w:color="auto"/>
        <w:right w:val="none" w:sz="0" w:space="0" w:color="auto"/>
      </w:divBdr>
    </w:div>
    <w:div w:id="439570175">
      <w:bodyDiv w:val="1"/>
      <w:marLeft w:val="0"/>
      <w:marRight w:val="0"/>
      <w:marTop w:val="0"/>
      <w:marBottom w:val="0"/>
      <w:divBdr>
        <w:top w:val="none" w:sz="0" w:space="0" w:color="auto"/>
        <w:left w:val="none" w:sz="0" w:space="0" w:color="auto"/>
        <w:bottom w:val="none" w:sz="0" w:space="0" w:color="auto"/>
        <w:right w:val="none" w:sz="0" w:space="0" w:color="auto"/>
      </w:divBdr>
    </w:div>
    <w:div w:id="868298433">
      <w:bodyDiv w:val="1"/>
      <w:marLeft w:val="0"/>
      <w:marRight w:val="0"/>
      <w:marTop w:val="0"/>
      <w:marBottom w:val="0"/>
      <w:divBdr>
        <w:top w:val="none" w:sz="0" w:space="0" w:color="auto"/>
        <w:left w:val="none" w:sz="0" w:space="0" w:color="auto"/>
        <w:bottom w:val="none" w:sz="0" w:space="0" w:color="auto"/>
        <w:right w:val="none" w:sz="0" w:space="0" w:color="auto"/>
      </w:divBdr>
    </w:div>
    <w:div w:id="1145005943">
      <w:bodyDiv w:val="1"/>
      <w:marLeft w:val="0"/>
      <w:marRight w:val="0"/>
      <w:marTop w:val="0"/>
      <w:marBottom w:val="0"/>
      <w:divBdr>
        <w:top w:val="none" w:sz="0" w:space="0" w:color="auto"/>
        <w:left w:val="none" w:sz="0" w:space="0" w:color="auto"/>
        <w:bottom w:val="none" w:sz="0" w:space="0" w:color="auto"/>
        <w:right w:val="none" w:sz="0" w:space="0" w:color="auto"/>
      </w:divBdr>
    </w:div>
    <w:div w:id="204301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ineartamerica.com/featured/3-western-flower-thrips-adult-dennis-kunkel-microscopyscience-photo-library.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yak\AppData\Local\Temp\Temp1_Entomologia%20Exp%20et%20App.zip\Entomologia%20Exp%20et%20A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7143-24FB-4781-9642-E6A37B136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Entomologia Exp et App</Template>
  <TotalTime>18</TotalTime>
  <Pages>4</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Entomologia Expermentalis et Applicata</vt:lpstr>
    </vt:vector>
  </TitlesOfParts>
  <Company>Thomson ResearchSoft</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Entomologia Expermentalis et Applicata</dc:title>
  <dc:subject/>
  <dc:creator>David Ben-Yakir</dc:creator>
  <cp:keywords/>
  <dc:description>Entomologia Experimentalis et Applicata_x000d_
_x000d_
This wizard will create a document for submission to Entomologia Expermentalis et Applicata, based on the rules for authors available at http://www.blackwellpublishing.com/submit.asp?ref=0013-8703&amp;site=1_x000d_
_x000d_
This wizard is copyright 2002, Thomson ResearchSoft. All rights reserved.</dc:description>
  <cp:lastModifiedBy>David Ben-Yakir</cp:lastModifiedBy>
  <cp:revision>3</cp:revision>
  <dcterms:created xsi:type="dcterms:W3CDTF">2023-01-30T16:41:00Z</dcterms:created>
  <dcterms:modified xsi:type="dcterms:W3CDTF">2023-01-30T17:18:00Z</dcterms:modified>
</cp:coreProperties>
</file>