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548" w:rsidRPr="00AF796F" w:rsidRDefault="00AF796F" w:rsidP="00AF796F">
      <w:pPr>
        <w:pStyle w:val="Listenabsatz"/>
        <w:numPr>
          <w:ilvl w:val="0"/>
          <w:numId w:val="5"/>
        </w:numPr>
        <w:spacing w:line="240" w:lineRule="auto"/>
        <w:rPr>
          <w:b/>
          <w:bCs/>
        </w:rPr>
      </w:pPr>
      <w:r>
        <w:rPr>
          <w:b/>
          <w:bCs/>
        </w:rPr>
        <w:t>TIDieR Checklist</w:t>
      </w:r>
    </w:p>
    <w:p w:rsidR="00C66548" w:rsidRPr="00A751A5" w:rsidRDefault="00C66548" w:rsidP="001B082A">
      <w:pPr>
        <w:spacing w:line="240" w:lineRule="auto"/>
        <w:ind w:firstLine="720"/>
        <w:rPr>
          <w:b/>
          <w:bCs/>
          <w:color w:val="4F81BD" w:themeColor="accent1"/>
          <w:sz w:val="26"/>
          <w:szCs w:val="26"/>
        </w:rPr>
      </w:pPr>
    </w:p>
    <w:p w:rsidR="00C66548" w:rsidRPr="00A751A5" w:rsidRDefault="00C66548" w:rsidP="001B082A">
      <w:pPr>
        <w:spacing w:line="240" w:lineRule="auto"/>
        <w:ind w:firstLine="720"/>
        <w:rPr>
          <w:b/>
          <w:bCs/>
          <w:color w:val="4F81BD" w:themeColor="accent1"/>
          <w:sz w:val="26"/>
          <w:szCs w:val="26"/>
        </w:rPr>
      </w:pPr>
    </w:p>
    <w:p w:rsidR="001029DF" w:rsidRPr="00A751A5" w:rsidRDefault="00025DB6" w:rsidP="001B082A">
      <w:pPr>
        <w:spacing w:line="240" w:lineRule="auto"/>
        <w:ind w:firstLine="720"/>
        <w:rPr>
          <w:b/>
          <w:bCs/>
          <w:color w:val="4F81BD" w:themeColor="accent1"/>
          <w:sz w:val="24"/>
          <w:szCs w:val="24"/>
        </w:rPr>
      </w:pPr>
      <w:r w:rsidRPr="00A751A5">
        <w:rPr>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A751A5">
        <w:rPr>
          <w:b/>
          <w:bCs/>
          <w:color w:val="4F81BD" w:themeColor="accent1"/>
          <w:sz w:val="26"/>
          <w:szCs w:val="26"/>
        </w:rPr>
        <w:t xml:space="preserve">The TIDieR </w:t>
      </w:r>
      <w:r w:rsidR="001029DF" w:rsidRPr="00A751A5">
        <w:rPr>
          <w:b/>
          <w:bCs/>
          <w:color w:val="4F81BD" w:themeColor="accent1"/>
          <w:sz w:val="26"/>
          <w:szCs w:val="26"/>
        </w:rPr>
        <w:t xml:space="preserve">(Template for Intervention Description and Replication) </w:t>
      </w:r>
      <w:r w:rsidR="00200C2E" w:rsidRPr="00A751A5">
        <w:rPr>
          <w:b/>
          <w:bCs/>
          <w:color w:val="4F81BD" w:themeColor="accent1"/>
          <w:sz w:val="26"/>
          <w:szCs w:val="26"/>
        </w:rPr>
        <w:t>Checklist</w:t>
      </w:r>
      <w:r w:rsidR="00F6748D" w:rsidRPr="00A751A5">
        <w:rPr>
          <w:b/>
          <w:bCs/>
          <w:color w:val="4F81BD" w:themeColor="accent1"/>
          <w:sz w:val="24"/>
          <w:szCs w:val="24"/>
        </w:rPr>
        <w:t>*</w:t>
      </w:r>
      <w:r w:rsidR="00200C2E" w:rsidRPr="00A751A5">
        <w:rPr>
          <w:b/>
          <w:bCs/>
          <w:color w:val="4F81BD" w:themeColor="accent1"/>
          <w:sz w:val="24"/>
          <w:szCs w:val="24"/>
        </w:rPr>
        <w:t>:</w:t>
      </w:r>
    </w:p>
    <w:p w:rsidR="0029581A" w:rsidRPr="00A751A5" w:rsidRDefault="001B082A" w:rsidP="001B082A">
      <w:pPr>
        <w:spacing w:line="240" w:lineRule="auto"/>
        <w:rPr>
          <w:sz w:val="24"/>
          <w:szCs w:val="24"/>
        </w:rPr>
      </w:pPr>
      <w:r w:rsidRPr="00A751A5">
        <w:rPr>
          <w:sz w:val="24"/>
          <w:szCs w:val="24"/>
        </w:rPr>
        <w:t xml:space="preserve">     </w:t>
      </w:r>
      <w:r w:rsidR="00025DB6" w:rsidRPr="00A751A5">
        <w:rPr>
          <w:sz w:val="24"/>
          <w:szCs w:val="24"/>
        </w:rPr>
        <w:t xml:space="preserve">    </w:t>
      </w:r>
      <w:r w:rsidRPr="00A751A5">
        <w:rPr>
          <w:sz w:val="24"/>
          <w:szCs w:val="24"/>
        </w:rPr>
        <w:t xml:space="preserve"> </w:t>
      </w:r>
      <w:r w:rsidR="001029DF" w:rsidRPr="00A751A5">
        <w:rPr>
          <w:sz w:val="24"/>
          <w:szCs w:val="24"/>
        </w:rPr>
        <w:t>Information</w:t>
      </w:r>
      <w:r w:rsidR="00200C2E" w:rsidRPr="00A751A5">
        <w:rPr>
          <w:sz w:val="24"/>
          <w:szCs w:val="24"/>
        </w:rPr>
        <w:t xml:space="preserve"> to include when describing an intervention and the location of the information</w:t>
      </w: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A751A5"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A751A5" w:rsidRDefault="00200C2E" w:rsidP="00200C2E">
            <w:pPr>
              <w:spacing w:line="360" w:lineRule="auto"/>
              <w:rPr>
                <w:rFonts w:eastAsia="Calibri"/>
                <w:b/>
                <w:bCs/>
                <w:sz w:val="20"/>
                <w:szCs w:val="20"/>
              </w:rPr>
            </w:pPr>
            <w:r w:rsidRPr="00A751A5">
              <w:rPr>
                <w:rFonts w:eastAsia="Calibri"/>
                <w:b/>
                <w:bCs/>
                <w:sz w:val="20"/>
                <w:szCs w:val="20"/>
              </w:rPr>
              <w:t>Item number</w:t>
            </w:r>
          </w:p>
          <w:p w:rsidR="007D0AC7" w:rsidRPr="00A751A5" w:rsidRDefault="007D0AC7" w:rsidP="00200C2E">
            <w:pPr>
              <w:spacing w:line="360" w:lineRule="auto"/>
              <w:rPr>
                <w:rFonts w:eastAsia="Calibri"/>
                <w:b/>
                <w:bCs/>
                <w:sz w:val="20"/>
                <w:szCs w:val="20"/>
              </w:rPr>
            </w:pPr>
            <w:r w:rsidRPr="00A751A5">
              <w:rPr>
                <w:rFonts w:eastAsia="Calibri"/>
                <w:b/>
                <w:bCs/>
                <w:sz w:val="20"/>
                <w:szCs w:val="20"/>
              </w:rPr>
              <w:t>1</w:t>
            </w:r>
          </w:p>
        </w:tc>
        <w:tc>
          <w:tcPr>
            <w:tcW w:w="10064" w:type="dxa"/>
            <w:tcBorders>
              <w:top w:val="single" w:sz="4" w:space="0" w:color="auto"/>
              <w:left w:val="nil"/>
              <w:bottom w:val="nil"/>
              <w:right w:val="nil"/>
            </w:tcBorders>
            <w:shd w:val="clear" w:color="auto" w:fill="C6D9F1" w:themeFill="text2" w:themeFillTint="33"/>
          </w:tcPr>
          <w:p w:rsidR="00200C2E" w:rsidRPr="00A751A5" w:rsidRDefault="00200C2E" w:rsidP="00200C2E">
            <w:pPr>
              <w:spacing w:line="360" w:lineRule="auto"/>
              <w:rPr>
                <w:rFonts w:eastAsia="Calibri"/>
                <w:b/>
                <w:bCs/>
                <w:sz w:val="24"/>
                <w:szCs w:val="24"/>
              </w:rPr>
            </w:pPr>
            <w:r w:rsidRPr="00A751A5">
              <w:rPr>
                <w:rFonts w:eastAsia="Calibr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A751A5" w:rsidRDefault="00200C2E" w:rsidP="005D598F">
            <w:pPr>
              <w:jc w:val="center"/>
              <w:rPr>
                <w:rFonts w:eastAsia="Calibri"/>
                <w:b/>
                <w:bCs/>
                <w:sz w:val="24"/>
                <w:szCs w:val="24"/>
              </w:rPr>
            </w:pPr>
            <w:r w:rsidRPr="00A751A5">
              <w:rPr>
                <w:rFonts w:eastAsia="Times New Roman"/>
                <w:b/>
                <w:bCs/>
                <w:color w:val="000000"/>
                <w:kern w:val="24"/>
                <w:lang w:val="en-GB"/>
              </w:rPr>
              <w:t>Where located</w:t>
            </w:r>
            <w:r w:rsidR="005D598F" w:rsidRPr="00A751A5">
              <w:rPr>
                <w:rFonts w:eastAsia="Times New Roman"/>
                <w:b/>
                <w:bCs/>
                <w:color w:val="000000"/>
                <w:kern w:val="24"/>
                <w:lang w:val="en-GB"/>
              </w:rPr>
              <w:t xml:space="preserve"> **</w:t>
            </w:r>
          </w:p>
        </w:tc>
      </w:tr>
      <w:tr w:rsidR="00200C2E" w:rsidRPr="00A751A5" w:rsidTr="000D28AE">
        <w:tc>
          <w:tcPr>
            <w:tcW w:w="959" w:type="dxa"/>
            <w:vMerge/>
            <w:tcBorders>
              <w:top w:val="nil"/>
              <w:bottom w:val="single" w:sz="4" w:space="0" w:color="auto"/>
              <w:right w:val="nil"/>
            </w:tcBorders>
            <w:shd w:val="clear" w:color="auto" w:fill="C6D9F1" w:themeFill="text2" w:themeFillTint="33"/>
          </w:tcPr>
          <w:p w:rsidR="00200C2E" w:rsidRPr="00A751A5" w:rsidRDefault="00200C2E" w:rsidP="00200C2E">
            <w:pPr>
              <w:spacing w:line="360" w:lineRule="auto"/>
              <w:rPr>
                <w:rFonts w:eastAsia="Calibri"/>
              </w:rPr>
            </w:pPr>
          </w:p>
        </w:tc>
        <w:tc>
          <w:tcPr>
            <w:tcW w:w="10064" w:type="dxa"/>
            <w:tcBorders>
              <w:top w:val="nil"/>
              <w:left w:val="nil"/>
              <w:bottom w:val="single" w:sz="4" w:space="0" w:color="auto"/>
              <w:right w:val="nil"/>
            </w:tcBorders>
            <w:shd w:val="clear" w:color="auto" w:fill="C6D9F1" w:themeFill="text2" w:themeFillTint="33"/>
          </w:tcPr>
          <w:p w:rsidR="00200C2E" w:rsidRPr="00A751A5" w:rsidRDefault="007D0AC7" w:rsidP="00200C2E">
            <w:pPr>
              <w:spacing w:line="360" w:lineRule="auto"/>
              <w:rPr>
                <w:rFonts w:eastAsia="Calibri"/>
              </w:rPr>
            </w:pPr>
            <w:r w:rsidRPr="00A751A5">
              <w:rPr>
                <w:rFonts w:eastAsia="Calibri"/>
              </w:rPr>
              <w:t>Prognostic m</w:t>
            </w:r>
            <w:bookmarkStart w:id="0" w:name="_GoBack"/>
            <w:bookmarkEnd w:id="0"/>
            <w:r w:rsidRPr="00A751A5">
              <w:rPr>
                <w:rFonts w:eastAsia="Calibri"/>
              </w:rPr>
              <w:t>odel</w:t>
            </w:r>
          </w:p>
        </w:tc>
        <w:tc>
          <w:tcPr>
            <w:tcW w:w="1843" w:type="dxa"/>
            <w:tcBorders>
              <w:top w:val="nil"/>
              <w:left w:val="nil"/>
              <w:bottom w:val="single" w:sz="4" w:space="0" w:color="auto"/>
              <w:right w:val="single" w:sz="4" w:space="0" w:color="auto"/>
            </w:tcBorders>
            <w:shd w:val="clear" w:color="auto" w:fill="C6D9F1" w:themeFill="text2" w:themeFillTint="33"/>
          </w:tcPr>
          <w:p w:rsidR="00200C2E" w:rsidRPr="00A751A5" w:rsidRDefault="00200C2E" w:rsidP="00317D9A">
            <w:pPr>
              <w:spacing w:line="360" w:lineRule="auto"/>
              <w:ind w:left="-108" w:right="-1347"/>
              <w:rPr>
                <w:rFonts w:eastAsia="Times New Roman"/>
                <w:color w:val="000000"/>
                <w:kern w:val="24"/>
                <w:lang w:val="en-GB"/>
              </w:rPr>
            </w:pPr>
            <w:r w:rsidRPr="00A751A5">
              <w:rPr>
                <w:rFonts w:eastAsia="Times New Roman"/>
                <w:color w:val="000000"/>
                <w:kern w:val="24"/>
                <w:lang w:val="en-GB"/>
              </w:rPr>
              <w:t>Primary paper</w:t>
            </w:r>
          </w:p>
          <w:p w:rsidR="00200C2E" w:rsidRPr="00A751A5" w:rsidRDefault="00200C2E" w:rsidP="00317D9A">
            <w:pPr>
              <w:spacing w:line="360" w:lineRule="auto"/>
              <w:ind w:left="-108" w:right="-1347"/>
              <w:rPr>
                <w:rFonts w:eastAsia="Times New Roman"/>
                <w:color w:val="000000"/>
                <w:kern w:val="24"/>
                <w:sz w:val="21"/>
                <w:szCs w:val="21"/>
                <w:lang w:val="en-GB"/>
              </w:rPr>
            </w:pPr>
            <w:r w:rsidRPr="00A751A5">
              <w:rPr>
                <w:rFonts w:eastAsia="Times New Roman"/>
                <w:color w:val="000000"/>
                <w:kern w:val="24"/>
                <w:sz w:val="21"/>
                <w:szCs w:val="21"/>
                <w:lang w:val="en-GB"/>
              </w:rPr>
              <w:t>(page or appendix</w:t>
            </w:r>
          </w:p>
          <w:p w:rsidR="00200C2E" w:rsidRPr="00A751A5" w:rsidRDefault="00200C2E" w:rsidP="00317D9A">
            <w:pPr>
              <w:spacing w:line="360" w:lineRule="auto"/>
              <w:ind w:left="-108" w:right="-1347"/>
              <w:rPr>
                <w:rFonts w:eastAsia="Times New Roman"/>
                <w:color w:val="000000"/>
                <w:kern w:val="24"/>
                <w:lang w:val="en-GB"/>
              </w:rPr>
            </w:pPr>
            <w:r w:rsidRPr="00A751A5">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A751A5" w:rsidRDefault="00200C2E" w:rsidP="00317D9A">
            <w:pPr>
              <w:spacing w:line="360" w:lineRule="auto"/>
              <w:jc w:val="center"/>
              <w:rPr>
                <w:rFonts w:eastAsia="Calibri"/>
              </w:rPr>
            </w:pPr>
            <w:r w:rsidRPr="00A751A5">
              <w:rPr>
                <w:rFonts w:eastAsia="Calibri"/>
              </w:rPr>
              <w:t xml:space="preserve">Other </w:t>
            </w:r>
            <w:r w:rsidRPr="00A751A5">
              <w:rPr>
                <w:rFonts w:eastAsia="Calibri"/>
                <w:vertAlign w:val="superscript"/>
              </w:rPr>
              <w:t>†</w:t>
            </w:r>
            <w:r w:rsidRPr="00A751A5">
              <w:rPr>
                <w:rFonts w:eastAsia="Calibri"/>
              </w:rPr>
              <w:t xml:space="preserve"> </w:t>
            </w:r>
            <w:r w:rsidRPr="00A751A5">
              <w:rPr>
                <w:rFonts w:eastAsia="Calibri"/>
                <w:sz w:val="21"/>
                <w:szCs w:val="21"/>
              </w:rPr>
              <w:t>(details)</w:t>
            </w:r>
          </w:p>
        </w:tc>
      </w:tr>
      <w:tr w:rsidR="00200C2E" w:rsidRPr="00A751A5" w:rsidTr="000D28AE">
        <w:tc>
          <w:tcPr>
            <w:tcW w:w="959" w:type="dxa"/>
            <w:tcBorders>
              <w:top w:val="single" w:sz="4" w:space="0" w:color="auto"/>
              <w:right w:val="nil"/>
            </w:tcBorders>
          </w:tcPr>
          <w:p w:rsidR="00200C2E" w:rsidRPr="00A751A5" w:rsidRDefault="00200C2E" w:rsidP="00200C2E">
            <w:pPr>
              <w:spacing w:line="360" w:lineRule="auto"/>
              <w:rPr>
                <w:rFonts w:eastAsia="Calibri"/>
              </w:rPr>
            </w:pPr>
          </w:p>
        </w:tc>
        <w:tc>
          <w:tcPr>
            <w:tcW w:w="10064" w:type="dxa"/>
            <w:tcBorders>
              <w:top w:val="single" w:sz="4" w:space="0" w:color="auto"/>
              <w:left w:val="nil"/>
              <w:right w:val="nil"/>
            </w:tcBorders>
          </w:tcPr>
          <w:p w:rsidR="00200C2E" w:rsidRPr="00A751A5" w:rsidRDefault="00200C2E" w:rsidP="00904A65">
            <w:pPr>
              <w:spacing w:before="240"/>
              <w:rPr>
                <w:rFonts w:eastAsia="Calibri"/>
                <w:b/>
              </w:rPr>
            </w:pPr>
            <w:r w:rsidRPr="00A751A5">
              <w:rPr>
                <w:rFonts w:eastAsia="Calibri"/>
                <w:b/>
              </w:rPr>
              <w:t>BRIEF NAME</w:t>
            </w:r>
          </w:p>
        </w:tc>
        <w:tc>
          <w:tcPr>
            <w:tcW w:w="1843" w:type="dxa"/>
            <w:tcBorders>
              <w:top w:val="single" w:sz="4" w:space="0" w:color="auto"/>
              <w:left w:val="nil"/>
              <w:right w:val="single" w:sz="4" w:space="0" w:color="auto"/>
            </w:tcBorders>
          </w:tcPr>
          <w:p w:rsidR="00200C2E" w:rsidRPr="00A751A5" w:rsidRDefault="00200C2E" w:rsidP="00200C2E">
            <w:pPr>
              <w:spacing w:line="360" w:lineRule="auto"/>
              <w:rPr>
                <w:rFonts w:eastAsia="Calibri"/>
              </w:rPr>
            </w:pPr>
          </w:p>
        </w:tc>
        <w:tc>
          <w:tcPr>
            <w:tcW w:w="1843" w:type="dxa"/>
            <w:tcBorders>
              <w:top w:val="single" w:sz="4" w:space="0" w:color="auto"/>
              <w:left w:val="single" w:sz="4" w:space="0" w:color="auto"/>
            </w:tcBorders>
          </w:tcPr>
          <w:p w:rsidR="00200C2E" w:rsidRPr="00A751A5" w:rsidRDefault="00200C2E" w:rsidP="00200C2E">
            <w:pPr>
              <w:spacing w:line="360" w:lineRule="auto"/>
              <w:rPr>
                <w:rFonts w:eastAsia="Calibri"/>
              </w:rPr>
            </w:pPr>
          </w:p>
        </w:tc>
      </w:tr>
      <w:tr w:rsidR="00200C2E" w:rsidRPr="00A751A5" w:rsidTr="000D28AE">
        <w:trPr>
          <w:trHeight w:val="377"/>
        </w:trPr>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1.</w:t>
            </w:r>
          </w:p>
        </w:tc>
        <w:tc>
          <w:tcPr>
            <w:tcW w:w="10064" w:type="dxa"/>
            <w:tcBorders>
              <w:left w:val="nil"/>
              <w:right w:val="nil"/>
            </w:tcBorders>
          </w:tcPr>
          <w:p w:rsidR="00200C2E" w:rsidRPr="00A751A5" w:rsidRDefault="00200C2E" w:rsidP="00904A65">
            <w:pPr>
              <w:spacing w:line="360" w:lineRule="auto"/>
              <w:ind w:right="175"/>
              <w:rPr>
                <w:rFonts w:eastAsia="Calibri"/>
              </w:rPr>
            </w:pPr>
            <w:r w:rsidRPr="00A751A5">
              <w:rPr>
                <w:rFonts w:eastAsia="Calibri"/>
                <w:bCs/>
                <w:iCs/>
                <w:lang w:eastAsia="zh-CN"/>
              </w:rPr>
              <w:t>Provide the name or a phrase that describes the intervention.</w:t>
            </w:r>
          </w:p>
        </w:tc>
        <w:tc>
          <w:tcPr>
            <w:tcW w:w="1843" w:type="dxa"/>
            <w:tcBorders>
              <w:left w:val="nil"/>
              <w:right w:val="single" w:sz="4" w:space="0" w:color="auto"/>
            </w:tcBorders>
          </w:tcPr>
          <w:p w:rsidR="00200C2E" w:rsidRPr="00A751A5" w:rsidRDefault="007D0AC7" w:rsidP="00200C2E">
            <w:pPr>
              <w:spacing w:line="360" w:lineRule="auto"/>
              <w:rPr>
                <w:rFonts w:eastAsia="Calibri"/>
              </w:rPr>
            </w:pPr>
            <w:r w:rsidRPr="00A751A5">
              <w:rPr>
                <w:rFonts w:eastAsia="Calibri"/>
              </w:rPr>
              <w:t>7, 161</w:t>
            </w:r>
          </w:p>
        </w:tc>
        <w:tc>
          <w:tcPr>
            <w:tcW w:w="1843" w:type="dxa"/>
            <w:tcBorders>
              <w:left w:val="single" w:sz="4" w:space="0" w:color="auto"/>
            </w:tcBorders>
          </w:tcPr>
          <w:p w:rsidR="00200C2E" w:rsidRPr="00A751A5" w:rsidRDefault="00317D9A" w:rsidP="00317D9A">
            <w:pPr>
              <w:spacing w:line="360" w:lineRule="auto"/>
              <w:ind w:right="-392"/>
              <w:rPr>
                <w:rFonts w:eastAsia="Calibri"/>
              </w:rPr>
            </w:pPr>
            <w:r w:rsidRPr="00A751A5">
              <w:rPr>
                <w:rFonts w:eastAsia="Calibri"/>
              </w:rPr>
              <w:t>____________</w:t>
            </w:r>
            <w:r w:rsidR="006367C5" w:rsidRPr="00A751A5">
              <w:rPr>
                <w:rFonts w:eastAsia="Calibri"/>
              </w:rPr>
              <w:t>__</w:t>
            </w:r>
          </w:p>
        </w:tc>
      </w:tr>
      <w:tr w:rsidR="00200C2E" w:rsidRPr="00A751A5" w:rsidTr="000D28AE">
        <w:tc>
          <w:tcPr>
            <w:tcW w:w="959" w:type="dxa"/>
            <w:tcBorders>
              <w:right w:val="nil"/>
            </w:tcBorders>
          </w:tcPr>
          <w:p w:rsidR="00200C2E" w:rsidRPr="00A751A5" w:rsidRDefault="00200C2E" w:rsidP="00200C2E">
            <w:pPr>
              <w:spacing w:line="360" w:lineRule="auto"/>
              <w:rPr>
                <w:rFonts w:eastAsia="Calibri"/>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rPr>
              <w:t>WHY</w:t>
            </w:r>
          </w:p>
        </w:tc>
        <w:tc>
          <w:tcPr>
            <w:tcW w:w="1843" w:type="dxa"/>
            <w:tcBorders>
              <w:left w:val="nil"/>
              <w:right w:val="single" w:sz="4" w:space="0" w:color="auto"/>
            </w:tcBorders>
          </w:tcPr>
          <w:p w:rsidR="00200C2E" w:rsidRPr="00A751A5" w:rsidRDefault="00200C2E" w:rsidP="00200C2E">
            <w:pPr>
              <w:spacing w:line="360" w:lineRule="auto"/>
              <w:rPr>
                <w:rFonts w:eastAsia="Calibri"/>
              </w:rPr>
            </w:pPr>
          </w:p>
        </w:tc>
        <w:tc>
          <w:tcPr>
            <w:tcW w:w="1843" w:type="dxa"/>
            <w:tcBorders>
              <w:left w:val="single" w:sz="4" w:space="0" w:color="auto"/>
            </w:tcBorders>
          </w:tcPr>
          <w:p w:rsidR="00200C2E" w:rsidRPr="00A751A5" w:rsidRDefault="00200C2E" w:rsidP="00200C2E">
            <w:pPr>
              <w:spacing w:line="360" w:lineRule="auto"/>
              <w:rPr>
                <w:rFonts w:eastAsia="Calibri"/>
              </w:rPr>
            </w:pPr>
          </w:p>
        </w:tc>
      </w:tr>
      <w:tr w:rsidR="00200C2E" w:rsidRPr="00A751A5" w:rsidTr="000D28AE">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2.</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iCs/>
              </w:rPr>
              <w:t>Describe any rationale, theory, or goal of the elements essential to the intervention.</w:t>
            </w:r>
          </w:p>
        </w:tc>
        <w:tc>
          <w:tcPr>
            <w:tcW w:w="1843" w:type="dxa"/>
            <w:tcBorders>
              <w:left w:val="nil"/>
              <w:right w:val="single" w:sz="4" w:space="0" w:color="auto"/>
            </w:tcBorders>
          </w:tcPr>
          <w:p w:rsidR="00200C2E" w:rsidRPr="00A751A5" w:rsidRDefault="007D0AC7" w:rsidP="00200C2E">
            <w:pPr>
              <w:spacing w:line="360" w:lineRule="auto"/>
              <w:rPr>
                <w:rFonts w:eastAsia="Calibri"/>
              </w:rPr>
            </w:pPr>
            <w:r w:rsidRPr="00A751A5">
              <w:rPr>
                <w:rFonts w:eastAsia="Calibri"/>
              </w:rPr>
              <w:t>7, 168</w:t>
            </w:r>
          </w:p>
        </w:tc>
        <w:tc>
          <w:tcPr>
            <w:tcW w:w="1843" w:type="dxa"/>
            <w:tcBorders>
              <w:left w:val="single" w:sz="4" w:space="0" w:color="auto"/>
            </w:tcBorders>
          </w:tcPr>
          <w:p w:rsidR="00200C2E" w:rsidRPr="00A751A5" w:rsidRDefault="006367C5" w:rsidP="00200C2E">
            <w:pPr>
              <w:spacing w:line="360" w:lineRule="auto"/>
              <w:rPr>
                <w:rFonts w:eastAsia="Calibri"/>
              </w:rPr>
            </w:pPr>
            <w:r w:rsidRPr="00A751A5">
              <w:rPr>
                <w:rFonts w:eastAsia="Calibri"/>
              </w:rPr>
              <w:t>_____________</w:t>
            </w:r>
          </w:p>
        </w:tc>
      </w:tr>
      <w:tr w:rsidR="00200C2E" w:rsidRPr="00A751A5" w:rsidTr="000D28AE">
        <w:tc>
          <w:tcPr>
            <w:tcW w:w="959" w:type="dxa"/>
            <w:tcBorders>
              <w:right w:val="nil"/>
            </w:tcBorders>
          </w:tcPr>
          <w:p w:rsidR="00200C2E" w:rsidRPr="00A751A5" w:rsidRDefault="00200C2E" w:rsidP="00200C2E">
            <w:pPr>
              <w:spacing w:line="360" w:lineRule="auto"/>
              <w:rPr>
                <w:rFonts w:eastAsia="Calibri"/>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rPr>
              <w:t>WHAT</w:t>
            </w:r>
          </w:p>
        </w:tc>
        <w:tc>
          <w:tcPr>
            <w:tcW w:w="1843" w:type="dxa"/>
            <w:tcBorders>
              <w:left w:val="nil"/>
              <w:right w:val="single" w:sz="4" w:space="0" w:color="auto"/>
            </w:tcBorders>
          </w:tcPr>
          <w:p w:rsidR="00200C2E" w:rsidRPr="00A751A5" w:rsidRDefault="00200C2E" w:rsidP="00200C2E">
            <w:pPr>
              <w:spacing w:line="360" w:lineRule="auto"/>
              <w:rPr>
                <w:rFonts w:eastAsia="Calibri"/>
              </w:rPr>
            </w:pPr>
          </w:p>
        </w:tc>
        <w:tc>
          <w:tcPr>
            <w:tcW w:w="1843" w:type="dxa"/>
            <w:tcBorders>
              <w:left w:val="single" w:sz="4" w:space="0" w:color="auto"/>
            </w:tcBorders>
          </w:tcPr>
          <w:p w:rsidR="00200C2E" w:rsidRPr="00A751A5" w:rsidRDefault="00200C2E" w:rsidP="00200C2E">
            <w:pPr>
              <w:spacing w:line="360" w:lineRule="auto"/>
              <w:rPr>
                <w:rFonts w:eastAsia="Calibri"/>
              </w:rPr>
            </w:pPr>
          </w:p>
        </w:tc>
      </w:tr>
      <w:tr w:rsidR="00200C2E" w:rsidRPr="00A751A5" w:rsidTr="000D28AE">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3.</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6367C5" w:rsidRPr="00A751A5" w:rsidRDefault="007D0AC7" w:rsidP="00200C2E">
            <w:pPr>
              <w:spacing w:line="360" w:lineRule="auto"/>
              <w:rPr>
                <w:rFonts w:eastAsia="Calibri"/>
              </w:rPr>
            </w:pPr>
            <w:r w:rsidRPr="00A751A5">
              <w:rPr>
                <w:rFonts w:eastAsia="Calibri"/>
              </w:rPr>
              <w:t>7, 163</w:t>
            </w:r>
          </w:p>
          <w:p w:rsidR="006367C5" w:rsidRPr="00A751A5" w:rsidRDefault="006367C5" w:rsidP="00200C2E">
            <w:pPr>
              <w:spacing w:line="360" w:lineRule="auto"/>
              <w:rPr>
                <w:rFonts w:eastAsia="Calibri"/>
              </w:rPr>
            </w:pPr>
          </w:p>
        </w:tc>
        <w:tc>
          <w:tcPr>
            <w:tcW w:w="1843" w:type="dxa"/>
            <w:tcBorders>
              <w:left w:val="single" w:sz="4" w:space="0" w:color="auto"/>
            </w:tcBorders>
          </w:tcPr>
          <w:p w:rsidR="00200C2E" w:rsidRPr="00A751A5" w:rsidRDefault="000D28AE" w:rsidP="00200C2E">
            <w:pPr>
              <w:spacing w:line="360" w:lineRule="auto"/>
              <w:rPr>
                <w:rFonts w:eastAsia="Calibri"/>
              </w:rPr>
            </w:pPr>
            <w:r w:rsidRPr="00A751A5">
              <w:rPr>
                <w:rFonts w:eastAsia="Calibri"/>
              </w:rPr>
              <w:t>_____________</w:t>
            </w:r>
          </w:p>
        </w:tc>
      </w:tr>
      <w:tr w:rsidR="00200C2E" w:rsidRPr="00A751A5" w:rsidTr="000D28AE">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4.</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7D0AC7" w:rsidRPr="00A751A5" w:rsidRDefault="007D0AC7" w:rsidP="007D0AC7">
            <w:pPr>
              <w:spacing w:line="360" w:lineRule="auto"/>
              <w:rPr>
                <w:rFonts w:eastAsia="Calibri"/>
              </w:rPr>
            </w:pPr>
            <w:r w:rsidRPr="00A751A5">
              <w:rPr>
                <w:rFonts w:eastAsia="Calibri"/>
              </w:rPr>
              <w:t>7, 163</w:t>
            </w:r>
          </w:p>
          <w:p w:rsidR="00200C2E" w:rsidRPr="00A751A5" w:rsidRDefault="00200C2E" w:rsidP="00200C2E">
            <w:pPr>
              <w:spacing w:line="360" w:lineRule="auto"/>
              <w:rPr>
                <w:rFonts w:eastAsia="Calibri"/>
              </w:rPr>
            </w:pPr>
          </w:p>
        </w:tc>
        <w:tc>
          <w:tcPr>
            <w:tcW w:w="1843" w:type="dxa"/>
            <w:tcBorders>
              <w:left w:val="single" w:sz="4" w:space="0" w:color="auto"/>
            </w:tcBorders>
          </w:tcPr>
          <w:p w:rsidR="00200C2E" w:rsidRPr="00A751A5" w:rsidRDefault="000D28AE" w:rsidP="00200C2E">
            <w:pPr>
              <w:spacing w:line="360" w:lineRule="auto"/>
              <w:rPr>
                <w:rFonts w:eastAsia="Calibri"/>
              </w:rPr>
            </w:pPr>
            <w:r w:rsidRPr="00A751A5">
              <w:rPr>
                <w:rFonts w:eastAsia="Calibri"/>
              </w:rPr>
              <w:t>_____________</w:t>
            </w:r>
          </w:p>
        </w:tc>
      </w:tr>
      <w:tr w:rsidR="00200C2E" w:rsidRPr="00A751A5" w:rsidTr="000D28AE">
        <w:tc>
          <w:tcPr>
            <w:tcW w:w="959" w:type="dxa"/>
            <w:tcBorders>
              <w:right w:val="nil"/>
            </w:tcBorders>
          </w:tcPr>
          <w:p w:rsidR="00200C2E" w:rsidRPr="00A751A5" w:rsidRDefault="00200C2E" w:rsidP="00200C2E">
            <w:pPr>
              <w:spacing w:line="360" w:lineRule="auto"/>
              <w:rPr>
                <w:rFonts w:eastAsia="Calibri"/>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bCs/>
                <w:iCs/>
              </w:rPr>
              <w:t>WHO PROVIDED</w:t>
            </w:r>
          </w:p>
        </w:tc>
        <w:tc>
          <w:tcPr>
            <w:tcW w:w="1843" w:type="dxa"/>
            <w:tcBorders>
              <w:left w:val="nil"/>
              <w:right w:val="single" w:sz="4" w:space="0" w:color="auto"/>
            </w:tcBorders>
          </w:tcPr>
          <w:p w:rsidR="00200C2E" w:rsidRPr="00A751A5" w:rsidRDefault="00200C2E" w:rsidP="00200C2E">
            <w:pPr>
              <w:spacing w:line="360" w:lineRule="auto"/>
              <w:rPr>
                <w:rFonts w:eastAsia="Calibri"/>
              </w:rPr>
            </w:pPr>
          </w:p>
        </w:tc>
        <w:tc>
          <w:tcPr>
            <w:tcW w:w="1843" w:type="dxa"/>
            <w:tcBorders>
              <w:left w:val="single" w:sz="4" w:space="0" w:color="auto"/>
            </w:tcBorders>
          </w:tcPr>
          <w:p w:rsidR="00200C2E" w:rsidRPr="00A751A5" w:rsidRDefault="00200C2E" w:rsidP="00200C2E">
            <w:pPr>
              <w:spacing w:line="360" w:lineRule="auto"/>
              <w:rPr>
                <w:rFonts w:eastAsia="Calibri"/>
              </w:rPr>
            </w:pPr>
          </w:p>
        </w:tc>
      </w:tr>
      <w:tr w:rsidR="00200C2E" w:rsidRPr="00A751A5" w:rsidTr="000D28AE">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5.</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A751A5" w:rsidRDefault="007D0AC7" w:rsidP="00200C2E">
            <w:pPr>
              <w:spacing w:line="360" w:lineRule="auto"/>
              <w:rPr>
                <w:rFonts w:eastAsia="Calibri"/>
              </w:rPr>
            </w:pPr>
            <w:r w:rsidRPr="00A751A5">
              <w:rPr>
                <w:rFonts w:eastAsia="Calibri"/>
              </w:rPr>
              <w:t>7, 163</w:t>
            </w:r>
          </w:p>
        </w:tc>
        <w:tc>
          <w:tcPr>
            <w:tcW w:w="1843" w:type="dxa"/>
            <w:tcBorders>
              <w:left w:val="single" w:sz="4" w:space="0" w:color="auto"/>
            </w:tcBorders>
          </w:tcPr>
          <w:p w:rsidR="00200C2E" w:rsidRPr="00A751A5" w:rsidRDefault="000D28AE" w:rsidP="00200C2E">
            <w:pPr>
              <w:spacing w:line="360" w:lineRule="auto"/>
              <w:rPr>
                <w:rFonts w:eastAsia="Calibri"/>
              </w:rPr>
            </w:pPr>
            <w:r w:rsidRPr="00A751A5">
              <w:rPr>
                <w:rFonts w:eastAsia="Calibri"/>
              </w:rPr>
              <w:t>_____________</w:t>
            </w:r>
          </w:p>
        </w:tc>
      </w:tr>
      <w:tr w:rsidR="00200C2E" w:rsidRPr="00A751A5" w:rsidTr="000D28AE">
        <w:tc>
          <w:tcPr>
            <w:tcW w:w="959" w:type="dxa"/>
            <w:tcBorders>
              <w:right w:val="nil"/>
            </w:tcBorders>
          </w:tcPr>
          <w:p w:rsidR="00200C2E" w:rsidRPr="00A751A5" w:rsidRDefault="00200C2E" w:rsidP="00200C2E">
            <w:pPr>
              <w:spacing w:line="360" w:lineRule="auto"/>
              <w:rPr>
                <w:rFonts w:eastAsia="Calibri"/>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iCs/>
              </w:rPr>
              <w:t>HOW</w:t>
            </w:r>
          </w:p>
        </w:tc>
        <w:tc>
          <w:tcPr>
            <w:tcW w:w="1843" w:type="dxa"/>
            <w:tcBorders>
              <w:left w:val="nil"/>
              <w:right w:val="single" w:sz="4" w:space="0" w:color="auto"/>
            </w:tcBorders>
          </w:tcPr>
          <w:p w:rsidR="00200C2E" w:rsidRPr="00A751A5" w:rsidRDefault="00200C2E" w:rsidP="00200C2E">
            <w:pPr>
              <w:spacing w:line="360" w:lineRule="auto"/>
              <w:rPr>
                <w:rFonts w:eastAsia="Calibri"/>
              </w:rPr>
            </w:pPr>
          </w:p>
        </w:tc>
        <w:tc>
          <w:tcPr>
            <w:tcW w:w="1843" w:type="dxa"/>
            <w:tcBorders>
              <w:left w:val="single" w:sz="4" w:space="0" w:color="auto"/>
            </w:tcBorders>
          </w:tcPr>
          <w:p w:rsidR="00200C2E" w:rsidRPr="00A751A5" w:rsidRDefault="00200C2E" w:rsidP="00200C2E">
            <w:pPr>
              <w:spacing w:line="360" w:lineRule="auto"/>
              <w:rPr>
                <w:rFonts w:eastAsia="Calibri"/>
              </w:rPr>
            </w:pPr>
          </w:p>
        </w:tc>
      </w:tr>
      <w:tr w:rsidR="00200C2E" w:rsidRPr="00A751A5" w:rsidTr="000D28AE">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lastRenderedPageBreak/>
              <w:t>6.</w:t>
            </w:r>
          </w:p>
        </w:tc>
        <w:tc>
          <w:tcPr>
            <w:tcW w:w="10064" w:type="dxa"/>
            <w:tcBorders>
              <w:left w:val="nil"/>
              <w:right w:val="nil"/>
            </w:tcBorders>
          </w:tcPr>
          <w:p w:rsidR="001029DF" w:rsidRPr="00A751A5" w:rsidRDefault="00200C2E" w:rsidP="001029DF">
            <w:pPr>
              <w:spacing w:line="360" w:lineRule="auto"/>
              <w:rPr>
                <w:rFonts w:eastAsia="Calibri"/>
              </w:rPr>
            </w:pPr>
            <w:r w:rsidRPr="00A751A5">
              <w:rPr>
                <w:rFonts w:eastAsia="Calibr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A751A5" w:rsidRDefault="007D0AC7" w:rsidP="00200C2E">
            <w:pPr>
              <w:spacing w:line="360" w:lineRule="auto"/>
              <w:rPr>
                <w:rFonts w:eastAsia="Calibri"/>
              </w:rPr>
            </w:pPr>
            <w:r w:rsidRPr="00A751A5">
              <w:rPr>
                <w:rFonts w:eastAsia="Calibri"/>
              </w:rPr>
              <w:t>7, 163</w:t>
            </w:r>
          </w:p>
        </w:tc>
        <w:tc>
          <w:tcPr>
            <w:tcW w:w="1843" w:type="dxa"/>
            <w:tcBorders>
              <w:left w:val="single" w:sz="4" w:space="0" w:color="auto"/>
            </w:tcBorders>
          </w:tcPr>
          <w:p w:rsidR="00200C2E" w:rsidRPr="00A751A5" w:rsidRDefault="000D28AE" w:rsidP="00200C2E">
            <w:pPr>
              <w:spacing w:line="360" w:lineRule="auto"/>
              <w:rPr>
                <w:rFonts w:eastAsia="Calibri"/>
              </w:rPr>
            </w:pPr>
            <w:r w:rsidRPr="00A751A5">
              <w:rPr>
                <w:rFonts w:eastAsia="Calibri"/>
              </w:rPr>
              <w:t>_____________</w:t>
            </w:r>
          </w:p>
        </w:tc>
      </w:tr>
      <w:tr w:rsidR="00200C2E" w:rsidRPr="00A751A5" w:rsidTr="001003E1">
        <w:tc>
          <w:tcPr>
            <w:tcW w:w="959" w:type="dxa"/>
            <w:tcBorders>
              <w:bottom w:val="nil"/>
              <w:right w:val="nil"/>
            </w:tcBorders>
          </w:tcPr>
          <w:p w:rsidR="00200C2E" w:rsidRPr="00A751A5" w:rsidRDefault="00200C2E" w:rsidP="00200C2E">
            <w:pPr>
              <w:spacing w:line="360" w:lineRule="auto"/>
              <w:rPr>
                <w:rFonts w:eastAsia="Calibri"/>
              </w:rPr>
            </w:pPr>
          </w:p>
        </w:tc>
        <w:tc>
          <w:tcPr>
            <w:tcW w:w="10064" w:type="dxa"/>
            <w:tcBorders>
              <w:left w:val="nil"/>
              <w:bottom w:val="nil"/>
              <w:right w:val="nil"/>
            </w:tcBorders>
          </w:tcPr>
          <w:p w:rsidR="00200C2E" w:rsidRPr="00A751A5" w:rsidRDefault="00200C2E" w:rsidP="00200C2E">
            <w:pPr>
              <w:spacing w:line="360" w:lineRule="auto"/>
              <w:rPr>
                <w:rFonts w:eastAsia="Calibri"/>
                <w:b/>
              </w:rPr>
            </w:pPr>
            <w:r w:rsidRPr="00A751A5">
              <w:rPr>
                <w:rFonts w:eastAsia="Calibri"/>
                <w:b/>
              </w:rPr>
              <w:t>WHERE</w:t>
            </w:r>
          </w:p>
        </w:tc>
        <w:tc>
          <w:tcPr>
            <w:tcW w:w="1843" w:type="dxa"/>
            <w:tcBorders>
              <w:left w:val="nil"/>
              <w:bottom w:val="nil"/>
              <w:right w:val="single" w:sz="4" w:space="0" w:color="auto"/>
            </w:tcBorders>
          </w:tcPr>
          <w:p w:rsidR="00200C2E" w:rsidRPr="00A751A5" w:rsidRDefault="00200C2E" w:rsidP="00200C2E">
            <w:pPr>
              <w:spacing w:line="360" w:lineRule="auto"/>
              <w:rPr>
                <w:rFonts w:eastAsia="Calibri"/>
              </w:rPr>
            </w:pPr>
          </w:p>
        </w:tc>
        <w:tc>
          <w:tcPr>
            <w:tcW w:w="1843" w:type="dxa"/>
            <w:tcBorders>
              <w:left w:val="single" w:sz="4" w:space="0" w:color="auto"/>
              <w:bottom w:val="nil"/>
            </w:tcBorders>
          </w:tcPr>
          <w:p w:rsidR="00200C2E" w:rsidRPr="00A751A5" w:rsidRDefault="00200C2E" w:rsidP="00200C2E">
            <w:pPr>
              <w:spacing w:line="360" w:lineRule="auto"/>
              <w:rPr>
                <w:rFonts w:eastAsia="Calibri"/>
              </w:rPr>
            </w:pPr>
          </w:p>
        </w:tc>
      </w:tr>
      <w:tr w:rsidR="00200C2E" w:rsidRPr="00A751A5" w:rsidTr="001003E1">
        <w:tc>
          <w:tcPr>
            <w:tcW w:w="959" w:type="dxa"/>
            <w:tcBorders>
              <w:top w:val="nil"/>
              <w:bottom w:val="single" w:sz="4" w:space="0" w:color="auto"/>
              <w:right w:val="nil"/>
            </w:tcBorders>
          </w:tcPr>
          <w:p w:rsidR="00200C2E" w:rsidRPr="00A751A5" w:rsidRDefault="00200C2E" w:rsidP="00200C2E">
            <w:pPr>
              <w:spacing w:line="360" w:lineRule="auto"/>
              <w:rPr>
                <w:rFonts w:eastAsia="Calibri"/>
                <w:b/>
                <w:bCs/>
              </w:rPr>
            </w:pPr>
            <w:r w:rsidRPr="00A751A5">
              <w:rPr>
                <w:rFonts w:eastAsia="Calibri"/>
                <w:b/>
                <w:bCs/>
              </w:rPr>
              <w:t>7.</w:t>
            </w:r>
          </w:p>
        </w:tc>
        <w:tc>
          <w:tcPr>
            <w:tcW w:w="10064" w:type="dxa"/>
            <w:tcBorders>
              <w:top w:val="nil"/>
              <w:left w:val="nil"/>
              <w:bottom w:val="single" w:sz="4" w:space="0" w:color="auto"/>
              <w:right w:val="nil"/>
            </w:tcBorders>
          </w:tcPr>
          <w:p w:rsidR="00200C2E" w:rsidRPr="00A751A5" w:rsidRDefault="00200C2E" w:rsidP="00200C2E">
            <w:pPr>
              <w:spacing w:line="360" w:lineRule="auto"/>
              <w:rPr>
                <w:rFonts w:eastAsia="Calibri"/>
              </w:rPr>
            </w:pPr>
            <w:r w:rsidRPr="00A751A5">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A751A5" w:rsidRDefault="007D0AC7" w:rsidP="00200C2E">
            <w:pPr>
              <w:spacing w:line="360" w:lineRule="auto"/>
              <w:rPr>
                <w:rFonts w:eastAsia="Calibri"/>
              </w:rPr>
            </w:pPr>
            <w:r w:rsidRPr="00A751A5">
              <w:rPr>
                <w:rFonts w:eastAsia="Calibri"/>
              </w:rPr>
              <w:t>7, 163</w:t>
            </w:r>
          </w:p>
        </w:tc>
        <w:tc>
          <w:tcPr>
            <w:tcW w:w="1843" w:type="dxa"/>
            <w:tcBorders>
              <w:top w:val="nil"/>
              <w:left w:val="single" w:sz="4" w:space="0" w:color="auto"/>
              <w:bottom w:val="single" w:sz="4" w:space="0" w:color="auto"/>
            </w:tcBorders>
          </w:tcPr>
          <w:p w:rsidR="00200C2E" w:rsidRPr="00A751A5" w:rsidRDefault="001003E1" w:rsidP="00200C2E">
            <w:pPr>
              <w:spacing w:line="360" w:lineRule="auto"/>
              <w:rPr>
                <w:rFonts w:eastAsia="Calibri"/>
              </w:rPr>
            </w:pPr>
            <w:r w:rsidRPr="00A751A5">
              <w:rPr>
                <w:rFonts w:eastAsia="Calibri"/>
              </w:rPr>
              <w:t>_____________</w:t>
            </w:r>
          </w:p>
        </w:tc>
      </w:tr>
      <w:tr w:rsidR="00200C2E" w:rsidRPr="00A751A5" w:rsidTr="001003E1">
        <w:tc>
          <w:tcPr>
            <w:tcW w:w="959" w:type="dxa"/>
            <w:tcBorders>
              <w:top w:val="single" w:sz="4" w:space="0" w:color="auto"/>
              <w:bottom w:val="nil"/>
              <w:right w:val="nil"/>
            </w:tcBorders>
          </w:tcPr>
          <w:p w:rsidR="00200C2E" w:rsidRPr="00A751A5" w:rsidRDefault="00200C2E" w:rsidP="00200C2E">
            <w:pPr>
              <w:spacing w:line="360" w:lineRule="auto"/>
              <w:rPr>
                <w:rFonts w:eastAsia="Calibri"/>
              </w:rPr>
            </w:pPr>
          </w:p>
        </w:tc>
        <w:tc>
          <w:tcPr>
            <w:tcW w:w="10064" w:type="dxa"/>
            <w:tcBorders>
              <w:top w:val="single" w:sz="4" w:space="0" w:color="auto"/>
              <w:left w:val="nil"/>
              <w:bottom w:val="nil"/>
              <w:right w:val="nil"/>
            </w:tcBorders>
          </w:tcPr>
          <w:p w:rsidR="00200C2E" w:rsidRPr="00A751A5" w:rsidRDefault="00200C2E" w:rsidP="001003E1">
            <w:pPr>
              <w:spacing w:before="240" w:line="360" w:lineRule="auto"/>
              <w:rPr>
                <w:rFonts w:eastAsia="Calibri"/>
                <w:b/>
              </w:rPr>
            </w:pPr>
            <w:r w:rsidRPr="00A751A5">
              <w:rPr>
                <w:rFonts w:eastAsia="Calibri"/>
                <w:b/>
                <w:bCs/>
                <w:iCs/>
                <w:lang w:val="en-US"/>
              </w:rPr>
              <w:t>WHEN and HOW MUCH</w:t>
            </w:r>
          </w:p>
        </w:tc>
        <w:tc>
          <w:tcPr>
            <w:tcW w:w="1843" w:type="dxa"/>
            <w:tcBorders>
              <w:top w:val="single" w:sz="4" w:space="0" w:color="auto"/>
              <w:left w:val="nil"/>
              <w:bottom w:val="nil"/>
              <w:right w:val="single" w:sz="4" w:space="0" w:color="auto"/>
            </w:tcBorders>
          </w:tcPr>
          <w:p w:rsidR="00200C2E" w:rsidRPr="00A751A5" w:rsidRDefault="00200C2E" w:rsidP="00200C2E">
            <w:pPr>
              <w:spacing w:line="360" w:lineRule="auto"/>
              <w:rPr>
                <w:rFonts w:eastAsia="Calibri"/>
              </w:rPr>
            </w:pPr>
          </w:p>
        </w:tc>
        <w:tc>
          <w:tcPr>
            <w:tcW w:w="1843" w:type="dxa"/>
            <w:tcBorders>
              <w:top w:val="single" w:sz="4" w:space="0" w:color="auto"/>
              <w:left w:val="single" w:sz="4" w:space="0" w:color="auto"/>
              <w:bottom w:val="nil"/>
            </w:tcBorders>
          </w:tcPr>
          <w:p w:rsidR="00200C2E" w:rsidRPr="00A751A5" w:rsidRDefault="00200C2E" w:rsidP="00200C2E">
            <w:pPr>
              <w:spacing w:line="360" w:lineRule="auto"/>
              <w:rPr>
                <w:rFonts w:eastAsia="Calibri"/>
              </w:rPr>
            </w:pPr>
          </w:p>
        </w:tc>
      </w:tr>
      <w:tr w:rsidR="00200C2E" w:rsidRPr="00A751A5" w:rsidTr="001003E1">
        <w:tc>
          <w:tcPr>
            <w:tcW w:w="959" w:type="dxa"/>
            <w:tcBorders>
              <w:top w:val="nil"/>
              <w:bottom w:val="nil"/>
              <w:right w:val="nil"/>
            </w:tcBorders>
          </w:tcPr>
          <w:p w:rsidR="00200C2E" w:rsidRPr="00A751A5" w:rsidRDefault="00200C2E" w:rsidP="00200C2E">
            <w:pPr>
              <w:spacing w:line="360" w:lineRule="auto"/>
              <w:rPr>
                <w:rFonts w:eastAsia="Calibri"/>
                <w:b/>
                <w:bCs/>
              </w:rPr>
            </w:pPr>
            <w:r w:rsidRPr="00A751A5">
              <w:rPr>
                <w:rFonts w:eastAsia="Calibri"/>
                <w:b/>
                <w:bCs/>
              </w:rPr>
              <w:t>8.</w:t>
            </w:r>
          </w:p>
        </w:tc>
        <w:tc>
          <w:tcPr>
            <w:tcW w:w="10064" w:type="dxa"/>
            <w:tcBorders>
              <w:top w:val="nil"/>
              <w:left w:val="nil"/>
              <w:bottom w:val="nil"/>
              <w:right w:val="nil"/>
            </w:tcBorders>
          </w:tcPr>
          <w:p w:rsidR="00200C2E" w:rsidRPr="00A751A5" w:rsidRDefault="00200C2E" w:rsidP="00200C2E">
            <w:pPr>
              <w:spacing w:line="360" w:lineRule="auto"/>
              <w:rPr>
                <w:rFonts w:eastAsia="Calibri"/>
              </w:rPr>
            </w:pPr>
            <w:r w:rsidRPr="00A751A5">
              <w:rPr>
                <w:rFonts w:eastAsia="Calibr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A751A5" w:rsidRDefault="007D0AC7" w:rsidP="00200C2E">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200C2E" w:rsidRPr="00A751A5" w:rsidRDefault="001003E1" w:rsidP="00200C2E">
            <w:pPr>
              <w:spacing w:line="360" w:lineRule="auto"/>
              <w:rPr>
                <w:rFonts w:eastAsia="Calibri"/>
              </w:rPr>
            </w:pPr>
            <w:r w:rsidRPr="00A751A5">
              <w:rPr>
                <w:rFonts w:eastAsia="Calibri"/>
              </w:rPr>
              <w:t>_____________</w:t>
            </w:r>
          </w:p>
        </w:tc>
      </w:tr>
      <w:tr w:rsidR="00200C2E" w:rsidRPr="00A751A5" w:rsidTr="001003E1">
        <w:tc>
          <w:tcPr>
            <w:tcW w:w="959" w:type="dxa"/>
            <w:tcBorders>
              <w:top w:val="nil"/>
              <w:right w:val="nil"/>
            </w:tcBorders>
          </w:tcPr>
          <w:p w:rsidR="00200C2E" w:rsidRPr="00A751A5" w:rsidRDefault="00200C2E" w:rsidP="00200C2E">
            <w:pPr>
              <w:spacing w:line="360" w:lineRule="auto"/>
              <w:rPr>
                <w:rFonts w:eastAsia="Calibri"/>
              </w:rPr>
            </w:pPr>
          </w:p>
        </w:tc>
        <w:tc>
          <w:tcPr>
            <w:tcW w:w="10064" w:type="dxa"/>
            <w:tcBorders>
              <w:top w:val="nil"/>
              <w:left w:val="nil"/>
              <w:right w:val="nil"/>
            </w:tcBorders>
          </w:tcPr>
          <w:p w:rsidR="00200C2E" w:rsidRPr="00A751A5" w:rsidRDefault="00200C2E" w:rsidP="00200C2E">
            <w:pPr>
              <w:spacing w:line="360" w:lineRule="auto"/>
              <w:rPr>
                <w:rFonts w:eastAsia="Calibri"/>
                <w:b/>
              </w:rPr>
            </w:pPr>
            <w:r w:rsidRPr="00A751A5">
              <w:rPr>
                <w:rFonts w:eastAsia="Calibri"/>
                <w:b/>
                <w:bCs/>
              </w:rPr>
              <w:t>TAILORING</w:t>
            </w:r>
          </w:p>
        </w:tc>
        <w:tc>
          <w:tcPr>
            <w:tcW w:w="1843" w:type="dxa"/>
            <w:tcBorders>
              <w:top w:val="nil"/>
              <w:left w:val="nil"/>
              <w:bottom w:val="nil"/>
              <w:right w:val="single" w:sz="4" w:space="0" w:color="auto"/>
            </w:tcBorders>
          </w:tcPr>
          <w:p w:rsidR="00200C2E" w:rsidRPr="00A751A5" w:rsidRDefault="00200C2E" w:rsidP="00200C2E">
            <w:pPr>
              <w:spacing w:line="360" w:lineRule="auto"/>
              <w:rPr>
                <w:rFonts w:eastAsia="Calibri"/>
              </w:rPr>
            </w:pPr>
          </w:p>
        </w:tc>
        <w:tc>
          <w:tcPr>
            <w:tcW w:w="1843" w:type="dxa"/>
            <w:tcBorders>
              <w:top w:val="nil"/>
              <w:left w:val="single" w:sz="4" w:space="0" w:color="auto"/>
              <w:bottom w:val="nil"/>
            </w:tcBorders>
          </w:tcPr>
          <w:p w:rsidR="00200C2E" w:rsidRPr="00A751A5" w:rsidRDefault="00200C2E" w:rsidP="00200C2E">
            <w:pPr>
              <w:spacing w:line="360" w:lineRule="auto"/>
              <w:rPr>
                <w:rFonts w:eastAsia="Calibri"/>
              </w:rPr>
            </w:pPr>
          </w:p>
        </w:tc>
      </w:tr>
      <w:tr w:rsidR="00200C2E" w:rsidRPr="00A751A5" w:rsidTr="001003E1">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9.</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A751A5" w:rsidRDefault="007D0AC7" w:rsidP="00200C2E">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200C2E" w:rsidRPr="00A751A5" w:rsidRDefault="001003E1" w:rsidP="00200C2E">
            <w:pPr>
              <w:spacing w:line="360" w:lineRule="auto"/>
              <w:rPr>
                <w:rFonts w:eastAsia="Calibri"/>
              </w:rPr>
            </w:pPr>
            <w:r w:rsidRPr="00A751A5">
              <w:rPr>
                <w:rFonts w:eastAsia="Calibri"/>
              </w:rPr>
              <w:t>_____________</w:t>
            </w:r>
          </w:p>
        </w:tc>
      </w:tr>
      <w:tr w:rsidR="00200C2E" w:rsidRPr="00A751A5" w:rsidTr="001003E1">
        <w:tc>
          <w:tcPr>
            <w:tcW w:w="959" w:type="dxa"/>
            <w:tcBorders>
              <w:right w:val="nil"/>
            </w:tcBorders>
          </w:tcPr>
          <w:p w:rsidR="00200C2E" w:rsidRPr="00A751A5" w:rsidRDefault="00200C2E" w:rsidP="00200C2E">
            <w:pPr>
              <w:spacing w:line="360" w:lineRule="auto"/>
              <w:rPr>
                <w:rFonts w:eastAsia="Calibri"/>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bCs/>
              </w:rPr>
              <w:t>MODIFICATIONS</w:t>
            </w:r>
          </w:p>
        </w:tc>
        <w:tc>
          <w:tcPr>
            <w:tcW w:w="1843" w:type="dxa"/>
            <w:tcBorders>
              <w:top w:val="nil"/>
              <w:left w:val="nil"/>
              <w:bottom w:val="nil"/>
              <w:right w:val="single" w:sz="4" w:space="0" w:color="auto"/>
            </w:tcBorders>
          </w:tcPr>
          <w:p w:rsidR="00200C2E" w:rsidRPr="00A751A5" w:rsidRDefault="00200C2E" w:rsidP="00200C2E">
            <w:pPr>
              <w:spacing w:line="360" w:lineRule="auto"/>
              <w:rPr>
                <w:rFonts w:eastAsia="Calibri"/>
              </w:rPr>
            </w:pPr>
          </w:p>
        </w:tc>
        <w:tc>
          <w:tcPr>
            <w:tcW w:w="1843" w:type="dxa"/>
            <w:tcBorders>
              <w:top w:val="nil"/>
              <w:left w:val="single" w:sz="4" w:space="0" w:color="auto"/>
              <w:bottom w:val="nil"/>
            </w:tcBorders>
          </w:tcPr>
          <w:p w:rsidR="00200C2E" w:rsidRPr="00A751A5" w:rsidRDefault="00200C2E" w:rsidP="00200C2E">
            <w:pPr>
              <w:spacing w:line="360" w:lineRule="auto"/>
              <w:rPr>
                <w:rFonts w:eastAsia="Calibri"/>
              </w:rPr>
            </w:pPr>
          </w:p>
        </w:tc>
      </w:tr>
      <w:tr w:rsidR="00200C2E" w:rsidRPr="00A751A5" w:rsidTr="001003E1">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10.</w:t>
            </w:r>
            <w:r w:rsidRPr="00A751A5">
              <w:rPr>
                <w:rFonts w:eastAsia="Times New Roman"/>
                <w:b/>
                <w:bCs/>
                <w:color w:val="000000"/>
                <w:kern w:val="24"/>
                <w:vertAlign w:val="superscript"/>
                <w:lang w:val="en-GB" w:eastAsia="zh-CN"/>
              </w:rPr>
              <w:t>ǂ</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A751A5" w:rsidRDefault="007D0AC7" w:rsidP="00200C2E">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200C2E" w:rsidRPr="00A751A5" w:rsidRDefault="001003E1" w:rsidP="00200C2E">
            <w:pPr>
              <w:spacing w:line="360" w:lineRule="auto"/>
              <w:rPr>
                <w:rFonts w:eastAsia="Calibri"/>
              </w:rPr>
            </w:pPr>
            <w:r w:rsidRPr="00A751A5">
              <w:rPr>
                <w:rFonts w:eastAsia="Calibri"/>
              </w:rPr>
              <w:t>_____________</w:t>
            </w:r>
          </w:p>
        </w:tc>
      </w:tr>
      <w:tr w:rsidR="00200C2E" w:rsidRPr="00A751A5" w:rsidTr="001003E1">
        <w:tc>
          <w:tcPr>
            <w:tcW w:w="959" w:type="dxa"/>
            <w:tcBorders>
              <w:right w:val="nil"/>
            </w:tcBorders>
          </w:tcPr>
          <w:p w:rsidR="00200C2E" w:rsidRPr="00A751A5" w:rsidRDefault="00200C2E" w:rsidP="00200C2E">
            <w:pPr>
              <w:spacing w:line="360" w:lineRule="auto"/>
              <w:rPr>
                <w:rFonts w:eastAsia="Calibri"/>
                <w:b/>
              </w:rPr>
            </w:pPr>
          </w:p>
        </w:tc>
        <w:tc>
          <w:tcPr>
            <w:tcW w:w="10064" w:type="dxa"/>
            <w:tcBorders>
              <w:left w:val="nil"/>
              <w:right w:val="nil"/>
            </w:tcBorders>
          </w:tcPr>
          <w:p w:rsidR="00200C2E" w:rsidRPr="00A751A5" w:rsidRDefault="00200C2E" w:rsidP="00200C2E">
            <w:pPr>
              <w:spacing w:line="360" w:lineRule="auto"/>
              <w:rPr>
                <w:rFonts w:eastAsia="Calibri"/>
                <w:b/>
              </w:rPr>
            </w:pPr>
            <w:r w:rsidRPr="00A751A5">
              <w:rPr>
                <w:rFonts w:eastAsia="Calibri"/>
                <w:b/>
              </w:rPr>
              <w:t>HOW WELL</w:t>
            </w:r>
          </w:p>
        </w:tc>
        <w:tc>
          <w:tcPr>
            <w:tcW w:w="1843" w:type="dxa"/>
            <w:tcBorders>
              <w:top w:val="nil"/>
              <w:left w:val="nil"/>
              <w:bottom w:val="nil"/>
              <w:right w:val="single" w:sz="4" w:space="0" w:color="auto"/>
            </w:tcBorders>
          </w:tcPr>
          <w:p w:rsidR="00200C2E" w:rsidRPr="00A751A5" w:rsidRDefault="00200C2E" w:rsidP="00200C2E">
            <w:pPr>
              <w:spacing w:line="360" w:lineRule="auto"/>
              <w:rPr>
                <w:rFonts w:eastAsia="Calibri"/>
                <w:b/>
                <w:sz w:val="24"/>
                <w:szCs w:val="24"/>
              </w:rPr>
            </w:pPr>
          </w:p>
        </w:tc>
        <w:tc>
          <w:tcPr>
            <w:tcW w:w="1843" w:type="dxa"/>
            <w:tcBorders>
              <w:top w:val="nil"/>
              <w:left w:val="single" w:sz="4" w:space="0" w:color="auto"/>
              <w:bottom w:val="nil"/>
            </w:tcBorders>
          </w:tcPr>
          <w:p w:rsidR="00200C2E" w:rsidRPr="00A751A5" w:rsidRDefault="00200C2E" w:rsidP="00200C2E">
            <w:pPr>
              <w:spacing w:line="360" w:lineRule="auto"/>
              <w:rPr>
                <w:rFonts w:eastAsia="Calibri"/>
                <w:b/>
                <w:sz w:val="24"/>
                <w:szCs w:val="24"/>
              </w:rPr>
            </w:pPr>
          </w:p>
        </w:tc>
      </w:tr>
      <w:tr w:rsidR="00200C2E" w:rsidRPr="00A751A5" w:rsidTr="001003E1">
        <w:tc>
          <w:tcPr>
            <w:tcW w:w="959" w:type="dxa"/>
            <w:tcBorders>
              <w:right w:val="nil"/>
            </w:tcBorders>
          </w:tcPr>
          <w:p w:rsidR="00200C2E" w:rsidRPr="00A751A5" w:rsidRDefault="00200C2E" w:rsidP="00200C2E">
            <w:pPr>
              <w:spacing w:line="360" w:lineRule="auto"/>
              <w:rPr>
                <w:rFonts w:eastAsia="Calibri"/>
                <w:b/>
                <w:bCs/>
              </w:rPr>
            </w:pPr>
            <w:r w:rsidRPr="00A751A5">
              <w:rPr>
                <w:rFonts w:eastAsia="Calibri"/>
                <w:b/>
                <w:bCs/>
              </w:rPr>
              <w:t>11.</w:t>
            </w:r>
          </w:p>
        </w:tc>
        <w:tc>
          <w:tcPr>
            <w:tcW w:w="10064" w:type="dxa"/>
            <w:tcBorders>
              <w:left w:val="nil"/>
              <w:right w:val="nil"/>
            </w:tcBorders>
          </w:tcPr>
          <w:p w:rsidR="00200C2E" w:rsidRPr="00A751A5" w:rsidRDefault="00200C2E" w:rsidP="00200C2E">
            <w:pPr>
              <w:spacing w:line="360" w:lineRule="auto"/>
              <w:rPr>
                <w:rFonts w:eastAsia="Calibri"/>
              </w:rPr>
            </w:pPr>
            <w:r w:rsidRPr="00A751A5">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A751A5" w:rsidRDefault="007D0AC7" w:rsidP="00200C2E">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200C2E" w:rsidRPr="00A751A5" w:rsidRDefault="001003E1" w:rsidP="00200C2E">
            <w:pPr>
              <w:spacing w:line="360" w:lineRule="auto"/>
              <w:rPr>
                <w:rFonts w:eastAsia="Calibri"/>
              </w:rPr>
            </w:pPr>
            <w:r w:rsidRPr="00A751A5">
              <w:rPr>
                <w:rFonts w:eastAsia="Calibri"/>
              </w:rPr>
              <w:t>_____________</w:t>
            </w:r>
          </w:p>
        </w:tc>
      </w:tr>
      <w:tr w:rsidR="00200C2E" w:rsidRPr="00A751A5" w:rsidTr="001003E1">
        <w:tc>
          <w:tcPr>
            <w:tcW w:w="959" w:type="dxa"/>
            <w:tcBorders>
              <w:bottom w:val="single" w:sz="4" w:space="0" w:color="auto"/>
              <w:right w:val="nil"/>
            </w:tcBorders>
          </w:tcPr>
          <w:p w:rsidR="00200C2E" w:rsidRPr="00A751A5" w:rsidRDefault="00200C2E" w:rsidP="00200C2E">
            <w:pPr>
              <w:spacing w:line="360" w:lineRule="auto"/>
              <w:rPr>
                <w:rFonts w:eastAsia="Calibri"/>
                <w:b/>
                <w:bCs/>
                <w:lang w:val="en-US" w:eastAsia="zh-CN"/>
              </w:rPr>
            </w:pPr>
            <w:r w:rsidRPr="00A751A5">
              <w:rPr>
                <w:rFonts w:eastAsia="Calibri"/>
                <w:b/>
                <w:bCs/>
              </w:rPr>
              <w:t>12.</w:t>
            </w:r>
            <w:r w:rsidRPr="00A751A5">
              <w:rPr>
                <w:rFonts w:eastAsia="Times New Roman"/>
                <w:b/>
                <w:bCs/>
                <w:color w:val="000000"/>
                <w:kern w:val="24"/>
                <w:vertAlign w:val="superscript"/>
                <w:lang w:val="en-GB" w:eastAsia="zh-CN"/>
              </w:rPr>
              <w:t>ǂ</w:t>
            </w:r>
          </w:p>
          <w:p w:rsidR="00200C2E" w:rsidRPr="00A751A5" w:rsidRDefault="00200C2E" w:rsidP="00200C2E">
            <w:pPr>
              <w:spacing w:line="360" w:lineRule="auto"/>
              <w:rPr>
                <w:rFonts w:eastAsia="Calibri"/>
              </w:rPr>
            </w:pPr>
          </w:p>
        </w:tc>
        <w:tc>
          <w:tcPr>
            <w:tcW w:w="10064" w:type="dxa"/>
            <w:tcBorders>
              <w:left w:val="nil"/>
              <w:bottom w:val="single" w:sz="4" w:space="0" w:color="auto"/>
              <w:right w:val="nil"/>
            </w:tcBorders>
          </w:tcPr>
          <w:p w:rsidR="00200C2E" w:rsidRPr="00A751A5" w:rsidRDefault="00200C2E" w:rsidP="00200C2E">
            <w:pPr>
              <w:spacing w:line="360" w:lineRule="auto"/>
              <w:rPr>
                <w:rFonts w:eastAsia="Calibri"/>
              </w:rPr>
            </w:pPr>
            <w:r w:rsidRPr="00A751A5">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A751A5" w:rsidRDefault="007D0AC7" w:rsidP="00200C2E">
            <w:pPr>
              <w:spacing w:line="360" w:lineRule="auto"/>
              <w:rPr>
                <w:rFonts w:eastAsia="Calibri"/>
              </w:rPr>
            </w:pPr>
            <w:r w:rsidRPr="00A751A5">
              <w:rPr>
                <w:rFonts w:eastAsia="Calibri"/>
              </w:rPr>
              <w:t>N/A</w:t>
            </w:r>
          </w:p>
        </w:tc>
        <w:tc>
          <w:tcPr>
            <w:tcW w:w="1843" w:type="dxa"/>
            <w:tcBorders>
              <w:top w:val="nil"/>
              <w:left w:val="single" w:sz="4" w:space="0" w:color="auto"/>
              <w:bottom w:val="single" w:sz="4" w:space="0" w:color="auto"/>
            </w:tcBorders>
          </w:tcPr>
          <w:p w:rsidR="00200C2E" w:rsidRPr="00A751A5" w:rsidRDefault="001003E1" w:rsidP="00200C2E">
            <w:pPr>
              <w:spacing w:line="360" w:lineRule="auto"/>
              <w:rPr>
                <w:rFonts w:eastAsia="Calibri"/>
              </w:rPr>
            </w:pPr>
            <w:r w:rsidRPr="00A751A5">
              <w:rPr>
                <w:rFonts w:eastAsia="Calibri"/>
              </w:rPr>
              <w:t>_____________</w:t>
            </w:r>
          </w:p>
        </w:tc>
      </w:tr>
    </w:tbl>
    <w:p w:rsidR="003A2959" w:rsidRPr="00A751A5" w:rsidRDefault="003A2959" w:rsidP="00DF0ADB">
      <w:pPr>
        <w:spacing w:before="240" w:after="0"/>
        <w:ind w:left="142" w:hanging="284"/>
        <w:rPr>
          <w:rFonts w:eastAsia="Times New Roman"/>
          <w:sz w:val="21"/>
          <w:szCs w:val="21"/>
          <w:lang w:eastAsia="zh-CN"/>
        </w:rPr>
      </w:pP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3A2959" w:rsidRPr="00A751A5" w:rsidTr="0062487F">
        <w:trPr>
          <w:trHeight w:val="383"/>
        </w:trPr>
        <w:tc>
          <w:tcPr>
            <w:tcW w:w="959" w:type="dxa"/>
            <w:vMerge w:val="restart"/>
            <w:tcBorders>
              <w:top w:val="single" w:sz="4" w:space="0" w:color="auto"/>
              <w:bottom w:val="nil"/>
              <w:right w:val="nil"/>
            </w:tcBorders>
            <w:shd w:val="clear" w:color="auto" w:fill="C6D9F1" w:themeFill="text2" w:themeFillTint="33"/>
          </w:tcPr>
          <w:p w:rsidR="003A2959" w:rsidRPr="00A751A5" w:rsidRDefault="003A2959" w:rsidP="0062487F">
            <w:pPr>
              <w:spacing w:line="360" w:lineRule="auto"/>
              <w:rPr>
                <w:rFonts w:eastAsia="Calibri"/>
                <w:b/>
                <w:bCs/>
                <w:sz w:val="20"/>
                <w:szCs w:val="20"/>
              </w:rPr>
            </w:pPr>
            <w:r w:rsidRPr="00A751A5">
              <w:rPr>
                <w:rFonts w:eastAsia="Calibri"/>
                <w:b/>
                <w:bCs/>
                <w:sz w:val="20"/>
                <w:szCs w:val="20"/>
              </w:rPr>
              <w:t>Item number</w:t>
            </w:r>
          </w:p>
          <w:p w:rsidR="003A2959" w:rsidRPr="00A751A5" w:rsidRDefault="003A2959" w:rsidP="0062487F">
            <w:pPr>
              <w:spacing w:line="360" w:lineRule="auto"/>
              <w:rPr>
                <w:rFonts w:eastAsia="Calibri"/>
                <w:b/>
                <w:bCs/>
                <w:sz w:val="20"/>
                <w:szCs w:val="20"/>
              </w:rPr>
            </w:pPr>
            <w:r w:rsidRPr="00A751A5">
              <w:rPr>
                <w:rFonts w:eastAsia="Calibri"/>
                <w:b/>
                <w:bCs/>
                <w:sz w:val="20"/>
                <w:szCs w:val="20"/>
              </w:rPr>
              <w:t>2</w:t>
            </w:r>
          </w:p>
        </w:tc>
        <w:tc>
          <w:tcPr>
            <w:tcW w:w="10064" w:type="dxa"/>
            <w:tcBorders>
              <w:top w:val="single" w:sz="4" w:space="0" w:color="auto"/>
              <w:left w:val="nil"/>
              <w:bottom w:val="nil"/>
              <w:right w:val="nil"/>
            </w:tcBorders>
            <w:shd w:val="clear" w:color="auto" w:fill="C6D9F1" w:themeFill="text2" w:themeFillTint="33"/>
          </w:tcPr>
          <w:p w:rsidR="003A2959" w:rsidRPr="00A751A5" w:rsidRDefault="003A2959" w:rsidP="0062487F">
            <w:pPr>
              <w:spacing w:line="360" w:lineRule="auto"/>
              <w:rPr>
                <w:rFonts w:eastAsia="Calibri"/>
                <w:b/>
                <w:bCs/>
                <w:sz w:val="24"/>
                <w:szCs w:val="24"/>
              </w:rPr>
            </w:pPr>
            <w:r w:rsidRPr="00A751A5">
              <w:rPr>
                <w:rFonts w:eastAsia="Calibri"/>
                <w:b/>
                <w:bCs/>
              </w:rPr>
              <w:t xml:space="preserve">Item </w:t>
            </w:r>
          </w:p>
        </w:tc>
        <w:tc>
          <w:tcPr>
            <w:tcW w:w="3686" w:type="dxa"/>
            <w:gridSpan w:val="2"/>
            <w:tcBorders>
              <w:top w:val="single" w:sz="4" w:space="0" w:color="auto"/>
              <w:left w:val="nil"/>
              <w:bottom w:val="nil"/>
            </w:tcBorders>
            <w:shd w:val="clear" w:color="auto" w:fill="C6D9F1" w:themeFill="text2" w:themeFillTint="33"/>
          </w:tcPr>
          <w:p w:rsidR="003A2959" w:rsidRPr="00A751A5" w:rsidRDefault="003A2959" w:rsidP="0062487F">
            <w:pPr>
              <w:jc w:val="center"/>
              <w:rPr>
                <w:rFonts w:eastAsia="Calibri"/>
                <w:b/>
                <w:bCs/>
                <w:sz w:val="24"/>
                <w:szCs w:val="24"/>
              </w:rPr>
            </w:pPr>
            <w:r w:rsidRPr="00A751A5">
              <w:rPr>
                <w:rFonts w:eastAsia="Times New Roman"/>
                <w:b/>
                <w:bCs/>
                <w:color w:val="000000"/>
                <w:kern w:val="24"/>
                <w:lang w:val="en-GB"/>
              </w:rPr>
              <w:t>Where located **</w:t>
            </w:r>
          </w:p>
        </w:tc>
      </w:tr>
      <w:tr w:rsidR="003A2959" w:rsidRPr="00A751A5" w:rsidTr="0062487F">
        <w:tc>
          <w:tcPr>
            <w:tcW w:w="959" w:type="dxa"/>
            <w:vMerge/>
            <w:tcBorders>
              <w:top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p>
        </w:tc>
        <w:tc>
          <w:tcPr>
            <w:tcW w:w="10064" w:type="dxa"/>
            <w:tcBorders>
              <w:top w:val="nil"/>
              <w:left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r w:rsidRPr="00A751A5">
              <w:rPr>
                <w:rFonts w:eastAsia="Calibri"/>
              </w:rPr>
              <w:t>Weaning Board</w:t>
            </w:r>
          </w:p>
        </w:tc>
        <w:tc>
          <w:tcPr>
            <w:tcW w:w="1843" w:type="dxa"/>
            <w:tcBorders>
              <w:top w:val="nil"/>
              <w:left w:val="nil"/>
              <w:bottom w:val="single" w:sz="4" w:space="0" w:color="auto"/>
              <w:right w:val="single" w:sz="4" w:space="0" w:color="auto"/>
            </w:tcBorders>
            <w:shd w:val="clear" w:color="auto" w:fill="C6D9F1" w:themeFill="text2" w:themeFillTint="33"/>
          </w:tcPr>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lang w:val="en-GB"/>
              </w:rPr>
              <w:t>Primary paper</w:t>
            </w:r>
          </w:p>
          <w:p w:rsidR="003A2959" w:rsidRPr="00A751A5" w:rsidRDefault="003A2959" w:rsidP="0062487F">
            <w:pPr>
              <w:spacing w:line="360" w:lineRule="auto"/>
              <w:ind w:left="-108" w:right="-1347"/>
              <w:rPr>
                <w:rFonts w:eastAsia="Times New Roman"/>
                <w:color w:val="000000"/>
                <w:kern w:val="24"/>
                <w:sz w:val="21"/>
                <w:szCs w:val="21"/>
                <w:lang w:val="en-GB"/>
              </w:rPr>
            </w:pPr>
            <w:r w:rsidRPr="00A751A5">
              <w:rPr>
                <w:rFonts w:eastAsia="Times New Roman"/>
                <w:color w:val="000000"/>
                <w:kern w:val="24"/>
                <w:sz w:val="21"/>
                <w:szCs w:val="21"/>
                <w:lang w:val="en-GB"/>
              </w:rPr>
              <w:t>(page or appendix</w:t>
            </w:r>
          </w:p>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3A2959" w:rsidRPr="00A751A5" w:rsidRDefault="003A2959" w:rsidP="0062487F">
            <w:pPr>
              <w:spacing w:line="360" w:lineRule="auto"/>
              <w:jc w:val="center"/>
              <w:rPr>
                <w:rFonts w:eastAsia="Calibri"/>
              </w:rPr>
            </w:pPr>
            <w:r w:rsidRPr="00A751A5">
              <w:rPr>
                <w:rFonts w:eastAsia="Calibri"/>
              </w:rPr>
              <w:t xml:space="preserve">Other </w:t>
            </w:r>
            <w:r w:rsidRPr="00A751A5">
              <w:rPr>
                <w:rFonts w:eastAsia="Calibri"/>
                <w:vertAlign w:val="superscript"/>
              </w:rPr>
              <w:t>†</w:t>
            </w:r>
            <w:r w:rsidRPr="00A751A5">
              <w:rPr>
                <w:rFonts w:eastAsia="Calibri"/>
              </w:rPr>
              <w:t xml:space="preserve"> </w:t>
            </w:r>
            <w:r w:rsidRPr="00A751A5">
              <w:rPr>
                <w:rFonts w:eastAsia="Calibri"/>
                <w:sz w:val="21"/>
                <w:szCs w:val="21"/>
              </w:rPr>
              <w:t>(details)</w:t>
            </w:r>
          </w:p>
        </w:tc>
      </w:tr>
      <w:tr w:rsidR="003A2959" w:rsidRPr="00A751A5" w:rsidTr="0062487F">
        <w:tc>
          <w:tcPr>
            <w:tcW w:w="959" w:type="dxa"/>
            <w:tcBorders>
              <w:top w:val="single" w:sz="4" w:space="0" w:color="auto"/>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right w:val="nil"/>
            </w:tcBorders>
          </w:tcPr>
          <w:p w:rsidR="003A2959" w:rsidRPr="00A751A5" w:rsidRDefault="003A2959" w:rsidP="0062487F">
            <w:pPr>
              <w:spacing w:before="240"/>
              <w:rPr>
                <w:rFonts w:eastAsia="Calibri"/>
                <w:b/>
              </w:rPr>
            </w:pPr>
            <w:r w:rsidRPr="00A751A5">
              <w:rPr>
                <w:rFonts w:eastAsia="Calibri"/>
                <w:b/>
              </w:rPr>
              <w:t>BRIEF NAME</w:t>
            </w:r>
          </w:p>
        </w:tc>
        <w:tc>
          <w:tcPr>
            <w:tcW w:w="1843" w:type="dxa"/>
            <w:tcBorders>
              <w:top w:val="single" w:sz="4" w:space="0" w:color="auto"/>
              <w:left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tcBorders>
          </w:tcPr>
          <w:p w:rsidR="003A2959" w:rsidRPr="00A751A5" w:rsidRDefault="003A2959" w:rsidP="0062487F">
            <w:pPr>
              <w:spacing w:line="360" w:lineRule="auto"/>
              <w:rPr>
                <w:rFonts w:eastAsia="Calibri"/>
              </w:rPr>
            </w:pPr>
          </w:p>
        </w:tc>
      </w:tr>
      <w:tr w:rsidR="003A2959" w:rsidRPr="00A751A5" w:rsidTr="0062487F">
        <w:trPr>
          <w:trHeight w:val="377"/>
        </w:trPr>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w:t>
            </w:r>
          </w:p>
        </w:tc>
        <w:tc>
          <w:tcPr>
            <w:tcW w:w="10064" w:type="dxa"/>
            <w:tcBorders>
              <w:left w:val="nil"/>
              <w:right w:val="nil"/>
            </w:tcBorders>
          </w:tcPr>
          <w:p w:rsidR="003A2959" w:rsidRPr="00A751A5" w:rsidRDefault="003A2959" w:rsidP="0062487F">
            <w:pPr>
              <w:spacing w:line="360" w:lineRule="auto"/>
              <w:ind w:right="175"/>
              <w:rPr>
                <w:rFonts w:eastAsia="Calibri"/>
              </w:rPr>
            </w:pPr>
            <w:r w:rsidRPr="00A751A5">
              <w:rPr>
                <w:rFonts w:eastAsia="Calibri"/>
                <w:bCs/>
                <w:iCs/>
                <w:lang w:eastAsia="zh-CN"/>
              </w:rPr>
              <w:t>Provide the name or a phrase that describes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7, 172</w:t>
            </w:r>
          </w:p>
        </w:tc>
        <w:tc>
          <w:tcPr>
            <w:tcW w:w="1843" w:type="dxa"/>
            <w:tcBorders>
              <w:left w:val="single" w:sz="4" w:space="0" w:color="auto"/>
            </w:tcBorders>
          </w:tcPr>
          <w:p w:rsidR="003A2959" w:rsidRPr="00A751A5" w:rsidRDefault="003A2959" w:rsidP="0062487F">
            <w:pPr>
              <w:spacing w:line="360" w:lineRule="auto"/>
              <w:ind w:right="-392"/>
              <w:rPr>
                <w:rFonts w:eastAsia="Calibri"/>
              </w:rPr>
            </w:pPr>
            <w:r w:rsidRPr="00A751A5">
              <w:rPr>
                <w:rFonts w:eastAsia="Calibri"/>
              </w:rPr>
              <w:t>______________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WHY</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2.</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any rationale, theory, or goal of the elements essential to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7, 180</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WHAT</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3.</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p w:rsidR="003A2959" w:rsidRPr="00A751A5" w:rsidRDefault="003A2959" w:rsidP="0062487F">
            <w:pPr>
              <w:spacing w:line="360" w:lineRule="auto"/>
              <w:rPr>
                <w:rFonts w:eastAsia="Calibri"/>
              </w:rPr>
            </w:pPr>
          </w:p>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4.</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7, 175</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iCs/>
              </w:rPr>
              <w:t>WHO PROVIDED</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5.</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7, 175</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iCs/>
              </w:rPr>
              <w:t>HOW</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6.</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7, 177</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nil"/>
              <w:right w:val="nil"/>
            </w:tcBorders>
          </w:tcPr>
          <w:p w:rsidR="003A2959" w:rsidRPr="00A751A5" w:rsidRDefault="003A2959" w:rsidP="0062487F">
            <w:pPr>
              <w:spacing w:line="360" w:lineRule="auto"/>
              <w:rPr>
                <w:rFonts w:eastAsia="Calibri"/>
              </w:rPr>
            </w:pPr>
          </w:p>
        </w:tc>
        <w:tc>
          <w:tcPr>
            <w:tcW w:w="10064" w:type="dxa"/>
            <w:tcBorders>
              <w:left w:val="nil"/>
              <w:bottom w:val="nil"/>
              <w:right w:val="nil"/>
            </w:tcBorders>
          </w:tcPr>
          <w:p w:rsidR="003A2959" w:rsidRPr="00A751A5" w:rsidRDefault="003A2959" w:rsidP="0062487F">
            <w:pPr>
              <w:spacing w:line="360" w:lineRule="auto"/>
              <w:rPr>
                <w:rFonts w:eastAsia="Calibri"/>
                <w:b/>
              </w:rPr>
            </w:pPr>
            <w:r w:rsidRPr="00A751A5">
              <w:rPr>
                <w:rFonts w:eastAsia="Calibri"/>
                <w:b/>
              </w:rPr>
              <w:t>WHERE</w:t>
            </w:r>
          </w:p>
        </w:tc>
        <w:tc>
          <w:tcPr>
            <w:tcW w:w="1843" w:type="dxa"/>
            <w:tcBorders>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single" w:sz="4" w:space="0" w:color="auto"/>
              <w:right w:val="nil"/>
            </w:tcBorders>
          </w:tcPr>
          <w:p w:rsidR="003A2959" w:rsidRPr="00A751A5" w:rsidRDefault="003A2959" w:rsidP="0062487F">
            <w:pPr>
              <w:spacing w:line="360" w:lineRule="auto"/>
              <w:rPr>
                <w:rFonts w:eastAsia="Calibri"/>
                <w:b/>
                <w:bCs/>
              </w:rPr>
            </w:pPr>
            <w:r w:rsidRPr="00A751A5">
              <w:rPr>
                <w:rFonts w:eastAsia="Calibri"/>
                <w:b/>
                <w:bCs/>
              </w:rPr>
              <w:t>7.</w:t>
            </w:r>
          </w:p>
        </w:tc>
        <w:tc>
          <w:tcPr>
            <w:tcW w:w="10064" w:type="dxa"/>
            <w:tcBorders>
              <w:top w:val="nil"/>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7, 177</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top w:val="single" w:sz="4" w:space="0" w:color="auto"/>
              <w:bottom w:val="nil"/>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bottom w:val="nil"/>
              <w:right w:val="nil"/>
            </w:tcBorders>
          </w:tcPr>
          <w:p w:rsidR="003A2959" w:rsidRPr="00A751A5" w:rsidRDefault="003A2959" w:rsidP="0062487F">
            <w:pPr>
              <w:spacing w:before="240" w:line="360" w:lineRule="auto"/>
              <w:rPr>
                <w:rFonts w:eastAsia="Calibri"/>
                <w:b/>
              </w:rPr>
            </w:pPr>
            <w:r w:rsidRPr="00A751A5">
              <w:rPr>
                <w:rFonts w:eastAsia="Calibri"/>
                <w:b/>
                <w:bCs/>
                <w:iCs/>
                <w:lang w:val="en-US"/>
              </w:rPr>
              <w:t>WHEN and HOW MUCH</w:t>
            </w:r>
          </w:p>
        </w:tc>
        <w:tc>
          <w:tcPr>
            <w:tcW w:w="1843" w:type="dxa"/>
            <w:tcBorders>
              <w:top w:val="single" w:sz="4" w:space="0" w:color="auto"/>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nil"/>
              <w:right w:val="nil"/>
            </w:tcBorders>
          </w:tcPr>
          <w:p w:rsidR="003A2959" w:rsidRPr="00A751A5" w:rsidRDefault="003A2959" w:rsidP="0062487F">
            <w:pPr>
              <w:spacing w:line="360" w:lineRule="auto"/>
              <w:rPr>
                <w:rFonts w:eastAsia="Calibri"/>
                <w:b/>
                <w:bCs/>
              </w:rPr>
            </w:pPr>
            <w:r w:rsidRPr="00A751A5">
              <w:rPr>
                <w:rFonts w:eastAsia="Calibri"/>
                <w:b/>
                <w:bCs/>
              </w:rPr>
              <w:t>8.</w:t>
            </w:r>
          </w:p>
        </w:tc>
        <w:tc>
          <w:tcPr>
            <w:tcW w:w="10064" w:type="dxa"/>
            <w:tcBorders>
              <w:top w:val="nil"/>
              <w:left w:val="nil"/>
              <w:bottom w:val="nil"/>
              <w:right w:val="nil"/>
            </w:tcBorders>
          </w:tcPr>
          <w:p w:rsidR="003A2959" w:rsidRPr="00A751A5" w:rsidRDefault="003A2959" w:rsidP="0062487F">
            <w:pPr>
              <w:spacing w:line="360" w:lineRule="auto"/>
              <w:rPr>
                <w:rFonts w:eastAsia="Calibri"/>
              </w:rPr>
            </w:pPr>
            <w:r w:rsidRPr="00A751A5">
              <w:rPr>
                <w:rFonts w:eastAsia="Calibr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7, 177</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Online Supplement 3</w:t>
            </w:r>
          </w:p>
        </w:tc>
      </w:tr>
      <w:tr w:rsidR="003A2959" w:rsidRPr="00A751A5" w:rsidTr="0062487F">
        <w:tc>
          <w:tcPr>
            <w:tcW w:w="959" w:type="dxa"/>
            <w:tcBorders>
              <w:top w:val="nil"/>
              <w:right w:val="nil"/>
            </w:tcBorders>
          </w:tcPr>
          <w:p w:rsidR="003A2959" w:rsidRPr="00A751A5" w:rsidRDefault="003A2959" w:rsidP="0062487F">
            <w:pPr>
              <w:spacing w:line="360" w:lineRule="auto"/>
              <w:rPr>
                <w:rFonts w:eastAsia="Calibri"/>
              </w:rPr>
            </w:pPr>
          </w:p>
        </w:tc>
        <w:tc>
          <w:tcPr>
            <w:tcW w:w="10064" w:type="dxa"/>
            <w:tcBorders>
              <w:top w:val="nil"/>
              <w:left w:val="nil"/>
              <w:right w:val="nil"/>
            </w:tcBorders>
          </w:tcPr>
          <w:p w:rsidR="003A2959" w:rsidRPr="00A751A5" w:rsidRDefault="003A2959" w:rsidP="0062487F">
            <w:pPr>
              <w:spacing w:line="360" w:lineRule="auto"/>
              <w:rPr>
                <w:rFonts w:eastAsia="Calibri"/>
                <w:b/>
              </w:rPr>
            </w:pPr>
            <w:r w:rsidRPr="00A751A5">
              <w:rPr>
                <w:rFonts w:eastAsia="Calibri"/>
                <w:b/>
                <w:bCs/>
              </w:rPr>
              <w:t>TAILORING</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lastRenderedPageBreak/>
              <w:t>9.</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rPr>
              <w:t>MODIFICATIONS</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10.</w:t>
            </w:r>
            <w:r w:rsidRPr="00A751A5">
              <w:rPr>
                <w:rFonts w:eastAsia="Times New Roman"/>
                <w:b/>
                <w:bCs/>
                <w:color w:val="000000"/>
                <w:kern w:val="24"/>
                <w:vertAlign w:val="superscript"/>
                <w:lang w:val="en-GB" w:eastAsia="zh-CN"/>
              </w:rPr>
              <w:t>ǂ</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HOW WELL</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b/>
                <w:sz w:val="24"/>
                <w:szCs w:val="24"/>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b/>
                <w:sz w:val="24"/>
                <w:szCs w:val="24"/>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11.</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single" w:sz="4" w:space="0" w:color="auto"/>
              <w:right w:val="nil"/>
            </w:tcBorders>
          </w:tcPr>
          <w:p w:rsidR="003A2959" w:rsidRPr="00A751A5" w:rsidRDefault="003A2959" w:rsidP="0062487F">
            <w:pPr>
              <w:spacing w:line="360" w:lineRule="auto"/>
              <w:rPr>
                <w:rFonts w:eastAsia="Calibri"/>
                <w:b/>
                <w:bCs/>
                <w:lang w:val="en-US" w:eastAsia="zh-CN"/>
              </w:rPr>
            </w:pPr>
            <w:r w:rsidRPr="00A751A5">
              <w:rPr>
                <w:rFonts w:eastAsia="Calibri"/>
                <w:b/>
                <w:bCs/>
              </w:rPr>
              <w:t>12.</w:t>
            </w:r>
            <w:r w:rsidRPr="00A751A5">
              <w:rPr>
                <w:rFonts w:eastAsia="Times New Roman"/>
                <w:b/>
                <w:bCs/>
                <w:color w:val="000000"/>
                <w:kern w:val="24"/>
                <w:vertAlign w:val="superscript"/>
                <w:lang w:val="en-GB" w:eastAsia="zh-CN"/>
              </w:rPr>
              <w:t>ǂ</w:t>
            </w:r>
          </w:p>
          <w:p w:rsidR="003A2959" w:rsidRPr="00A751A5" w:rsidRDefault="003A2959" w:rsidP="0062487F">
            <w:pPr>
              <w:spacing w:line="360" w:lineRule="auto"/>
              <w:rPr>
                <w:rFonts w:eastAsia="Calibri"/>
              </w:rPr>
            </w:pPr>
          </w:p>
        </w:tc>
        <w:tc>
          <w:tcPr>
            <w:tcW w:w="10064" w:type="dxa"/>
            <w:tcBorders>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bl>
    <w:p w:rsidR="003A2959" w:rsidRPr="00A751A5" w:rsidRDefault="003A2959" w:rsidP="00DF0ADB">
      <w:pPr>
        <w:spacing w:before="240" w:after="0"/>
        <w:ind w:left="142" w:hanging="284"/>
        <w:rPr>
          <w:rFonts w:eastAsia="Times New Roman"/>
          <w:sz w:val="21"/>
          <w:szCs w:val="21"/>
          <w:lang w:eastAsia="zh-CN"/>
        </w:rPr>
      </w:pP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3A2959" w:rsidRPr="00A751A5" w:rsidTr="0062487F">
        <w:trPr>
          <w:trHeight w:val="383"/>
        </w:trPr>
        <w:tc>
          <w:tcPr>
            <w:tcW w:w="959" w:type="dxa"/>
            <w:vMerge w:val="restart"/>
            <w:tcBorders>
              <w:top w:val="single" w:sz="4" w:space="0" w:color="auto"/>
              <w:bottom w:val="nil"/>
              <w:right w:val="nil"/>
            </w:tcBorders>
            <w:shd w:val="clear" w:color="auto" w:fill="C6D9F1" w:themeFill="text2" w:themeFillTint="33"/>
          </w:tcPr>
          <w:p w:rsidR="003A2959" w:rsidRPr="00A751A5" w:rsidRDefault="003A2959" w:rsidP="0062487F">
            <w:pPr>
              <w:spacing w:line="360" w:lineRule="auto"/>
              <w:rPr>
                <w:rFonts w:eastAsia="Calibri"/>
                <w:b/>
                <w:bCs/>
                <w:sz w:val="20"/>
                <w:szCs w:val="20"/>
              </w:rPr>
            </w:pPr>
            <w:r w:rsidRPr="00A751A5">
              <w:rPr>
                <w:rFonts w:eastAsia="Calibri"/>
                <w:b/>
                <w:bCs/>
                <w:sz w:val="20"/>
                <w:szCs w:val="20"/>
              </w:rPr>
              <w:t>Item number</w:t>
            </w:r>
          </w:p>
          <w:p w:rsidR="003A2959" w:rsidRPr="00A751A5" w:rsidRDefault="003A2959" w:rsidP="0062487F">
            <w:pPr>
              <w:spacing w:line="360" w:lineRule="auto"/>
              <w:rPr>
                <w:rFonts w:eastAsia="Calibri"/>
                <w:b/>
                <w:bCs/>
                <w:sz w:val="20"/>
                <w:szCs w:val="20"/>
              </w:rPr>
            </w:pPr>
            <w:r w:rsidRPr="00A751A5">
              <w:rPr>
                <w:rFonts w:eastAsia="Calibri"/>
                <w:b/>
                <w:bCs/>
                <w:sz w:val="20"/>
                <w:szCs w:val="20"/>
              </w:rPr>
              <w:t>3</w:t>
            </w:r>
          </w:p>
        </w:tc>
        <w:tc>
          <w:tcPr>
            <w:tcW w:w="10064" w:type="dxa"/>
            <w:tcBorders>
              <w:top w:val="single" w:sz="4" w:space="0" w:color="auto"/>
              <w:left w:val="nil"/>
              <w:bottom w:val="nil"/>
              <w:right w:val="nil"/>
            </w:tcBorders>
            <w:shd w:val="clear" w:color="auto" w:fill="C6D9F1" w:themeFill="text2" w:themeFillTint="33"/>
          </w:tcPr>
          <w:p w:rsidR="003A2959" w:rsidRPr="00A751A5" w:rsidRDefault="003A2959" w:rsidP="0062487F">
            <w:pPr>
              <w:spacing w:line="360" w:lineRule="auto"/>
              <w:rPr>
                <w:rFonts w:eastAsia="Calibri"/>
                <w:b/>
                <w:bCs/>
                <w:sz w:val="24"/>
                <w:szCs w:val="24"/>
              </w:rPr>
            </w:pPr>
            <w:r w:rsidRPr="00A751A5">
              <w:rPr>
                <w:rFonts w:eastAsia="Calibri"/>
                <w:b/>
                <w:bCs/>
              </w:rPr>
              <w:t xml:space="preserve">Item </w:t>
            </w:r>
          </w:p>
        </w:tc>
        <w:tc>
          <w:tcPr>
            <w:tcW w:w="3686" w:type="dxa"/>
            <w:gridSpan w:val="2"/>
            <w:tcBorders>
              <w:top w:val="single" w:sz="4" w:space="0" w:color="auto"/>
              <w:left w:val="nil"/>
              <w:bottom w:val="nil"/>
            </w:tcBorders>
            <w:shd w:val="clear" w:color="auto" w:fill="C6D9F1" w:themeFill="text2" w:themeFillTint="33"/>
          </w:tcPr>
          <w:p w:rsidR="003A2959" w:rsidRPr="00A751A5" w:rsidRDefault="003A2959" w:rsidP="0062487F">
            <w:pPr>
              <w:jc w:val="center"/>
              <w:rPr>
                <w:rFonts w:eastAsia="Calibri"/>
                <w:b/>
                <w:bCs/>
                <w:sz w:val="24"/>
                <w:szCs w:val="24"/>
              </w:rPr>
            </w:pPr>
            <w:r w:rsidRPr="00A751A5">
              <w:rPr>
                <w:rFonts w:eastAsia="Times New Roman"/>
                <w:b/>
                <w:bCs/>
                <w:color w:val="000000"/>
                <w:kern w:val="24"/>
                <w:lang w:val="en-GB"/>
              </w:rPr>
              <w:t>Where located **</w:t>
            </w:r>
          </w:p>
        </w:tc>
      </w:tr>
      <w:tr w:rsidR="003A2959" w:rsidRPr="00A751A5" w:rsidTr="0062487F">
        <w:tc>
          <w:tcPr>
            <w:tcW w:w="959" w:type="dxa"/>
            <w:vMerge/>
            <w:tcBorders>
              <w:top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p>
        </w:tc>
        <w:tc>
          <w:tcPr>
            <w:tcW w:w="10064" w:type="dxa"/>
            <w:tcBorders>
              <w:top w:val="nil"/>
              <w:left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r w:rsidRPr="00A751A5">
              <w:rPr>
                <w:rFonts w:eastAsia="Calibri"/>
              </w:rPr>
              <w:t>Weaning Consult</w:t>
            </w:r>
          </w:p>
        </w:tc>
        <w:tc>
          <w:tcPr>
            <w:tcW w:w="1843" w:type="dxa"/>
            <w:tcBorders>
              <w:top w:val="nil"/>
              <w:left w:val="nil"/>
              <w:bottom w:val="single" w:sz="4" w:space="0" w:color="auto"/>
              <w:right w:val="single" w:sz="4" w:space="0" w:color="auto"/>
            </w:tcBorders>
            <w:shd w:val="clear" w:color="auto" w:fill="C6D9F1" w:themeFill="text2" w:themeFillTint="33"/>
          </w:tcPr>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lang w:val="en-GB"/>
              </w:rPr>
              <w:t>Primary paper</w:t>
            </w:r>
          </w:p>
          <w:p w:rsidR="003A2959" w:rsidRPr="00A751A5" w:rsidRDefault="003A2959" w:rsidP="0062487F">
            <w:pPr>
              <w:spacing w:line="360" w:lineRule="auto"/>
              <w:ind w:left="-108" w:right="-1347"/>
              <w:rPr>
                <w:rFonts w:eastAsia="Times New Roman"/>
                <w:color w:val="000000"/>
                <w:kern w:val="24"/>
                <w:sz w:val="21"/>
                <w:szCs w:val="21"/>
                <w:lang w:val="en-GB"/>
              </w:rPr>
            </w:pPr>
            <w:r w:rsidRPr="00A751A5">
              <w:rPr>
                <w:rFonts w:eastAsia="Times New Roman"/>
                <w:color w:val="000000"/>
                <w:kern w:val="24"/>
                <w:sz w:val="21"/>
                <w:szCs w:val="21"/>
                <w:lang w:val="en-GB"/>
              </w:rPr>
              <w:t>(page or appendix</w:t>
            </w:r>
          </w:p>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3A2959" w:rsidRPr="00A751A5" w:rsidRDefault="003A2959" w:rsidP="0062487F">
            <w:pPr>
              <w:spacing w:line="360" w:lineRule="auto"/>
              <w:jc w:val="center"/>
              <w:rPr>
                <w:rFonts w:eastAsia="Calibri"/>
              </w:rPr>
            </w:pPr>
            <w:r w:rsidRPr="00A751A5">
              <w:rPr>
                <w:rFonts w:eastAsia="Calibri"/>
              </w:rPr>
              <w:t xml:space="preserve">Other </w:t>
            </w:r>
            <w:r w:rsidRPr="00A751A5">
              <w:rPr>
                <w:rFonts w:eastAsia="Calibri"/>
                <w:vertAlign w:val="superscript"/>
              </w:rPr>
              <w:t>†</w:t>
            </w:r>
            <w:r w:rsidRPr="00A751A5">
              <w:rPr>
                <w:rFonts w:eastAsia="Calibri"/>
              </w:rPr>
              <w:t xml:space="preserve"> </w:t>
            </w:r>
            <w:r w:rsidRPr="00A751A5">
              <w:rPr>
                <w:rFonts w:eastAsia="Calibri"/>
                <w:sz w:val="21"/>
                <w:szCs w:val="21"/>
              </w:rPr>
              <w:t>(details)</w:t>
            </w:r>
          </w:p>
        </w:tc>
      </w:tr>
      <w:tr w:rsidR="003A2959" w:rsidRPr="00A751A5" w:rsidTr="0062487F">
        <w:tc>
          <w:tcPr>
            <w:tcW w:w="959" w:type="dxa"/>
            <w:tcBorders>
              <w:top w:val="single" w:sz="4" w:space="0" w:color="auto"/>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right w:val="nil"/>
            </w:tcBorders>
          </w:tcPr>
          <w:p w:rsidR="003A2959" w:rsidRPr="00A751A5" w:rsidRDefault="003A2959" w:rsidP="0062487F">
            <w:pPr>
              <w:spacing w:before="240"/>
              <w:rPr>
                <w:rFonts w:eastAsia="Calibri"/>
                <w:b/>
              </w:rPr>
            </w:pPr>
            <w:r w:rsidRPr="00A751A5">
              <w:rPr>
                <w:rFonts w:eastAsia="Calibri"/>
                <w:b/>
              </w:rPr>
              <w:t>BRIEF NAME</w:t>
            </w:r>
          </w:p>
        </w:tc>
        <w:tc>
          <w:tcPr>
            <w:tcW w:w="1843" w:type="dxa"/>
            <w:tcBorders>
              <w:top w:val="single" w:sz="4" w:space="0" w:color="auto"/>
              <w:left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tcBorders>
          </w:tcPr>
          <w:p w:rsidR="003A2959" w:rsidRPr="00A751A5" w:rsidRDefault="003A2959" w:rsidP="0062487F">
            <w:pPr>
              <w:spacing w:line="360" w:lineRule="auto"/>
              <w:rPr>
                <w:rFonts w:eastAsia="Calibri"/>
              </w:rPr>
            </w:pPr>
          </w:p>
        </w:tc>
      </w:tr>
      <w:tr w:rsidR="003A2959" w:rsidRPr="00A751A5" w:rsidTr="0062487F">
        <w:trPr>
          <w:trHeight w:val="377"/>
        </w:trPr>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w:t>
            </w:r>
          </w:p>
        </w:tc>
        <w:tc>
          <w:tcPr>
            <w:tcW w:w="10064" w:type="dxa"/>
            <w:tcBorders>
              <w:left w:val="nil"/>
              <w:right w:val="nil"/>
            </w:tcBorders>
          </w:tcPr>
          <w:p w:rsidR="003A2959" w:rsidRPr="00A751A5" w:rsidRDefault="003A2959" w:rsidP="0062487F">
            <w:pPr>
              <w:spacing w:line="360" w:lineRule="auto"/>
              <w:ind w:right="175"/>
              <w:rPr>
                <w:rFonts w:eastAsia="Calibri"/>
              </w:rPr>
            </w:pPr>
            <w:r w:rsidRPr="00A751A5">
              <w:rPr>
                <w:rFonts w:eastAsia="Calibri"/>
                <w:bCs/>
                <w:iCs/>
                <w:lang w:eastAsia="zh-CN"/>
              </w:rPr>
              <w:t>Provide the name or a phrase that describes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8, 184</w:t>
            </w:r>
          </w:p>
        </w:tc>
        <w:tc>
          <w:tcPr>
            <w:tcW w:w="1843" w:type="dxa"/>
            <w:tcBorders>
              <w:left w:val="single" w:sz="4" w:space="0" w:color="auto"/>
            </w:tcBorders>
          </w:tcPr>
          <w:p w:rsidR="003A2959" w:rsidRPr="00A751A5" w:rsidRDefault="003A2959" w:rsidP="0062487F">
            <w:pPr>
              <w:spacing w:line="360" w:lineRule="auto"/>
              <w:ind w:right="-392"/>
              <w:rPr>
                <w:rFonts w:eastAsia="Calibri"/>
              </w:rPr>
            </w:pPr>
            <w:r w:rsidRPr="00A751A5">
              <w:rPr>
                <w:rFonts w:eastAsia="Calibri"/>
              </w:rPr>
              <w:t>______________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WHY</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2.</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any rationale, theory, or goal of the elements essential to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8, 185</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WHAT</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3.</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p w:rsidR="003A2959" w:rsidRPr="00A751A5" w:rsidRDefault="003A2959" w:rsidP="0062487F">
            <w:pPr>
              <w:spacing w:line="360" w:lineRule="auto"/>
              <w:rPr>
                <w:rFonts w:eastAsia="Calibri"/>
              </w:rPr>
            </w:pPr>
          </w:p>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lastRenderedPageBreak/>
              <w:t>4.</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8, 187</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iCs/>
              </w:rPr>
              <w:t>WHO PROVIDED</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5.</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8, 187</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iCs/>
              </w:rPr>
              <w:t>HOW</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6.</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8, 186</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nil"/>
              <w:right w:val="nil"/>
            </w:tcBorders>
          </w:tcPr>
          <w:p w:rsidR="003A2959" w:rsidRPr="00A751A5" w:rsidRDefault="003A2959" w:rsidP="0062487F">
            <w:pPr>
              <w:spacing w:line="360" w:lineRule="auto"/>
              <w:rPr>
                <w:rFonts w:eastAsia="Calibri"/>
              </w:rPr>
            </w:pPr>
          </w:p>
        </w:tc>
        <w:tc>
          <w:tcPr>
            <w:tcW w:w="10064" w:type="dxa"/>
            <w:tcBorders>
              <w:left w:val="nil"/>
              <w:bottom w:val="nil"/>
              <w:right w:val="nil"/>
            </w:tcBorders>
          </w:tcPr>
          <w:p w:rsidR="003A2959" w:rsidRPr="00A751A5" w:rsidRDefault="003A2959" w:rsidP="0062487F">
            <w:pPr>
              <w:spacing w:line="360" w:lineRule="auto"/>
              <w:rPr>
                <w:rFonts w:eastAsia="Calibri"/>
                <w:b/>
              </w:rPr>
            </w:pPr>
            <w:r w:rsidRPr="00A751A5">
              <w:rPr>
                <w:rFonts w:eastAsia="Calibri"/>
                <w:b/>
              </w:rPr>
              <w:t>WHERE</w:t>
            </w:r>
          </w:p>
        </w:tc>
        <w:tc>
          <w:tcPr>
            <w:tcW w:w="1843" w:type="dxa"/>
            <w:tcBorders>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single" w:sz="4" w:space="0" w:color="auto"/>
              <w:right w:val="nil"/>
            </w:tcBorders>
          </w:tcPr>
          <w:p w:rsidR="003A2959" w:rsidRPr="00A751A5" w:rsidRDefault="003A2959" w:rsidP="0062487F">
            <w:pPr>
              <w:spacing w:line="360" w:lineRule="auto"/>
              <w:rPr>
                <w:rFonts w:eastAsia="Calibri"/>
                <w:b/>
                <w:bCs/>
              </w:rPr>
            </w:pPr>
            <w:r w:rsidRPr="00A751A5">
              <w:rPr>
                <w:rFonts w:eastAsia="Calibri"/>
                <w:b/>
                <w:bCs/>
              </w:rPr>
              <w:t>7.</w:t>
            </w:r>
          </w:p>
        </w:tc>
        <w:tc>
          <w:tcPr>
            <w:tcW w:w="10064" w:type="dxa"/>
            <w:tcBorders>
              <w:top w:val="nil"/>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8, 186</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top w:val="single" w:sz="4" w:space="0" w:color="auto"/>
              <w:bottom w:val="nil"/>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bottom w:val="nil"/>
              <w:right w:val="nil"/>
            </w:tcBorders>
          </w:tcPr>
          <w:p w:rsidR="003A2959" w:rsidRPr="00A751A5" w:rsidRDefault="003A2959" w:rsidP="0062487F">
            <w:pPr>
              <w:spacing w:before="240" w:line="360" w:lineRule="auto"/>
              <w:rPr>
                <w:rFonts w:eastAsia="Calibri"/>
                <w:b/>
              </w:rPr>
            </w:pPr>
            <w:r w:rsidRPr="00A751A5">
              <w:rPr>
                <w:rFonts w:eastAsia="Calibri"/>
                <w:b/>
                <w:bCs/>
                <w:iCs/>
                <w:lang w:val="en-US"/>
              </w:rPr>
              <w:t>WHEN and HOW MUCH</w:t>
            </w:r>
          </w:p>
        </w:tc>
        <w:tc>
          <w:tcPr>
            <w:tcW w:w="1843" w:type="dxa"/>
            <w:tcBorders>
              <w:top w:val="single" w:sz="4" w:space="0" w:color="auto"/>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nil"/>
              <w:right w:val="nil"/>
            </w:tcBorders>
          </w:tcPr>
          <w:p w:rsidR="003A2959" w:rsidRPr="00A751A5" w:rsidRDefault="003A2959" w:rsidP="0062487F">
            <w:pPr>
              <w:spacing w:line="360" w:lineRule="auto"/>
              <w:rPr>
                <w:rFonts w:eastAsia="Calibri"/>
                <w:b/>
                <w:bCs/>
              </w:rPr>
            </w:pPr>
            <w:r w:rsidRPr="00A751A5">
              <w:rPr>
                <w:rFonts w:eastAsia="Calibri"/>
                <w:b/>
                <w:bCs/>
              </w:rPr>
              <w:t>8.</w:t>
            </w:r>
          </w:p>
        </w:tc>
        <w:tc>
          <w:tcPr>
            <w:tcW w:w="10064" w:type="dxa"/>
            <w:tcBorders>
              <w:top w:val="nil"/>
              <w:left w:val="nil"/>
              <w:bottom w:val="nil"/>
              <w:right w:val="nil"/>
            </w:tcBorders>
          </w:tcPr>
          <w:p w:rsidR="003A2959" w:rsidRPr="00A751A5" w:rsidRDefault="003A2959" w:rsidP="0062487F">
            <w:pPr>
              <w:spacing w:line="360" w:lineRule="auto"/>
              <w:rPr>
                <w:rFonts w:eastAsia="Calibri"/>
              </w:rPr>
            </w:pPr>
            <w:r w:rsidRPr="00A751A5">
              <w:rPr>
                <w:rFonts w:eastAsia="Calibr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8, 188</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right w:val="nil"/>
            </w:tcBorders>
          </w:tcPr>
          <w:p w:rsidR="003A2959" w:rsidRPr="00A751A5" w:rsidRDefault="003A2959" w:rsidP="0062487F">
            <w:pPr>
              <w:spacing w:line="360" w:lineRule="auto"/>
              <w:rPr>
                <w:rFonts w:eastAsia="Calibri"/>
              </w:rPr>
            </w:pPr>
          </w:p>
        </w:tc>
        <w:tc>
          <w:tcPr>
            <w:tcW w:w="10064" w:type="dxa"/>
            <w:tcBorders>
              <w:top w:val="nil"/>
              <w:left w:val="nil"/>
              <w:right w:val="nil"/>
            </w:tcBorders>
          </w:tcPr>
          <w:p w:rsidR="003A2959" w:rsidRPr="00A751A5" w:rsidRDefault="003A2959" w:rsidP="0062487F">
            <w:pPr>
              <w:spacing w:line="360" w:lineRule="auto"/>
              <w:rPr>
                <w:rFonts w:eastAsia="Calibri"/>
                <w:b/>
              </w:rPr>
            </w:pPr>
            <w:r w:rsidRPr="00A751A5">
              <w:rPr>
                <w:rFonts w:eastAsia="Calibri"/>
                <w:b/>
                <w:bCs/>
              </w:rPr>
              <w:t>TAILORING</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9.</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rPr>
              <w:t>MODIFICATIONS</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10.</w:t>
            </w:r>
            <w:r w:rsidRPr="00A751A5">
              <w:rPr>
                <w:rFonts w:eastAsia="Times New Roman"/>
                <w:b/>
                <w:bCs/>
                <w:color w:val="000000"/>
                <w:kern w:val="24"/>
                <w:vertAlign w:val="superscript"/>
                <w:lang w:val="en-GB" w:eastAsia="zh-CN"/>
              </w:rPr>
              <w:t>ǂ</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HOW WELL</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b/>
                <w:sz w:val="24"/>
                <w:szCs w:val="24"/>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b/>
                <w:sz w:val="24"/>
                <w:szCs w:val="24"/>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11.</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single" w:sz="4" w:space="0" w:color="auto"/>
              <w:right w:val="nil"/>
            </w:tcBorders>
          </w:tcPr>
          <w:p w:rsidR="003A2959" w:rsidRPr="00A751A5" w:rsidRDefault="003A2959" w:rsidP="0062487F">
            <w:pPr>
              <w:spacing w:line="360" w:lineRule="auto"/>
              <w:rPr>
                <w:rFonts w:eastAsia="Calibri"/>
                <w:b/>
                <w:bCs/>
                <w:lang w:val="en-US" w:eastAsia="zh-CN"/>
              </w:rPr>
            </w:pPr>
            <w:r w:rsidRPr="00A751A5">
              <w:rPr>
                <w:rFonts w:eastAsia="Calibri"/>
                <w:b/>
                <w:bCs/>
              </w:rPr>
              <w:lastRenderedPageBreak/>
              <w:t>12.</w:t>
            </w:r>
            <w:r w:rsidRPr="00A751A5">
              <w:rPr>
                <w:rFonts w:eastAsia="Times New Roman"/>
                <w:b/>
                <w:bCs/>
                <w:color w:val="000000"/>
                <w:kern w:val="24"/>
                <w:vertAlign w:val="superscript"/>
                <w:lang w:val="en-GB" w:eastAsia="zh-CN"/>
              </w:rPr>
              <w:t>ǂ</w:t>
            </w:r>
          </w:p>
          <w:p w:rsidR="003A2959" w:rsidRPr="00A751A5" w:rsidRDefault="003A2959" w:rsidP="0062487F">
            <w:pPr>
              <w:spacing w:line="360" w:lineRule="auto"/>
              <w:rPr>
                <w:rFonts w:eastAsia="Calibri"/>
              </w:rPr>
            </w:pPr>
          </w:p>
        </w:tc>
        <w:tc>
          <w:tcPr>
            <w:tcW w:w="10064" w:type="dxa"/>
            <w:tcBorders>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rPr>
          <w:trHeight w:val="383"/>
        </w:trPr>
        <w:tc>
          <w:tcPr>
            <w:tcW w:w="959" w:type="dxa"/>
            <w:vMerge w:val="restart"/>
            <w:tcBorders>
              <w:top w:val="single" w:sz="4" w:space="0" w:color="auto"/>
              <w:bottom w:val="nil"/>
              <w:right w:val="nil"/>
            </w:tcBorders>
            <w:shd w:val="clear" w:color="auto" w:fill="C6D9F1" w:themeFill="text2" w:themeFillTint="33"/>
          </w:tcPr>
          <w:p w:rsidR="003A2959" w:rsidRPr="00A751A5" w:rsidRDefault="003A2959" w:rsidP="0062487F">
            <w:pPr>
              <w:spacing w:line="360" w:lineRule="auto"/>
              <w:rPr>
                <w:rFonts w:eastAsia="Calibri"/>
                <w:b/>
                <w:bCs/>
                <w:sz w:val="20"/>
                <w:szCs w:val="20"/>
              </w:rPr>
            </w:pPr>
            <w:r w:rsidRPr="00A751A5">
              <w:rPr>
                <w:rFonts w:eastAsia="Calibri"/>
                <w:b/>
                <w:bCs/>
                <w:sz w:val="20"/>
                <w:szCs w:val="20"/>
              </w:rPr>
              <w:t>Item number</w:t>
            </w:r>
          </w:p>
          <w:p w:rsidR="003A2959" w:rsidRPr="00A751A5" w:rsidRDefault="003A2959" w:rsidP="0062487F">
            <w:pPr>
              <w:spacing w:line="360" w:lineRule="auto"/>
              <w:rPr>
                <w:rFonts w:eastAsia="Calibri"/>
                <w:b/>
                <w:bCs/>
                <w:sz w:val="20"/>
                <w:szCs w:val="20"/>
              </w:rPr>
            </w:pPr>
            <w:r w:rsidRPr="00A751A5">
              <w:rPr>
                <w:rFonts w:eastAsia="Calibri"/>
                <w:b/>
                <w:bCs/>
                <w:sz w:val="20"/>
                <w:szCs w:val="20"/>
              </w:rPr>
              <w:t>4</w:t>
            </w:r>
          </w:p>
        </w:tc>
        <w:tc>
          <w:tcPr>
            <w:tcW w:w="10064" w:type="dxa"/>
            <w:tcBorders>
              <w:top w:val="single" w:sz="4" w:space="0" w:color="auto"/>
              <w:left w:val="nil"/>
              <w:bottom w:val="nil"/>
              <w:right w:val="nil"/>
            </w:tcBorders>
            <w:shd w:val="clear" w:color="auto" w:fill="C6D9F1" w:themeFill="text2" w:themeFillTint="33"/>
          </w:tcPr>
          <w:p w:rsidR="003A2959" w:rsidRPr="00A751A5" w:rsidRDefault="003A2959" w:rsidP="0062487F">
            <w:pPr>
              <w:spacing w:line="360" w:lineRule="auto"/>
              <w:rPr>
                <w:rFonts w:eastAsia="Calibri"/>
                <w:b/>
                <w:bCs/>
                <w:sz w:val="24"/>
                <w:szCs w:val="24"/>
              </w:rPr>
            </w:pPr>
            <w:r w:rsidRPr="00A751A5">
              <w:rPr>
                <w:rFonts w:eastAsia="Calibri"/>
                <w:b/>
                <w:bCs/>
              </w:rPr>
              <w:t xml:space="preserve">Item </w:t>
            </w:r>
          </w:p>
        </w:tc>
        <w:tc>
          <w:tcPr>
            <w:tcW w:w="3686" w:type="dxa"/>
            <w:gridSpan w:val="2"/>
            <w:tcBorders>
              <w:top w:val="single" w:sz="4" w:space="0" w:color="auto"/>
              <w:left w:val="nil"/>
              <w:bottom w:val="nil"/>
            </w:tcBorders>
            <w:shd w:val="clear" w:color="auto" w:fill="C6D9F1" w:themeFill="text2" w:themeFillTint="33"/>
          </w:tcPr>
          <w:p w:rsidR="003A2959" w:rsidRPr="00A751A5" w:rsidRDefault="003A2959" w:rsidP="0062487F">
            <w:pPr>
              <w:jc w:val="center"/>
              <w:rPr>
                <w:rFonts w:eastAsia="Calibri"/>
                <w:b/>
                <w:bCs/>
                <w:sz w:val="24"/>
                <w:szCs w:val="24"/>
              </w:rPr>
            </w:pPr>
            <w:r w:rsidRPr="00A751A5">
              <w:rPr>
                <w:rFonts w:eastAsia="Times New Roman"/>
                <w:b/>
                <w:bCs/>
                <w:color w:val="000000"/>
                <w:kern w:val="24"/>
                <w:lang w:val="en-GB"/>
              </w:rPr>
              <w:t>Where located **</w:t>
            </w:r>
          </w:p>
        </w:tc>
      </w:tr>
      <w:tr w:rsidR="003A2959" w:rsidRPr="00A751A5" w:rsidTr="0062487F">
        <w:tc>
          <w:tcPr>
            <w:tcW w:w="959" w:type="dxa"/>
            <w:vMerge/>
            <w:tcBorders>
              <w:top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p>
        </w:tc>
        <w:tc>
          <w:tcPr>
            <w:tcW w:w="10064" w:type="dxa"/>
            <w:tcBorders>
              <w:top w:val="nil"/>
              <w:left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r w:rsidRPr="00A751A5">
              <w:rPr>
                <w:rFonts w:eastAsia="Calibri"/>
              </w:rPr>
              <w:t>Discharge management</w:t>
            </w:r>
          </w:p>
        </w:tc>
        <w:tc>
          <w:tcPr>
            <w:tcW w:w="1843" w:type="dxa"/>
            <w:tcBorders>
              <w:top w:val="nil"/>
              <w:left w:val="nil"/>
              <w:bottom w:val="single" w:sz="4" w:space="0" w:color="auto"/>
              <w:right w:val="single" w:sz="4" w:space="0" w:color="auto"/>
            </w:tcBorders>
            <w:shd w:val="clear" w:color="auto" w:fill="C6D9F1" w:themeFill="text2" w:themeFillTint="33"/>
          </w:tcPr>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lang w:val="en-GB"/>
              </w:rPr>
              <w:t>Primary paper</w:t>
            </w:r>
          </w:p>
          <w:p w:rsidR="003A2959" w:rsidRPr="00A751A5" w:rsidRDefault="003A2959" w:rsidP="0062487F">
            <w:pPr>
              <w:spacing w:line="360" w:lineRule="auto"/>
              <w:ind w:left="-108" w:right="-1347"/>
              <w:rPr>
                <w:rFonts w:eastAsia="Times New Roman"/>
                <w:color w:val="000000"/>
                <w:kern w:val="24"/>
                <w:sz w:val="21"/>
                <w:szCs w:val="21"/>
                <w:lang w:val="en-GB"/>
              </w:rPr>
            </w:pPr>
            <w:r w:rsidRPr="00A751A5">
              <w:rPr>
                <w:rFonts w:eastAsia="Times New Roman"/>
                <w:color w:val="000000"/>
                <w:kern w:val="24"/>
                <w:sz w:val="21"/>
                <w:szCs w:val="21"/>
                <w:lang w:val="en-GB"/>
              </w:rPr>
              <w:t>(page or appendix</w:t>
            </w:r>
          </w:p>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3A2959" w:rsidRPr="00A751A5" w:rsidRDefault="003A2959" w:rsidP="0062487F">
            <w:pPr>
              <w:spacing w:line="360" w:lineRule="auto"/>
              <w:jc w:val="center"/>
              <w:rPr>
                <w:rFonts w:eastAsia="Calibri"/>
              </w:rPr>
            </w:pPr>
            <w:r w:rsidRPr="00A751A5">
              <w:rPr>
                <w:rFonts w:eastAsia="Calibri"/>
              </w:rPr>
              <w:t xml:space="preserve">Other </w:t>
            </w:r>
            <w:r w:rsidRPr="00A751A5">
              <w:rPr>
                <w:rFonts w:eastAsia="Calibri"/>
                <w:vertAlign w:val="superscript"/>
              </w:rPr>
              <w:t>†</w:t>
            </w:r>
            <w:r w:rsidRPr="00A751A5">
              <w:rPr>
                <w:rFonts w:eastAsia="Calibri"/>
              </w:rPr>
              <w:t xml:space="preserve"> </w:t>
            </w:r>
            <w:r w:rsidRPr="00A751A5">
              <w:rPr>
                <w:rFonts w:eastAsia="Calibri"/>
                <w:sz w:val="21"/>
                <w:szCs w:val="21"/>
              </w:rPr>
              <w:t>(details)</w:t>
            </w:r>
          </w:p>
        </w:tc>
      </w:tr>
      <w:tr w:rsidR="003A2959" w:rsidRPr="00A751A5" w:rsidTr="0062487F">
        <w:tc>
          <w:tcPr>
            <w:tcW w:w="959" w:type="dxa"/>
            <w:tcBorders>
              <w:top w:val="single" w:sz="4" w:space="0" w:color="auto"/>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right w:val="nil"/>
            </w:tcBorders>
          </w:tcPr>
          <w:p w:rsidR="003A2959" w:rsidRPr="00A751A5" w:rsidRDefault="003A2959" w:rsidP="0062487F">
            <w:pPr>
              <w:spacing w:before="240"/>
              <w:rPr>
                <w:rFonts w:eastAsia="Calibri"/>
                <w:b/>
              </w:rPr>
            </w:pPr>
            <w:r w:rsidRPr="00A751A5">
              <w:rPr>
                <w:rFonts w:eastAsia="Calibri"/>
                <w:b/>
              </w:rPr>
              <w:t>BRIEF NAME</w:t>
            </w:r>
          </w:p>
        </w:tc>
        <w:tc>
          <w:tcPr>
            <w:tcW w:w="1843" w:type="dxa"/>
            <w:tcBorders>
              <w:top w:val="single" w:sz="4" w:space="0" w:color="auto"/>
              <w:left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tcBorders>
          </w:tcPr>
          <w:p w:rsidR="003A2959" w:rsidRPr="00A751A5" w:rsidRDefault="003A2959" w:rsidP="0062487F">
            <w:pPr>
              <w:spacing w:line="360" w:lineRule="auto"/>
              <w:rPr>
                <w:rFonts w:eastAsia="Calibri"/>
              </w:rPr>
            </w:pPr>
          </w:p>
        </w:tc>
      </w:tr>
      <w:tr w:rsidR="003A2959" w:rsidRPr="00A751A5" w:rsidTr="0062487F">
        <w:trPr>
          <w:trHeight w:val="377"/>
        </w:trPr>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w:t>
            </w:r>
          </w:p>
        </w:tc>
        <w:tc>
          <w:tcPr>
            <w:tcW w:w="10064" w:type="dxa"/>
            <w:tcBorders>
              <w:left w:val="nil"/>
              <w:right w:val="nil"/>
            </w:tcBorders>
          </w:tcPr>
          <w:p w:rsidR="003A2959" w:rsidRPr="00A751A5" w:rsidRDefault="003A2959" w:rsidP="0062487F">
            <w:pPr>
              <w:spacing w:line="360" w:lineRule="auto"/>
              <w:ind w:right="175"/>
              <w:rPr>
                <w:rFonts w:eastAsia="Calibri"/>
              </w:rPr>
            </w:pPr>
            <w:r w:rsidRPr="00A751A5">
              <w:rPr>
                <w:rFonts w:eastAsia="Calibri"/>
                <w:bCs/>
                <w:iCs/>
                <w:lang w:eastAsia="zh-CN"/>
              </w:rPr>
              <w:t>Provide the name or a phrase that describes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8, 191</w:t>
            </w:r>
          </w:p>
        </w:tc>
        <w:tc>
          <w:tcPr>
            <w:tcW w:w="1843" w:type="dxa"/>
            <w:tcBorders>
              <w:left w:val="single" w:sz="4" w:space="0" w:color="auto"/>
            </w:tcBorders>
          </w:tcPr>
          <w:p w:rsidR="003A2959" w:rsidRPr="00A751A5" w:rsidRDefault="003A2959" w:rsidP="0062487F">
            <w:pPr>
              <w:spacing w:line="360" w:lineRule="auto"/>
              <w:ind w:right="-392"/>
              <w:rPr>
                <w:rFonts w:eastAsia="Calibri"/>
              </w:rPr>
            </w:pPr>
            <w:r w:rsidRPr="00A751A5">
              <w:rPr>
                <w:rFonts w:eastAsia="Calibri"/>
              </w:rPr>
              <w:t>______________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WHY</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2.</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any rationale, theory, or goal of the elements essential to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8, 194</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WHAT</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3.</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p w:rsidR="003A2959" w:rsidRPr="00A751A5" w:rsidRDefault="003A2959" w:rsidP="0062487F">
            <w:pPr>
              <w:spacing w:line="360" w:lineRule="auto"/>
              <w:rPr>
                <w:rFonts w:eastAsia="Calibri"/>
              </w:rPr>
            </w:pPr>
          </w:p>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4.</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8, 192</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iCs/>
              </w:rPr>
              <w:t>WHO PROVIDED</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5.</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8, 193</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iCs/>
              </w:rPr>
              <w:t>HOW</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6.</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8, 193</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nil"/>
              <w:right w:val="nil"/>
            </w:tcBorders>
          </w:tcPr>
          <w:p w:rsidR="003A2959" w:rsidRPr="00A751A5" w:rsidRDefault="003A2959" w:rsidP="0062487F">
            <w:pPr>
              <w:spacing w:line="360" w:lineRule="auto"/>
              <w:rPr>
                <w:rFonts w:eastAsia="Calibri"/>
              </w:rPr>
            </w:pPr>
          </w:p>
        </w:tc>
        <w:tc>
          <w:tcPr>
            <w:tcW w:w="10064" w:type="dxa"/>
            <w:tcBorders>
              <w:left w:val="nil"/>
              <w:bottom w:val="nil"/>
              <w:right w:val="nil"/>
            </w:tcBorders>
          </w:tcPr>
          <w:p w:rsidR="003A2959" w:rsidRPr="00A751A5" w:rsidRDefault="003A2959" w:rsidP="0062487F">
            <w:pPr>
              <w:spacing w:line="360" w:lineRule="auto"/>
              <w:rPr>
                <w:rFonts w:eastAsia="Calibri"/>
                <w:b/>
              </w:rPr>
            </w:pPr>
            <w:r w:rsidRPr="00A751A5">
              <w:rPr>
                <w:rFonts w:eastAsia="Calibri"/>
                <w:b/>
              </w:rPr>
              <w:t>WHERE</w:t>
            </w:r>
          </w:p>
        </w:tc>
        <w:tc>
          <w:tcPr>
            <w:tcW w:w="1843" w:type="dxa"/>
            <w:tcBorders>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single" w:sz="4" w:space="0" w:color="auto"/>
              <w:right w:val="nil"/>
            </w:tcBorders>
          </w:tcPr>
          <w:p w:rsidR="003A2959" w:rsidRPr="00A751A5" w:rsidRDefault="003A2959" w:rsidP="0062487F">
            <w:pPr>
              <w:spacing w:line="360" w:lineRule="auto"/>
              <w:rPr>
                <w:rFonts w:eastAsia="Calibri"/>
                <w:b/>
                <w:bCs/>
              </w:rPr>
            </w:pPr>
            <w:r w:rsidRPr="00A751A5">
              <w:rPr>
                <w:rFonts w:eastAsia="Calibri"/>
                <w:b/>
                <w:bCs/>
              </w:rPr>
              <w:t>7.</w:t>
            </w:r>
          </w:p>
        </w:tc>
        <w:tc>
          <w:tcPr>
            <w:tcW w:w="10064" w:type="dxa"/>
            <w:tcBorders>
              <w:top w:val="nil"/>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8, 193</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top w:val="single" w:sz="4" w:space="0" w:color="auto"/>
              <w:bottom w:val="nil"/>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bottom w:val="nil"/>
              <w:right w:val="nil"/>
            </w:tcBorders>
          </w:tcPr>
          <w:p w:rsidR="003A2959" w:rsidRPr="00A751A5" w:rsidRDefault="003A2959" w:rsidP="0062487F">
            <w:pPr>
              <w:spacing w:before="240" w:line="360" w:lineRule="auto"/>
              <w:rPr>
                <w:rFonts w:eastAsia="Calibri"/>
                <w:b/>
              </w:rPr>
            </w:pPr>
            <w:r w:rsidRPr="00A751A5">
              <w:rPr>
                <w:rFonts w:eastAsia="Calibri"/>
                <w:b/>
                <w:bCs/>
                <w:iCs/>
                <w:lang w:val="en-US"/>
              </w:rPr>
              <w:t>WHEN and HOW MUCH</w:t>
            </w:r>
          </w:p>
        </w:tc>
        <w:tc>
          <w:tcPr>
            <w:tcW w:w="1843" w:type="dxa"/>
            <w:tcBorders>
              <w:top w:val="single" w:sz="4" w:space="0" w:color="auto"/>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nil"/>
              <w:right w:val="nil"/>
            </w:tcBorders>
          </w:tcPr>
          <w:p w:rsidR="003A2959" w:rsidRPr="00A751A5" w:rsidRDefault="003A2959" w:rsidP="0062487F">
            <w:pPr>
              <w:spacing w:line="360" w:lineRule="auto"/>
              <w:rPr>
                <w:rFonts w:eastAsia="Calibri"/>
                <w:b/>
                <w:bCs/>
              </w:rPr>
            </w:pPr>
            <w:r w:rsidRPr="00A751A5">
              <w:rPr>
                <w:rFonts w:eastAsia="Calibri"/>
                <w:b/>
                <w:bCs/>
              </w:rPr>
              <w:t>8.</w:t>
            </w:r>
          </w:p>
        </w:tc>
        <w:tc>
          <w:tcPr>
            <w:tcW w:w="10064" w:type="dxa"/>
            <w:tcBorders>
              <w:top w:val="nil"/>
              <w:left w:val="nil"/>
              <w:bottom w:val="nil"/>
              <w:right w:val="nil"/>
            </w:tcBorders>
          </w:tcPr>
          <w:p w:rsidR="003A2959" w:rsidRPr="00A751A5" w:rsidRDefault="003A2959" w:rsidP="0062487F">
            <w:pPr>
              <w:spacing w:line="360" w:lineRule="auto"/>
              <w:rPr>
                <w:rFonts w:eastAsia="Calibri"/>
              </w:rPr>
            </w:pPr>
            <w:r w:rsidRPr="00A751A5">
              <w:rPr>
                <w:rFonts w:eastAsia="Calibr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8, 193</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right w:val="nil"/>
            </w:tcBorders>
          </w:tcPr>
          <w:p w:rsidR="003A2959" w:rsidRPr="00A751A5" w:rsidRDefault="003A2959" w:rsidP="0062487F">
            <w:pPr>
              <w:spacing w:line="360" w:lineRule="auto"/>
              <w:rPr>
                <w:rFonts w:eastAsia="Calibri"/>
              </w:rPr>
            </w:pPr>
          </w:p>
        </w:tc>
        <w:tc>
          <w:tcPr>
            <w:tcW w:w="10064" w:type="dxa"/>
            <w:tcBorders>
              <w:top w:val="nil"/>
              <w:left w:val="nil"/>
              <w:right w:val="nil"/>
            </w:tcBorders>
          </w:tcPr>
          <w:p w:rsidR="003A2959" w:rsidRPr="00A751A5" w:rsidRDefault="003A2959" w:rsidP="0062487F">
            <w:pPr>
              <w:spacing w:line="360" w:lineRule="auto"/>
              <w:rPr>
                <w:rFonts w:eastAsia="Calibri"/>
                <w:b/>
              </w:rPr>
            </w:pPr>
            <w:r w:rsidRPr="00A751A5">
              <w:rPr>
                <w:rFonts w:eastAsia="Calibri"/>
                <w:b/>
                <w:bCs/>
              </w:rPr>
              <w:t>TAILORING</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9.</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rPr>
              <w:t>MODIFICATIONS</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10.</w:t>
            </w:r>
            <w:r w:rsidRPr="00A751A5">
              <w:rPr>
                <w:rFonts w:eastAsia="Times New Roman"/>
                <w:b/>
                <w:bCs/>
                <w:color w:val="000000"/>
                <w:kern w:val="24"/>
                <w:vertAlign w:val="superscript"/>
                <w:lang w:val="en-GB" w:eastAsia="zh-CN"/>
              </w:rPr>
              <w:t>ǂ</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HOW WELL</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b/>
                <w:sz w:val="24"/>
                <w:szCs w:val="24"/>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b/>
                <w:sz w:val="24"/>
                <w:szCs w:val="24"/>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11.</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single" w:sz="4" w:space="0" w:color="auto"/>
              <w:right w:val="nil"/>
            </w:tcBorders>
          </w:tcPr>
          <w:p w:rsidR="003A2959" w:rsidRPr="00A751A5" w:rsidRDefault="003A2959" w:rsidP="0062487F">
            <w:pPr>
              <w:spacing w:line="360" w:lineRule="auto"/>
              <w:rPr>
                <w:rFonts w:eastAsia="Calibri"/>
                <w:b/>
                <w:bCs/>
                <w:lang w:val="en-US" w:eastAsia="zh-CN"/>
              </w:rPr>
            </w:pPr>
            <w:r w:rsidRPr="00A751A5">
              <w:rPr>
                <w:rFonts w:eastAsia="Calibri"/>
                <w:b/>
                <w:bCs/>
              </w:rPr>
              <w:t>12.</w:t>
            </w:r>
            <w:r w:rsidRPr="00A751A5">
              <w:rPr>
                <w:rFonts w:eastAsia="Times New Roman"/>
                <w:b/>
                <w:bCs/>
                <w:color w:val="000000"/>
                <w:kern w:val="24"/>
                <w:vertAlign w:val="superscript"/>
                <w:lang w:val="en-GB" w:eastAsia="zh-CN"/>
              </w:rPr>
              <w:t>ǂ</w:t>
            </w:r>
          </w:p>
          <w:p w:rsidR="003A2959" w:rsidRPr="00A751A5" w:rsidRDefault="003A2959" w:rsidP="0062487F">
            <w:pPr>
              <w:spacing w:line="360" w:lineRule="auto"/>
              <w:rPr>
                <w:rFonts w:eastAsia="Calibri"/>
              </w:rPr>
            </w:pPr>
          </w:p>
        </w:tc>
        <w:tc>
          <w:tcPr>
            <w:tcW w:w="10064" w:type="dxa"/>
            <w:tcBorders>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rPr>
          <w:trHeight w:val="383"/>
        </w:trPr>
        <w:tc>
          <w:tcPr>
            <w:tcW w:w="959" w:type="dxa"/>
            <w:vMerge w:val="restart"/>
            <w:tcBorders>
              <w:top w:val="single" w:sz="4" w:space="0" w:color="auto"/>
              <w:bottom w:val="nil"/>
              <w:right w:val="nil"/>
            </w:tcBorders>
            <w:shd w:val="clear" w:color="auto" w:fill="C6D9F1" w:themeFill="text2" w:themeFillTint="33"/>
          </w:tcPr>
          <w:p w:rsidR="003A2959" w:rsidRPr="00A751A5" w:rsidRDefault="003A2959" w:rsidP="0062487F">
            <w:pPr>
              <w:spacing w:line="360" w:lineRule="auto"/>
              <w:rPr>
                <w:rFonts w:eastAsia="Calibri"/>
                <w:b/>
                <w:bCs/>
                <w:sz w:val="20"/>
                <w:szCs w:val="20"/>
              </w:rPr>
            </w:pPr>
            <w:r w:rsidRPr="00A751A5">
              <w:rPr>
                <w:rFonts w:eastAsia="Calibri"/>
                <w:b/>
                <w:bCs/>
                <w:sz w:val="20"/>
                <w:szCs w:val="20"/>
              </w:rPr>
              <w:t>Item number</w:t>
            </w:r>
          </w:p>
          <w:p w:rsidR="003A2959" w:rsidRPr="00A751A5" w:rsidRDefault="003A2959" w:rsidP="0062487F">
            <w:pPr>
              <w:spacing w:line="360" w:lineRule="auto"/>
              <w:rPr>
                <w:rFonts w:eastAsia="Calibri"/>
                <w:b/>
                <w:bCs/>
                <w:sz w:val="20"/>
                <w:szCs w:val="20"/>
              </w:rPr>
            </w:pPr>
            <w:r w:rsidRPr="00A751A5">
              <w:rPr>
                <w:rFonts w:eastAsia="Calibri"/>
                <w:b/>
                <w:bCs/>
                <w:sz w:val="20"/>
                <w:szCs w:val="20"/>
              </w:rPr>
              <w:t>5</w:t>
            </w:r>
          </w:p>
        </w:tc>
        <w:tc>
          <w:tcPr>
            <w:tcW w:w="10064" w:type="dxa"/>
            <w:tcBorders>
              <w:top w:val="single" w:sz="4" w:space="0" w:color="auto"/>
              <w:left w:val="nil"/>
              <w:bottom w:val="nil"/>
              <w:right w:val="nil"/>
            </w:tcBorders>
            <w:shd w:val="clear" w:color="auto" w:fill="C6D9F1" w:themeFill="text2" w:themeFillTint="33"/>
          </w:tcPr>
          <w:p w:rsidR="003A2959" w:rsidRPr="00A751A5" w:rsidRDefault="003A2959" w:rsidP="0062487F">
            <w:pPr>
              <w:spacing w:line="360" w:lineRule="auto"/>
              <w:rPr>
                <w:rFonts w:eastAsia="Calibri"/>
                <w:b/>
                <w:bCs/>
                <w:sz w:val="24"/>
                <w:szCs w:val="24"/>
              </w:rPr>
            </w:pPr>
            <w:r w:rsidRPr="00A751A5">
              <w:rPr>
                <w:rFonts w:eastAsia="Calibri"/>
                <w:b/>
                <w:bCs/>
              </w:rPr>
              <w:t xml:space="preserve">Item </w:t>
            </w:r>
          </w:p>
        </w:tc>
        <w:tc>
          <w:tcPr>
            <w:tcW w:w="3686" w:type="dxa"/>
            <w:gridSpan w:val="2"/>
            <w:tcBorders>
              <w:top w:val="single" w:sz="4" w:space="0" w:color="auto"/>
              <w:left w:val="nil"/>
              <w:bottom w:val="nil"/>
            </w:tcBorders>
            <w:shd w:val="clear" w:color="auto" w:fill="C6D9F1" w:themeFill="text2" w:themeFillTint="33"/>
          </w:tcPr>
          <w:p w:rsidR="003A2959" w:rsidRPr="00A751A5" w:rsidRDefault="003A2959" w:rsidP="0062487F">
            <w:pPr>
              <w:jc w:val="center"/>
              <w:rPr>
                <w:rFonts w:eastAsia="Calibri"/>
                <w:b/>
                <w:bCs/>
                <w:sz w:val="24"/>
                <w:szCs w:val="24"/>
              </w:rPr>
            </w:pPr>
            <w:r w:rsidRPr="00A751A5">
              <w:rPr>
                <w:rFonts w:eastAsia="Times New Roman"/>
                <w:b/>
                <w:bCs/>
                <w:color w:val="000000"/>
                <w:kern w:val="24"/>
                <w:lang w:val="en-GB"/>
              </w:rPr>
              <w:t>Where located **</w:t>
            </w:r>
          </w:p>
        </w:tc>
      </w:tr>
      <w:tr w:rsidR="003A2959" w:rsidRPr="00A751A5" w:rsidTr="0062487F">
        <w:tc>
          <w:tcPr>
            <w:tcW w:w="959" w:type="dxa"/>
            <w:vMerge/>
            <w:tcBorders>
              <w:top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p>
        </w:tc>
        <w:tc>
          <w:tcPr>
            <w:tcW w:w="10064" w:type="dxa"/>
            <w:tcBorders>
              <w:top w:val="nil"/>
              <w:left w:val="nil"/>
              <w:bottom w:val="single" w:sz="4" w:space="0" w:color="auto"/>
              <w:right w:val="nil"/>
            </w:tcBorders>
            <w:shd w:val="clear" w:color="auto" w:fill="C6D9F1" w:themeFill="text2" w:themeFillTint="33"/>
          </w:tcPr>
          <w:p w:rsidR="003A2959" w:rsidRPr="00A751A5" w:rsidRDefault="003A2959" w:rsidP="0062487F">
            <w:pPr>
              <w:spacing w:line="360" w:lineRule="auto"/>
              <w:rPr>
                <w:rFonts w:eastAsia="Calibri"/>
              </w:rPr>
            </w:pPr>
            <w:r w:rsidRPr="00A751A5">
              <w:rPr>
                <w:rFonts w:eastAsia="Calibri"/>
              </w:rPr>
              <w:t>Quality circle</w:t>
            </w:r>
          </w:p>
        </w:tc>
        <w:tc>
          <w:tcPr>
            <w:tcW w:w="1843" w:type="dxa"/>
            <w:tcBorders>
              <w:top w:val="nil"/>
              <w:left w:val="nil"/>
              <w:bottom w:val="single" w:sz="4" w:space="0" w:color="auto"/>
              <w:right w:val="single" w:sz="4" w:space="0" w:color="auto"/>
            </w:tcBorders>
            <w:shd w:val="clear" w:color="auto" w:fill="C6D9F1" w:themeFill="text2" w:themeFillTint="33"/>
          </w:tcPr>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lang w:val="en-GB"/>
              </w:rPr>
              <w:t>Primary paper</w:t>
            </w:r>
          </w:p>
          <w:p w:rsidR="003A2959" w:rsidRPr="00A751A5" w:rsidRDefault="003A2959" w:rsidP="0062487F">
            <w:pPr>
              <w:spacing w:line="360" w:lineRule="auto"/>
              <w:ind w:left="-108" w:right="-1347"/>
              <w:rPr>
                <w:rFonts w:eastAsia="Times New Roman"/>
                <w:color w:val="000000"/>
                <w:kern w:val="24"/>
                <w:sz w:val="21"/>
                <w:szCs w:val="21"/>
                <w:lang w:val="en-GB"/>
              </w:rPr>
            </w:pPr>
            <w:r w:rsidRPr="00A751A5">
              <w:rPr>
                <w:rFonts w:eastAsia="Times New Roman"/>
                <w:color w:val="000000"/>
                <w:kern w:val="24"/>
                <w:sz w:val="21"/>
                <w:szCs w:val="21"/>
                <w:lang w:val="en-GB"/>
              </w:rPr>
              <w:t>(page or appendix</w:t>
            </w:r>
          </w:p>
          <w:p w:rsidR="003A2959" w:rsidRPr="00A751A5" w:rsidRDefault="003A2959" w:rsidP="0062487F">
            <w:pPr>
              <w:spacing w:line="360" w:lineRule="auto"/>
              <w:ind w:left="-108" w:right="-1347"/>
              <w:rPr>
                <w:rFonts w:eastAsia="Times New Roman"/>
                <w:color w:val="000000"/>
                <w:kern w:val="24"/>
                <w:lang w:val="en-GB"/>
              </w:rPr>
            </w:pPr>
            <w:r w:rsidRPr="00A751A5">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3A2959" w:rsidRPr="00A751A5" w:rsidRDefault="003A2959" w:rsidP="0062487F">
            <w:pPr>
              <w:spacing w:line="360" w:lineRule="auto"/>
              <w:jc w:val="center"/>
              <w:rPr>
                <w:rFonts w:eastAsia="Calibri"/>
              </w:rPr>
            </w:pPr>
            <w:r w:rsidRPr="00A751A5">
              <w:rPr>
                <w:rFonts w:eastAsia="Calibri"/>
              </w:rPr>
              <w:t xml:space="preserve">Other </w:t>
            </w:r>
            <w:r w:rsidRPr="00A751A5">
              <w:rPr>
                <w:rFonts w:eastAsia="Calibri"/>
                <w:vertAlign w:val="superscript"/>
              </w:rPr>
              <w:t>†</w:t>
            </w:r>
            <w:r w:rsidRPr="00A751A5">
              <w:rPr>
                <w:rFonts w:eastAsia="Calibri"/>
              </w:rPr>
              <w:t xml:space="preserve"> </w:t>
            </w:r>
            <w:r w:rsidRPr="00A751A5">
              <w:rPr>
                <w:rFonts w:eastAsia="Calibri"/>
                <w:sz w:val="21"/>
                <w:szCs w:val="21"/>
              </w:rPr>
              <w:t>(details)</w:t>
            </w:r>
          </w:p>
        </w:tc>
      </w:tr>
      <w:tr w:rsidR="003A2959" w:rsidRPr="00A751A5" w:rsidTr="0062487F">
        <w:tc>
          <w:tcPr>
            <w:tcW w:w="959" w:type="dxa"/>
            <w:tcBorders>
              <w:top w:val="single" w:sz="4" w:space="0" w:color="auto"/>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right w:val="nil"/>
            </w:tcBorders>
          </w:tcPr>
          <w:p w:rsidR="003A2959" w:rsidRPr="00A751A5" w:rsidRDefault="003A2959" w:rsidP="0062487F">
            <w:pPr>
              <w:spacing w:before="240"/>
              <w:rPr>
                <w:rFonts w:eastAsia="Calibri"/>
                <w:b/>
              </w:rPr>
            </w:pPr>
            <w:r w:rsidRPr="00A751A5">
              <w:rPr>
                <w:rFonts w:eastAsia="Calibri"/>
                <w:b/>
              </w:rPr>
              <w:t>BRIEF NAME</w:t>
            </w:r>
          </w:p>
        </w:tc>
        <w:tc>
          <w:tcPr>
            <w:tcW w:w="1843" w:type="dxa"/>
            <w:tcBorders>
              <w:top w:val="single" w:sz="4" w:space="0" w:color="auto"/>
              <w:left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tcBorders>
          </w:tcPr>
          <w:p w:rsidR="003A2959" w:rsidRPr="00A751A5" w:rsidRDefault="003A2959" w:rsidP="0062487F">
            <w:pPr>
              <w:spacing w:line="360" w:lineRule="auto"/>
              <w:rPr>
                <w:rFonts w:eastAsia="Calibri"/>
              </w:rPr>
            </w:pPr>
          </w:p>
        </w:tc>
      </w:tr>
      <w:tr w:rsidR="003A2959" w:rsidRPr="00A751A5" w:rsidTr="0062487F">
        <w:trPr>
          <w:trHeight w:val="377"/>
        </w:trPr>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w:t>
            </w:r>
          </w:p>
        </w:tc>
        <w:tc>
          <w:tcPr>
            <w:tcW w:w="10064" w:type="dxa"/>
            <w:tcBorders>
              <w:left w:val="nil"/>
              <w:right w:val="nil"/>
            </w:tcBorders>
          </w:tcPr>
          <w:p w:rsidR="003A2959" w:rsidRPr="00A751A5" w:rsidRDefault="003A2959" w:rsidP="0062487F">
            <w:pPr>
              <w:spacing w:line="360" w:lineRule="auto"/>
              <w:ind w:right="175"/>
              <w:rPr>
                <w:rFonts w:eastAsia="Calibri"/>
              </w:rPr>
            </w:pPr>
            <w:r w:rsidRPr="00A751A5">
              <w:rPr>
                <w:rFonts w:eastAsia="Calibri"/>
                <w:bCs/>
                <w:iCs/>
                <w:lang w:eastAsia="zh-CN"/>
              </w:rPr>
              <w:t>Provide the name or a phrase that describes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8, 196</w:t>
            </w:r>
          </w:p>
        </w:tc>
        <w:tc>
          <w:tcPr>
            <w:tcW w:w="1843" w:type="dxa"/>
            <w:tcBorders>
              <w:left w:val="single" w:sz="4" w:space="0" w:color="auto"/>
            </w:tcBorders>
          </w:tcPr>
          <w:p w:rsidR="003A2959" w:rsidRPr="00A751A5" w:rsidRDefault="003A2959" w:rsidP="0062487F">
            <w:pPr>
              <w:spacing w:line="360" w:lineRule="auto"/>
              <w:ind w:right="-392"/>
              <w:rPr>
                <w:rFonts w:eastAsia="Calibri"/>
              </w:rPr>
            </w:pPr>
            <w:r w:rsidRPr="00A751A5">
              <w:rPr>
                <w:rFonts w:eastAsia="Calibri"/>
              </w:rPr>
              <w:t>______________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WHY</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2.</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any rationale, theory, or goal of the elements essential to the intervention.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8, 201</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WHAT</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lastRenderedPageBreak/>
              <w:t>3.</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p w:rsidR="003A2959" w:rsidRPr="00A751A5" w:rsidRDefault="003A2959" w:rsidP="0062487F">
            <w:pPr>
              <w:spacing w:line="360" w:lineRule="auto"/>
              <w:rPr>
                <w:rFonts w:eastAsia="Calibri"/>
              </w:rPr>
            </w:pPr>
          </w:p>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4.</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8, 198</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iCs/>
              </w:rPr>
              <w:t>WHO PROVIDED</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5.</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8, 198</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iCs/>
              </w:rPr>
              <w:t>HOW</w:t>
            </w:r>
          </w:p>
        </w:tc>
        <w:tc>
          <w:tcPr>
            <w:tcW w:w="1843" w:type="dxa"/>
            <w:tcBorders>
              <w:left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6.</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3A2959" w:rsidRPr="00A751A5" w:rsidRDefault="003A2959" w:rsidP="0062487F">
            <w:pPr>
              <w:spacing w:line="360" w:lineRule="auto"/>
              <w:rPr>
                <w:rFonts w:eastAsia="Calibri"/>
              </w:rPr>
            </w:pPr>
            <w:r w:rsidRPr="00A751A5">
              <w:rPr>
                <w:rFonts w:eastAsia="Calibri"/>
              </w:rPr>
              <w:t>8, 202</w:t>
            </w:r>
          </w:p>
        </w:tc>
        <w:tc>
          <w:tcPr>
            <w:tcW w:w="1843" w:type="dxa"/>
            <w:tcBorders>
              <w:left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nil"/>
              <w:right w:val="nil"/>
            </w:tcBorders>
          </w:tcPr>
          <w:p w:rsidR="003A2959" w:rsidRPr="00A751A5" w:rsidRDefault="003A2959" w:rsidP="0062487F">
            <w:pPr>
              <w:spacing w:line="360" w:lineRule="auto"/>
              <w:rPr>
                <w:rFonts w:eastAsia="Calibri"/>
              </w:rPr>
            </w:pPr>
          </w:p>
        </w:tc>
        <w:tc>
          <w:tcPr>
            <w:tcW w:w="10064" w:type="dxa"/>
            <w:tcBorders>
              <w:left w:val="nil"/>
              <w:bottom w:val="nil"/>
              <w:right w:val="nil"/>
            </w:tcBorders>
          </w:tcPr>
          <w:p w:rsidR="003A2959" w:rsidRPr="00A751A5" w:rsidRDefault="003A2959" w:rsidP="0062487F">
            <w:pPr>
              <w:spacing w:line="360" w:lineRule="auto"/>
              <w:rPr>
                <w:rFonts w:eastAsia="Calibri"/>
                <w:b/>
              </w:rPr>
            </w:pPr>
            <w:r w:rsidRPr="00A751A5">
              <w:rPr>
                <w:rFonts w:eastAsia="Calibri"/>
                <w:b/>
              </w:rPr>
              <w:t>WHERE</w:t>
            </w:r>
          </w:p>
        </w:tc>
        <w:tc>
          <w:tcPr>
            <w:tcW w:w="1843" w:type="dxa"/>
            <w:tcBorders>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single" w:sz="4" w:space="0" w:color="auto"/>
              <w:right w:val="nil"/>
            </w:tcBorders>
          </w:tcPr>
          <w:p w:rsidR="003A2959" w:rsidRPr="00A751A5" w:rsidRDefault="003A2959" w:rsidP="0062487F">
            <w:pPr>
              <w:spacing w:line="360" w:lineRule="auto"/>
              <w:rPr>
                <w:rFonts w:eastAsia="Calibri"/>
                <w:b/>
                <w:bCs/>
              </w:rPr>
            </w:pPr>
            <w:r w:rsidRPr="00A751A5">
              <w:rPr>
                <w:rFonts w:eastAsia="Calibri"/>
                <w:b/>
                <w:bCs/>
              </w:rPr>
              <w:t>7.</w:t>
            </w:r>
          </w:p>
        </w:tc>
        <w:tc>
          <w:tcPr>
            <w:tcW w:w="10064" w:type="dxa"/>
            <w:tcBorders>
              <w:top w:val="nil"/>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8, 202</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top w:val="single" w:sz="4" w:space="0" w:color="auto"/>
              <w:bottom w:val="nil"/>
              <w:right w:val="nil"/>
            </w:tcBorders>
          </w:tcPr>
          <w:p w:rsidR="003A2959" w:rsidRPr="00A751A5" w:rsidRDefault="003A2959" w:rsidP="0062487F">
            <w:pPr>
              <w:spacing w:line="360" w:lineRule="auto"/>
              <w:rPr>
                <w:rFonts w:eastAsia="Calibri"/>
              </w:rPr>
            </w:pPr>
          </w:p>
        </w:tc>
        <w:tc>
          <w:tcPr>
            <w:tcW w:w="10064" w:type="dxa"/>
            <w:tcBorders>
              <w:top w:val="single" w:sz="4" w:space="0" w:color="auto"/>
              <w:left w:val="nil"/>
              <w:bottom w:val="nil"/>
              <w:right w:val="nil"/>
            </w:tcBorders>
          </w:tcPr>
          <w:p w:rsidR="003A2959" w:rsidRPr="00A751A5" w:rsidRDefault="003A2959" w:rsidP="0062487F">
            <w:pPr>
              <w:spacing w:before="240" w:line="360" w:lineRule="auto"/>
              <w:rPr>
                <w:rFonts w:eastAsia="Calibri"/>
                <w:b/>
              </w:rPr>
            </w:pPr>
            <w:r w:rsidRPr="00A751A5">
              <w:rPr>
                <w:rFonts w:eastAsia="Calibri"/>
                <w:b/>
                <w:bCs/>
                <w:iCs/>
                <w:lang w:val="en-US"/>
              </w:rPr>
              <w:t>WHEN and HOW MUCH</w:t>
            </w:r>
          </w:p>
        </w:tc>
        <w:tc>
          <w:tcPr>
            <w:tcW w:w="1843" w:type="dxa"/>
            <w:tcBorders>
              <w:top w:val="single" w:sz="4" w:space="0" w:color="auto"/>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single" w:sz="4" w:space="0" w:color="auto"/>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bottom w:val="nil"/>
              <w:right w:val="nil"/>
            </w:tcBorders>
          </w:tcPr>
          <w:p w:rsidR="003A2959" w:rsidRPr="00A751A5" w:rsidRDefault="003A2959" w:rsidP="0062487F">
            <w:pPr>
              <w:spacing w:line="360" w:lineRule="auto"/>
              <w:rPr>
                <w:rFonts w:eastAsia="Calibri"/>
                <w:b/>
                <w:bCs/>
              </w:rPr>
            </w:pPr>
            <w:r w:rsidRPr="00A751A5">
              <w:rPr>
                <w:rFonts w:eastAsia="Calibri"/>
                <w:b/>
                <w:bCs/>
              </w:rPr>
              <w:t>8.</w:t>
            </w:r>
          </w:p>
        </w:tc>
        <w:tc>
          <w:tcPr>
            <w:tcW w:w="10064" w:type="dxa"/>
            <w:tcBorders>
              <w:top w:val="nil"/>
              <w:left w:val="nil"/>
              <w:bottom w:val="nil"/>
              <w:right w:val="nil"/>
            </w:tcBorders>
          </w:tcPr>
          <w:p w:rsidR="003A2959" w:rsidRPr="00A751A5" w:rsidRDefault="003A2959" w:rsidP="0062487F">
            <w:pPr>
              <w:spacing w:line="360" w:lineRule="auto"/>
              <w:rPr>
                <w:rFonts w:eastAsia="Calibri"/>
              </w:rPr>
            </w:pPr>
            <w:r w:rsidRPr="00A751A5">
              <w:rPr>
                <w:rFonts w:eastAsia="Calibr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8, 202</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top w:val="nil"/>
              <w:right w:val="nil"/>
            </w:tcBorders>
          </w:tcPr>
          <w:p w:rsidR="003A2959" w:rsidRPr="00A751A5" w:rsidRDefault="003A2959" w:rsidP="0062487F">
            <w:pPr>
              <w:spacing w:line="360" w:lineRule="auto"/>
              <w:rPr>
                <w:rFonts w:eastAsia="Calibri"/>
              </w:rPr>
            </w:pPr>
          </w:p>
        </w:tc>
        <w:tc>
          <w:tcPr>
            <w:tcW w:w="10064" w:type="dxa"/>
            <w:tcBorders>
              <w:top w:val="nil"/>
              <w:left w:val="nil"/>
              <w:right w:val="nil"/>
            </w:tcBorders>
          </w:tcPr>
          <w:p w:rsidR="003A2959" w:rsidRPr="00A751A5" w:rsidRDefault="003A2959" w:rsidP="0062487F">
            <w:pPr>
              <w:spacing w:line="360" w:lineRule="auto"/>
              <w:rPr>
                <w:rFonts w:eastAsia="Calibri"/>
                <w:b/>
              </w:rPr>
            </w:pPr>
            <w:r w:rsidRPr="00A751A5">
              <w:rPr>
                <w:rFonts w:eastAsia="Calibri"/>
                <w:b/>
                <w:bCs/>
              </w:rPr>
              <w:t>TAILORING</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9.</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bCs/>
              </w:rPr>
              <w:t>MODIFICATIONS</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t>10.</w:t>
            </w:r>
            <w:r w:rsidRPr="00A751A5">
              <w:rPr>
                <w:rFonts w:eastAsia="Times New Roman"/>
                <w:b/>
                <w:bCs/>
                <w:color w:val="000000"/>
                <w:kern w:val="24"/>
                <w:vertAlign w:val="superscript"/>
                <w:lang w:val="en-GB" w:eastAsia="zh-CN"/>
              </w:rPr>
              <w:t>ǂ</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rPr>
            </w:pPr>
          </w:p>
        </w:tc>
        <w:tc>
          <w:tcPr>
            <w:tcW w:w="10064" w:type="dxa"/>
            <w:tcBorders>
              <w:left w:val="nil"/>
              <w:right w:val="nil"/>
            </w:tcBorders>
          </w:tcPr>
          <w:p w:rsidR="003A2959" w:rsidRPr="00A751A5" w:rsidRDefault="003A2959" w:rsidP="0062487F">
            <w:pPr>
              <w:spacing w:line="360" w:lineRule="auto"/>
              <w:rPr>
                <w:rFonts w:eastAsia="Calibri"/>
                <w:b/>
              </w:rPr>
            </w:pPr>
            <w:r w:rsidRPr="00A751A5">
              <w:rPr>
                <w:rFonts w:eastAsia="Calibri"/>
                <w:b/>
              </w:rPr>
              <w:t>HOW WELL</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b/>
                <w:sz w:val="24"/>
                <w:szCs w:val="24"/>
              </w:rPr>
            </w:pPr>
          </w:p>
        </w:tc>
        <w:tc>
          <w:tcPr>
            <w:tcW w:w="1843" w:type="dxa"/>
            <w:tcBorders>
              <w:top w:val="nil"/>
              <w:left w:val="single" w:sz="4" w:space="0" w:color="auto"/>
              <w:bottom w:val="nil"/>
            </w:tcBorders>
          </w:tcPr>
          <w:p w:rsidR="003A2959" w:rsidRPr="00A751A5" w:rsidRDefault="003A2959" w:rsidP="0062487F">
            <w:pPr>
              <w:spacing w:line="360" w:lineRule="auto"/>
              <w:rPr>
                <w:rFonts w:eastAsia="Calibri"/>
                <w:b/>
                <w:sz w:val="24"/>
                <w:szCs w:val="24"/>
              </w:rPr>
            </w:pPr>
          </w:p>
        </w:tc>
      </w:tr>
      <w:tr w:rsidR="003A2959" w:rsidRPr="00A751A5" w:rsidTr="0062487F">
        <w:tc>
          <w:tcPr>
            <w:tcW w:w="959" w:type="dxa"/>
            <w:tcBorders>
              <w:right w:val="nil"/>
            </w:tcBorders>
          </w:tcPr>
          <w:p w:rsidR="003A2959" w:rsidRPr="00A751A5" w:rsidRDefault="003A2959" w:rsidP="0062487F">
            <w:pPr>
              <w:spacing w:line="360" w:lineRule="auto"/>
              <w:rPr>
                <w:rFonts w:eastAsia="Calibri"/>
                <w:b/>
                <w:bCs/>
              </w:rPr>
            </w:pPr>
            <w:r w:rsidRPr="00A751A5">
              <w:rPr>
                <w:rFonts w:eastAsia="Calibri"/>
                <w:b/>
                <w:bCs/>
              </w:rPr>
              <w:lastRenderedPageBreak/>
              <w:t>11.</w:t>
            </w:r>
          </w:p>
        </w:tc>
        <w:tc>
          <w:tcPr>
            <w:tcW w:w="10064" w:type="dxa"/>
            <w:tcBorders>
              <w:left w:val="nil"/>
              <w:right w:val="nil"/>
            </w:tcBorders>
          </w:tcPr>
          <w:p w:rsidR="003A2959" w:rsidRPr="00A751A5" w:rsidRDefault="003A2959" w:rsidP="0062487F">
            <w:pPr>
              <w:spacing w:line="360" w:lineRule="auto"/>
              <w:rPr>
                <w:rFonts w:eastAsia="Calibri"/>
              </w:rPr>
            </w:pPr>
            <w:r w:rsidRPr="00A751A5">
              <w:rPr>
                <w:rFonts w:eastAsia="Calibr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nil"/>
            </w:tcBorders>
          </w:tcPr>
          <w:p w:rsidR="003A2959" w:rsidRPr="00A751A5" w:rsidRDefault="003A2959" w:rsidP="0062487F">
            <w:pPr>
              <w:spacing w:line="360" w:lineRule="auto"/>
              <w:rPr>
                <w:rFonts w:eastAsia="Calibri"/>
              </w:rPr>
            </w:pPr>
            <w:r w:rsidRPr="00A751A5">
              <w:rPr>
                <w:rFonts w:eastAsia="Calibri"/>
              </w:rPr>
              <w:t>_____________</w:t>
            </w:r>
          </w:p>
        </w:tc>
      </w:tr>
      <w:tr w:rsidR="003A2959" w:rsidRPr="00A751A5" w:rsidTr="0062487F">
        <w:tc>
          <w:tcPr>
            <w:tcW w:w="959" w:type="dxa"/>
            <w:tcBorders>
              <w:bottom w:val="single" w:sz="4" w:space="0" w:color="auto"/>
              <w:right w:val="nil"/>
            </w:tcBorders>
          </w:tcPr>
          <w:p w:rsidR="003A2959" w:rsidRPr="00A751A5" w:rsidRDefault="003A2959" w:rsidP="0062487F">
            <w:pPr>
              <w:spacing w:line="360" w:lineRule="auto"/>
              <w:rPr>
                <w:rFonts w:eastAsia="Calibri"/>
                <w:b/>
                <w:bCs/>
                <w:lang w:val="en-US" w:eastAsia="zh-CN"/>
              </w:rPr>
            </w:pPr>
            <w:r w:rsidRPr="00A751A5">
              <w:rPr>
                <w:rFonts w:eastAsia="Calibri"/>
                <w:b/>
                <w:bCs/>
              </w:rPr>
              <w:t>12.</w:t>
            </w:r>
            <w:r w:rsidRPr="00A751A5">
              <w:rPr>
                <w:rFonts w:eastAsia="Times New Roman"/>
                <w:b/>
                <w:bCs/>
                <w:color w:val="000000"/>
                <w:kern w:val="24"/>
                <w:vertAlign w:val="superscript"/>
                <w:lang w:val="en-GB" w:eastAsia="zh-CN"/>
              </w:rPr>
              <w:t>ǂ</w:t>
            </w:r>
          </w:p>
          <w:p w:rsidR="003A2959" w:rsidRPr="00A751A5" w:rsidRDefault="003A2959" w:rsidP="0062487F">
            <w:pPr>
              <w:spacing w:line="360" w:lineRule="auto"/>
              <w:rPr>
                <w:rFonts w:eastAsia="Calibri"/>
              </w:rPr>
            </w:pPr>
          </w:p>
        </w:tc>
        <w:tc>
          <w:tcPr>
            <w:tcW w:w="10064" w:type="dxa"/>
            <w:tcBorders>
              <w:left w:val="nil"/>
              <w:bottom w:val="single" w:sz="4" w:space="0" w:color="auto"/>
              <w:right w:val="nil"/>
            </w:tcBorders>
          </w:tcPr>
          <w:p w:rsidR="003A2959" w:rsidRPr="00A751A5" w:rsidRDefault="003A2959" w:rsidP="0062487F">
            <w:pPr>
              <w:spacing w:line="360" w:lineRule="auto"/>
              <w:rPr>
                <w:rFonts w:eastAsia="Calibri"/>
              </w:rPr>
            </w:pPr>
            <w:r w:rsidRPr="00A751A5">
              <w:rPr>
                <w:rFonts w:eastAsia="Calibr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3A2959" w:rsidRPr="00A751A5" w:rsidRDefault="003A2959" w:rsidP="0062487F">
            <w:pPr>
              <w:spacing w:line="360" w:lineRule="auto"/>
              <w:rPr>
                <w:rFonts w:eastAsia="Calibri"/>
              </w:rPr>
            </w:pPr>
            <w:r w:rsidRPr="00A751A5">
              <w:rPr>
                <w:rFonts w:eastAsia="Calibri"/>
              </w:rPr>
              <w:t>N/A</w:t>
            </w:r>
          </w:p>
        </w:tc>
        <w:tc>
          <w:tcPr>
            <w:tcW w:w="1843" w:type="dxa"/>
            <w:tcBorders>
              <w:top w:val="nil"/>
              <w:left w:val="single" w:sz="4" w:space="0" w:color="auto"/>
              <w:bottom w:val="single" w:sz="4" w:space="0" w:color="auto"/>
            </w:tcBorders>
          </w:tcPr>
          <w:p w:rsidR="003A2959" w:rsidRPr="00A751A5" w:rsidRDefault="003A2959" w:rsidP="0062487F">
            <w:pPr>
              <w:spacing w:line="360" w:lineRule="auto"/>
              <w:rPr>
                <w:rFonts w:eastAsia="Calibri"/>
              </w:rPr>
            </w:pPr>
            <w:r w:rsidRPr="00A751A5">
              <w:rPr>
                <w:rFonts w:eastAsia="Calibri"/>
              </w:rPr>
              <w:t>_____________</w:t>
            </w:r>
          </w:p>
        </w:tc>
      </w:tr>
    </w:tbl>
    <w:p w:rsidR="003A2959" w:rsidRPr="00A751A5" w:rsidRDefault="003A2959" w:rsidP="00DF0ADB">
      <w:pPr>
        <w:spacing w:before="240" w:after="0"/>
        <w:ind w:left="142" w:hanging="284"/>
        <w:rPr>
          <w:rFonts w:eastAsia="Times New Roman"/>
          <w:sz w:val="21"/>
          <w:szCs w:val="21"/>
          <w:lang w:eastAsia="zh-CN"/>
        </w:rPr>
      </w:pPr>
    </w:p>
    <w:p w:rsidR="00DF0ADB" w:rsidRPr="00A751A5" w:rsidRDefault="005D598F" w:rsidP="00DF0ADB">
      <w:pPr>
        <w:spacing w:before="240" w:after="0"/>
        <w:ind w:left="142" w:hanging="284"/>
        <w:rPr>
          <w:rFonts w:eastAsia="Times New Roman"/>
          <w:sz w:val="21"/>
          <w:szCs w:val="21"/>
          <w:lang w:eastAsia="zh-CN"/>
        </w:rPr>
      </w:pPr>
      <w:r w:rsidRPr="00A751A5">
        <w:rPr>
          <w:rFonts w:eastAsia="Times New Roman"/>
          <w:sz w:val="21"/>
          <w:szCs w:val="21"/>
          <w:lang w:eastAsia="zh-CN"/>
        </w:rPr>
        <w:t xml:space="preserve">** </w:t>
      </w:r>
      <w:r w:rsidR="00DF0ADB" w:rsidRPr="00A751A5">
        <w:rPr>
          <w:rFonts w:eastAsia="Times New Roman"/>
          <w:b/>
          <w:bCs/>
          <w:sz w:val="21"/>
          <w:szCs w:val="21"/>
          <w:lang w:eastAsia="zh-CN"/>
        </w:rPr>
        <w:t>Authors</w:t>
      </w:r>
      <w:r w:rsidR="00DF0ADB" w:rsidRPr="00A751A5">
        <w:rPr>
          <w:rFonts w:eastAsia="Times New Roman"/>
          <w:sz w:val="21"/>
          <w:szCs w:val="21"/>
          <w:lang w:eastAsia="zh-CN"/>
        </w:rPr>
        <w:t xml:space="preserve"> - u</w:t>
      </w:r>
      <w:r w:rsidRPr="00A751A5">
        <w:rPr>
          <w:rFonts w:eastAsia="Times New Roman"/>
          <w:sz w:val="21"/>
          <w:szCs w:val="21"/>
          <w:lang w:eastAsia="zh-CN"/>
        </w:rPr>
        <w:t xml:space="preserve">se </w:t>
      </w:r>
      <w:r w:rsidR="00DF0ADB" w:rsidRPr="00A751A5">
        <w:rPr>
          <w:rFonts w:eastAsia="Times New Roman"/>
          <w:sz w:val="21"/>
          <w:szCs w:val="21"/>
          <w:lang w:eastAsia="zh-CN"/>
        </w:rPr>
        <w:t xml:space="preserve">N/A </w:t>
      </w:r>
      <w:r w:rsidRPr="00A751A5">
        <w:rPr>
          <w:rFonts w:eastAsia="Times New Roman"/>
          <w:sz w:val="21"/>
          <w:szCs w:val="21"/>
          <w:lang w:eastAsia="zh-CN"/>
        </w:rPr>
        <w:t xml:space="preserve">if </w:t>
      </w:r>
      <w:r w:rsidR="00DF0ADB" w:rsidRPr="00A751A5">
        <w:rPr>
          <w:rFonts w:eastAsia="Times New Roman"/>
          <w:sz w:val="21"/>
          <w:szCs w:val="21"/>
          <w:lang w:eastAsia="zh-CN"/>
        </w:rPr>
        <w:t xml:space="preserve">an </w:t>
      </w:r>
      <w:r w:rsidRPr="00A751A5">
        <w:rPr>
          <w:rFonts w:eastAsia="Times New Roman"/>
          <w:sz w:val="21"/>
          <w:szCs w:val="21"/>
          <w:lang w:eastAsia="zh-CN"/>
        </w:rPr>
        <w:t xml:space="preserve">item </w:t>
      </w:r>
      <w:r w:rsidR="00DF0ADB" w:rsidRPr="00A751A5">
        <w:rPr>
          <w:rFonts w:eastAsia="Times New Roman"/>
          <w:sz w:val="21"/>
          <w:szCs w:val="21"/>
          <w:lang w:eastAsia="zh-CN"/>
        </w:rPr>
        <w:t xml:space="preserve">is </w:t>
      </w:r>
      <w:r w:rsidRPr="00A751A5">
        <w:rPr>
          <w:rFonts w:eastAsia="Times New Roman"/>
          <w:sz w:val="21"/>
          <w:szCs w:val="21"/>
          <w:lang w:eastAsia="zh-CN"/>
        </w:rPr>
        <w:t xml:space="preserve">not applicable for </w:t>
      </w:r>
      <w:r w:rsidR="00DF0ADB" w:rsidRPr="00A751A5">
        <w:rPr>
          <w:rFonts w:eastAsia="Times New Roman"/>
          <w:sz w:val="21"/>
          <w:szCs w:val="21"/>
          <w:lang w:eastAsia="zh-CN"/>
        </w:rPr>
        <w:t xml:space="preserve">the </w:t>
      </w:r>
      <w:r w:rsidRPr="00A751A5">
        <w:rPr>
          <w:rFonts w:eastAsia="Times New Roman"/>
          <w:sz w:val="21"/>
          <w:szCs w:val="21"/>
          <w:lang w:eastAsia="zh-CN"/>
        </w:rPr>
        <w:t xml:space="preserve">intervention being described. </w:t>
      </w:r>
      <w:r w:rsidRPr="00A751A5">
        <w:rPr>
          <w:rFonts w:eastAsia="Times New Roman"/>
          <w:b/>
          <w:bCs/>
          <w:sz w:val="21"/>
          <w:szCs w:val="21"/>
          <w:lang w:eastAsia="zh-CN"/>
        </w:rPr>
        <w:t>Reviewers</w:t>
      </w:r>
      <w:r w:rsidRPr="00A751A5">
        <w:rPr>
          <w:rFonts w:eastAsia="Times New Roman"/>
          <w:sz w:val="21"/>
          <w:szCs w:val="21"/>
          <w:lang w:eastAsia="zh-CN"/>
        </w:rPr>
        <w:t xml:space="preserve"> – use ‘</w:t>
      </w:r>
      <w:r w:rsidRPr="00A751A5">
        <w:rPr>
          <w:rFonts w:eastAsia="Times New Roman"/>
          <w:sz w:val="24"/>
          <w:szCs w:val="24"/>
          <w:lang w:eastAsia="zh-CN"/>
        </w:rPr>
        <w:t>?’</w:t>
      </w:r>
      <w:r w:rsidRPr="00A751A5">
        <w:rPr>
          <w:rFonts w:eastAsia="Times New Roman"/>
          <w:sz w:val="21"/>
          <w:szCs w:val="21"/>
          <w:lang w:eastAsia="zh-CN"/>
        </w:rPr>
        <w:t xml:space="preserve"> if information about the element is not reported/not </w:t>
      </w:r>
      <w:r w:rsidR="00DF0ADB" w:rsidRPr="00A751A5">
        <w:rPr>
          <w:rFonts w:eastAsia="Times New Roman"/>
          <w:sz w:val="21"/>
          <w:szCs w:val="21"/>
          <w:lang w:eastAsia="zh-CN"/>
        </w:rPr>
        <w:t xml:space="preserve">  </w:t>
      </w:r>
      <w:r w:rsidRPr="00A751A5">
        <w:rPr>
          <w:rFonts w:eastAsia="Times New Roman"/>
          <w:sz w:val="21"/>
          <w:szCs w:val="21"/>
          <w:lang w:eastAsia="zh-CN"/>
        </w:rPr>
        <w:t xml:space="preserve">sufficiently reported.        </w:t>
      </w:r>
    </w:p>
    <w:p w:rsidR="00200C2E" w:rsidRPr="00A751A5" w:rsidRDefault="00200C2E" w:rsidP="00DF0ADB">
      <w:pPr>
        <w:spacing w:before="240" w:after="0"/>
        <w:ind w:hanging="142"/>
        <w:rPr>
          <w:rFonts w:eastAsia="SimSun"/>
          <w:sz w:val="21"/>
          <w:szCs w:val="21"/>
          <w:lang w:val="en-US" w:eastAsia="zh-CN"/>
        </w:rPr>
      </w:pPr>
      <w:r w:rsidRPr="00A751A5">
        <w:rPr>
          <w:rFonts w:eastAsia="Times New Roman"/>
          <w:sz w:val="21"/>
          <w:szCs w:val="21"/>
          <w:lang w:eastAsia="zh-CN"/>
        </w:rPr>
        <w:t>†</w:t>
      </w:r>
      <w:r w:rsidR="00DF0ADB" w:rsidRPr="00A751A5">
        <w:rPr>
          <w:rFonts w:eastAsia="Times New Roman"/>
          <w:sz w:val="21"/>
          <w:szCs w:val="21"/>
          <w:lang w:eastAsia="zh-CN"/>
        </w:rPr>
        <w:t xml:space="preserve"> If the information is not provided in the primary paper, give details of where this information is available. </w:t>
      </w:r>
      <w:r w:rsidRPr="00A751A5">
        <w:rPr>
          <w:rFonts w:eastAsia="SimSun"/>
          <w:sz w:val="21"/>
          <w:szCs w:val="21"/>
          <w:lang w:val="en-US" w:eastAsia="zh-CN"/>
        </w:rPr>
        <w:t xml:space="preserve">This may include locations such as a published protocol </w:t>
      </w:r>
      <w:r w:rsidR="00DF0ADB" w:rsidRPr="00A751A5">
        <w:rPr>
          <w:rFonts w:eastAsia="SimSun"/>
          <w:sz w:val="21"/>
          <w:szCs w:val="21"/>
          <w:lang w:val="en-US" w:eastAsia="zh-CN"/>
        </w:rPr>
        <w:t xml:space="preserve">     </w:t>
      </w:r>
      <w:r w:rsidRPr="00A751A5">
        <w:rPr>
          <w:rFonts w:eastAsia="SimSun"/>
          <w:sz w:val="21"/>
          <w:szCs w:val="21"/>
          <w:lang w:val="en-US" w:eastAsia="zh-CN"/>
        </w:rPr>
        <w:t>or other published papers (provide citation details) or a website (provide the URL).</w:t>
      </w:r>
    </w:p>
    <w:p w:rsidR="00200C2E" w:rsidRPr="00A751A5" w:rsidRDefault="00200C2E" w:rsidP="00DF0ADB">
      <w:pPr>
        <w:ind w:left="-142"/>
        <w:rPr>
          <w:rFonts w:eastAsia="Times New Roman"/>
          <w:color w:val="000000"/>
          <w:kern w:val="24"/>
          <w:sz w:val="21"/>
          <w:szCs w:val="21"/>
          <w:lang w:val="en-GB" w:eastAsia="zh-CN"/>
        </w:rPr>
      </w:pPr>
      <w:r w:rsidRPr="00A751A5">
        <w:rPr>
          <w:rFonts w:eastAsia="Times New Roman"/>
          <w:color w:val="000000"/>
          <w:kern w:val="24"/>
          <w:sz w:val="21"/>
          <w:szCs w:val="21"/>
          <w:lang w:val="en-GB" w:eastAsia="zh-CN"/>
        </w:rPr>
        <w:t>ǂ</w:t>
      </w:r>
      <w:r w:rsidR="00DF0ADB" w:rsidRPr="00A751A5">
        <w:rPr>
          <w:rFonts w:eastAsia="Times New Roman"/>
          <w:color w:val="000000"/>
          <w:kern w:val="24"/>
          <w:sz w:val="21"/>
          <w:szCs w:val="21"/>
          <w:lang w:val="en-GB" w:eastAsia="zh-CN"/>
        </w:rPr>
        <w:t xml:space="preserve"> </w:t>
      </w:r>
      <w:r w:rsidRPr="00A751A5">
        <w:rPr>
          <w:rFonts w:eastAsia="Times New Roman"/>
          <w:color w:val="000000"/>
          <w:kern w:val="24"/>
          <w:sz w:val="21"/>
          <w:szCs w:val="21"/>
          <w:lang w:val="en-GB" w:eastAsia="zh-CN"/>
        </w:rPr>
        <w:t>If completing the TID</w:t>
      </w:r>
      <w:r w:rsidR="00F6748D" w:rsidRPr="00A751A5">
        <w:rPr>
          <w:rFonts w:eastAsia="Times New Roman"/>
          <w:color w:val="000000"/>
          <w:kern w:val="24"/>
          <w:sz w:val="21"/>
          <w:szCs w:val="21"/>
          <w:lang w:val="en-GB" w:eastAsia="zh-CN"/>
        </w:rPr>
        <w:t>ie</w:t>
      </w:r>
      <w:r w:rsidRPr="00A751A5">
        <w:rPr>
          <w:rFonts w:eastAsia="Times New Roman"/>
          <w:color w:val="000000"/>
          <w:kern w:val="24"/>
          <w:sz w:val="21"/>
          <w:szCs w:val="21"/>
          <w:lang w:val="en-GB" w:eastAsia="zh-CN"/>
        </w:rPr>
        <w:t xml:space="preserve">R checklist for a protocol, these items are not relevant to the protocol and cannot be described until the study </w:t>
      </w:r>
      <w:r w:rsidR="00DF0ADB" w:rsidRPr="00A751A5">
        <w:rPr>
          <w:rFonts w:eastAsia="Times New Roman"/>
          <w:color w:val="000000"/>
          <w:kern w:val="24"/>
          <w:sz w:val="21"/>
          <w:szCs w:val="21"/>
          <w:lang w:val="en-GB" w:eastAsia="zh-CN"/>
        </w:rPr>
        <w:t>is</w:t>
      </w:r>
      <w:r w:rsidRPr="00A751A5">
        <w:rPr>
          <w:rFonts w:eastAsia="Times New Roman"/>
          <w:color w:val="000000"/>
          <w:kern w:val="24"/>
          <w:sz w:val="21"/>
          <w:szCs w:val="21"/>
          <w:lang w:val="en-GB" w:eastAsia="zh-CN"/>
        </w:rPr>
        <w:t xml:space="preserve"> complete.</w:t>
      </w:r>
    </w:p>
    <w:p w:rsidR="0029581A" w:rsidRPr="00A751A5" w:rsidRDefault="000C514A" w:rsidP="00704F23">
      <w:pPr>
        <w:spacing w:before="240"/>
        <w:ind w:hanging="142"/>
        <w:rPr>
          <w:rFonts w:cstheme="minorHAnsi"/>
          <w:sz w:val="21"/>
          <w:szCs w:val="21"/>
        </w:rPr>
      </w:pPr>
      <w:r w:rsidRPr="00A751A5">
        <w:rPr>
          <w:rFonts w:cstheme="minorHAnsi"/>
          <w:sz w:val="21"/>
          <w:szCs w:val="21"/>
        </w:rPr>
        <w:t xml:space="preserve">* </w:t>
      </w:r>
      <w:r w:rsidR="0029581A" w:rsidRPr="00A751A5">
        <w:rPr>
          <w:rFonts w:cstheme="minorHAnsi"/>
          <w:sz w:val="21"/>
          <w:szCs w:val="21"/>
        </w:rPr>
        <w:t xml:space="preserve">We strongly recommend using this checklist in conjunction with the TIDieR guide </w:t>
      </w:r>
      <w:r w:rsidRPr="00A751A5">
        <w:rPr>
          <w:rFonts w:cstheme="minorHAnsi"/>
          <w:sz w:val="21"/>
          <w:szCs w:val="21"/>
        </w:rPr>
        <w:t xml:space="preserve">(see </w:t>
      </w:r>
      <w:r w:rsidR="00025DB6" w:rsidRPr="00A751A5">
        <w:rPr>
          <w:i/>
          <w:sz w:val="21"/>
          <w:szCs w:val="21"/>
        </w:rPr>
        <w:t>BMJ</w:t>
      </w:r>
      <w:r w:rsidR="00025DB6" w:rsidRPr="00A751A5">
        <w:rPr>
          <w:sz w:val="21"/>
          <w:szCs w:val="21"/>
        </w:rPr>
        <w:t xml:space="preserve"> 2014;348:g1687</w:t>
      </w:r>
      <w:r w:rsidR="00704F23" w:rsidRPr="00A751A5">
        <w:rPr>
          <w:sz w:val="21"/>
          <w:szCs w:val="21"/>
        </w:rPr>
        <w:t xml:space="preserve">) </w:t>
      </w:r>
      <w:r w:rsidR="0029581A" w:rsidRPr="00A751A5">
        <w:rPr>
          <w:rFonts w:cstheme="minorHAnsi"/>
          <w:sz w:val="21"/>
          <w:szCs w:val="21"/>
        </w:rPr>
        <w:t>which contains an explanation and elaboration for each item</w:t>
      </w:r>
      <w:r w:rsidRPr="00A751A5">
        <w:rPr>
          <w:rFonts w:cstheme="minorHAnsi"/>
          <w:sz w:val="21"/>
          <w:szCs w:val="21"/>
        </w:rPr>
        <w:t>.</w:t>
      </w:r>
    </w:p>
    <w:p w:rsidR="00F6748D" w:rsidRDefault="000C514A" w:rsidP="00352C86">
      <w:pPr>
        <w:ind w:hanging="142"/>
        <w:rPr>
          <w:rFonts w:cstheme="minorHAnsi"/>
          <w:b/>
          <w:bCs/>
          <w:sz w:val="21"/>
          <w:szCs w:val="21"/>
        </w:rPr>
      </w:pPr>
      <w:r w:rsidRPr="00A751A5">
        <w:rPr>
          <w:rFonts w:cstheme="minorHAnsi"/>
          <w:sz w:val="21"/>
          <w:szCs w:val="21"/>
        </w:rPr>
        <w:t xml:space="preserve">* </w:t>
      </w:r>
      <w:r w:rsidR="0029581A" w:rsidRPr="00A751A5">
        <w:rPr>
          <w:rFonts w:cstheme="minorHAnsi"/>
          <w:sz w:val="21"/>
          <w:szCs w:val="21"/>
        </w:rPr>
        <w:t>The focus of TIDieR is on reporting details of the intervention elements</w:t>
      </w:r>
      <w:r w:rsidRPr="00A751A5">
        <w:rPr>
          <w:rFonts w:cstheme="minorHAnsi"/>
          <w:sz w:val="21"/>
          <w:szCs w:val="21"/>
        </w:rPr>
        <w:t xml:space="preserve"> (</w:t>
      </w:r>
      <w:r w:rsidR="0029581A" w:rsidRPr="00A751A5">
        <w:rPr>
          <w:rFonts w:cstheme="minorHAnsi"/>
          <w:sz w:val="21"/>
          <w:szCs w:val="21"/>
        </w:rPr>
        <w:t>and where relevant</w:t>
      </w:r>
      <w:r w:rsidRPr="00A751A5">
        <w:rPr>
          <w:rFonts w:cstheme="minorHAnsi"/>
          <w:sz w:val="21"/>
          <w:szCs w:val="21"/>
        </w:rPr>
        <w:t>,</w:t>
      </w:r>
      <w:r w:rsidR="0029581A" w:rsidRPr="00A751A5">
        <w:rPr>
          <w:rFonts w:cstheme="minorHAnsi"/>
          <w:sz w:val="21"/>
          <w:szCs w:val="21"/>
        </w:rPr>
        <w:t xml:space="preserve"> comparison</w:t>
      </w:r>
      <w:r w:rsidRPr="00A751A5">
        <w:rPr>
          <w:rFonts w:cstheme="minorHAnsi"/>
          <w:sz w:val="21"/>
          <w:szCs w:val="21"/>
        </w:rPr>
        <w:t xml:space="preserve"> elements)</w:t>
      </w:r>
      <w:r w:rsidR="0029581A" w:rsidRPr="00A751A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A751A5">
        <w:rPr>
          <w:rFonts w:cstheme="minorHAnsi"/>
          <w:sz w:val="21"/>
          <w:szCs w:val="21"/>
        </w:rPr>
        <w:t xml:space="preserve">. </w:t>
      </w:r>
      <w:r w:rsidR="0029581A" w:rsidRPr="00A751A5">
        <w:rPr>
          <w:rFonts w:cstheme="minorHAnsi"/>
          <w:sz w:val="21"/>
          <w:szCs w:val="21"/>
        </w:rPr>
        <w:t xml:space="preserve">When a </w:t>
      </w:r>
      <w:r w:rsidR="0029581A" w:rsidRPr="00A751A5">
        <w:rPr>
          <w:rFonts w:cstheme="minorHAnsi"/>
          <w:b/>
          <w:bCs/>
          <w:sz w:val="21"/>
          <w:szCs w:val="21"/>
        </w:rPr>
        <w:t>randomised trial</w:t>
      </w:r>
      <w:r w:rsidR="0029581A" w:rsidRPr="00A751A5">
        <w:rPr>
          <w:rFonts w:cstheme="minorHAnsi"/>
          <w:sz w:val="21"/>
          <w:szCs w:val="21"/>
        </w:rPr>
        <w:t xml:space="preserve"> is being reported,</w:t>
      </w:r>
      <w:r w:rsidRPr="00A751A5">
        <w:rPr>
          <w:rFonts w:cstheme="minorHAnsi"/>
          <w:sz w:val="21"/>
          <w:szCs w:val="21"/>
        </w:rPr>
        <w:t xml:space="preserve"> </w:t>
      </w:r>
      <w:r w:rsidR="0029581A" w:rsidRPr="00A751A5">
        <w:rPr>
          <w:rFonts w:cstheme="minorHAnsi"/>
          <w:sz w:val="21"/>
          <w:szCs w:val="21"/>
        </w:rPr>
        <w:t xml:space="preserve">the TIDieR checklist </w:t>
      </w:r>
      <w:r w:rsidR="00F6748D" w:rsidRPr="00A751A5">
        <w:rPr>
          <w:rFonts w:cstheme="minorHAnsi"/>
          <w:sz w:val="21"/>
          <w:szCs w:val="21"/>
        </w:rPr>
        <w:t xml:space="preserve">should be used in conjunction with the CONSORT statement (see </w:t>
      </w:r>
      <w:hyperlink r:id="rId9" w:history="1">
        <w:r w:rsidR="00F6748D" w:rsidRPr="00A751A5">
          <w:rPr>
            <w:rStyle w:val="Hyperlink"/>
            <w:rFonts w:cstheme="minorHAnsi"/>
            <w:sz w:val="21"/>
            <w:szCs w:val="21"/>
          </w:rPr>
          <w:t>www.consort-statement.org</w:t>
        </w:r>
      </w:hyperlink>
      <w:r w:rsidR="00F6748D" w:rsidRPr="00A751A5">
        <w:rPr>
          <w:rFonts w:cstheme="minorHAnsi"/>
          <w:sz w:val="21"/>
          <w:szCs w:val="21"/>
        </w:rPr>
        <w:t xml:space="preserve">) as </w:t>
      </w:r>
      <w:r w:rsidR="0029581A" w:rsidRPr="00A751A5">
        <w:rPr>
          <w:rFonts w:cstheme="minorHAnsi"/>
          <w:sz w:val="21"/>
          <w:szCs w:val="21"/>
        </w:rPr>
        <w:t xml:space="preserve">an extension of </w:t>
      </w:r>
      <w:r w:rsidRPr="00A751A5">
        <w:rPr>
          <w:rFonts w:cstheme="minorHAnsi"/>
          <w:b/>
          <w:bCs/>
          <w:sz w:val="21"/>
          <w:szCs w:val="21"/>
        </w:rPr>
        <w:t xml:space="preserve">Item 5 of </w:t>
      </w:r>
      <w:r w:rsidR="0029581A" w:rsidRPr="00A751A5">
        <w:rPr>
          <w:rFonts w:cstheme="minorHAnsi"/>
          <w:b/>
          <w:bCs/>
          <w:sz w:val="21"/>
          <w:szCs w:val="21"/>
        </w:rPr>
        <w:t>the CONSORT 2010 Statement</w:t>
      </w:r>
      <w:r w:rsidR="00F6748D" w:rsidRPr="00A751A5">
        <w:rPr>
          <w:rFonts w:cstheme="minorHAnsi"/>
          <w:b/>
          <w:bCs/>
          <w:sz w:val="21"/>
          <w:szCs w:val="21"/>
        </w:rPr>
        <w:t xml:space="preserve">. </w:t>
      </w:r>
      <w:r w:rsidRPr="00A751A5">
        <w:rPr>
          <w:rFonts w:cstheme="minorHAnsi"/>
          <w:sz w:val="21"/>
          <w:szCs w:val="21"/>
        </w:rPr>
        <w:t xml:space="preserve">When </w:t>
      </w:r>
      <w:r w:rsidR="00352C86" w:rsidRPr="00A751A5">
        <w:rPr>
          <w:rFonts w:cstheme="minorHAnsi"/>
          <w:sz w:val="21"/>
          <w:szCs w:val="21"/>
        </w:rPr>
        <w:t>a</w:t>
      </w:r>
      <w:r w:rsidRPr="00A751A5">
        <w:rPr>
          <w:rFonts w:cstheme="minorHAnsi"/>
          <w:b/>
          <w:bCs/>
          <w:sz w:val="21"/>
          <w:szCs w:val="21"/>
        </w:rPr>
        <w:t xml:space="preserve"> </w:t>
      </w:r>
      <w:r w:rsidR="002012ED" w:rsidRPr="00A751A5">
        <w:rPr>
          <w:rFonts w:cstheme="minorHAnsi"/>
          <w:b/>
          <w:bCs/>
          <w:sz w:val="21"/>
          <w:szCs w:val="21"/>
        </w:rPr>
        <w:t>clinical</w:t>
      </w:r>
      <w:r w:rsidRPr="00A751A5">
        <w:rPr>
          <w:rFonts w:cstheme="minorHAnsi"/>
          <w:b/>
          <w:bCs/>
          <w:sz w:val="21"/>
          <w:szCs w:val="21"/>
        </w:rPr>
        <w:t xml:space="preserve"> trial</w:t>
      </w:r>
      <w:r w:rsidRPr="00A751A5">
        <w:rPr>
          <w:rFonts w:cstheme="minorHAnsi"/>
          <w:sz w:val="21"/>
          <w:szCs w:val="21"/>
        </w:rPr>
        <w:t xml:space="preserve"> </w:t>
      </w:r>
      <w:r w:rsidR="00352C86" w:rsidRPr="00A751A5">
        <w:rPr>
          <w:rFonts w:cstheme="minorHAnsi"/>
          <w:b/>
          <w:bCs/>
          <w:sz w:val="21"/>
          <w:szCs w:val="21"/>
        </w:rPr>
        <w:t>protocol</w:t>
      </w:r>
      <w:r w:rsidR="00352C86" w:rsidRPr="00A751A5">
        <w:rPr>
          <w:rFonts w:cstheme="minorHAnsi"/>
          <w:sz w:val="21"/>
          <w:szCs w:val="21"/>
        </w:rPr>
        <w:t xml:space="preserve"> </w:t>
      </w:r>
      <w:r w:rsidRPr="00A751A5">
        <w:rPr>
          <w:rFonts w:cstheme="minorHAnsi"/>
          <w:sz w:val="21"/>
          <w:szCs w:val="21"/>
        </w:rPr>
        <w:t xml:space="preserve">is being reported, the TIDieR checklist </w:t>
      </w:r>
      <w:r w:rsidR="00F6748D" w:rsidRPr="00A751A5">
        <w:rPr>
          <w:rFonts w:cstheme="minorHAnsi"/>
          <w:sz w:val="21"/>
          <w:szCs w:val="21"/>
        </w:rPr>
        <w:t>should be used in conjunction with the SPIRIT statement as</w:t>
      </w:r>
      <w:r w:rsidRPr="00A751A5">
        <w:rPr>
          <w:rFonts w:cstheme="minorHAnsi"/>
          <w:sz w:val="21"/>
          <w:szCs w:val="21"/>
        </w:rPr>
        <w:t xml:space="preserve"> an extension of </w:t>
      </w:r>
      <w:r w:rsidRPr="00A751A5">
        <w:rPr>
          <w:rFonts w:cstheme="minorHAnsi"/>
          <w:b/>
          <w:bCs/>
          <w:sz w:val="21"/>
          <w:szCs w:val="21"/>
        </w:rPr>
        <w:t xml:space="preserve">Item 11 of the </w:t>
      </w:r>
      <w:r w:rsidR="0029581A" w:rsidRPr="00A751A5">
        <w:rPr>
          <w:rFonts w:cstheme="minorHAnsi"/>
          <w:b/>
          <w:bCs/>
          <w:sz w:val="21"/>
          <w:szCs w:val="21"/>
        </w:rPr>
        <w:t xml:space="preserve">SPIRIT 2013 </w:t>
      </w:r>
    </w:p>
    <w:p w:rsidR="00F8221C" w:rsidRDefault="00F8221C" w:rsidP="00352C86">
      <w:pPr>
        <w:ind w:hanging="142"/>
        <w:rPr>
          <w:rFonts w:cstheme="minorHAnsi"/>
          <w:sz w:val="21"/>
          <w:szCs w:val="21"/>
        </w:rPr>
      </w:pPr>
    </w:p>
    <w:p w:rsidR="00F8221C" w:rsidRDefault="00F8221C" w:rsidP="00352C86">
      <w:pPr>
        <w:ind w:hanging="142"/>
        <w:rPr>
          <w:rFonts w:cstheme="minorHAnsi"/>
          <w:sz w:val="21"/>
          <w:szCs w:val="21"/>
        </w:rPr>
      </w:pPr>
    </w:p>
    <w:p w:rsidR="00F8221C" w:rsidRDefault="00F8221C" w:rsidP="00352C86">
      <w:pPr>
        <w:ind w:hanging="142"/>
        <w:rPr>
          <w:rFonts w:cstheme="minorHAnsi"/>
          <w:sz w:val="21"/>
          <w:szCs w:val="21"/>
        </w:rPr>
      </w:pPr>
    </w:p>
    <w:p w:rsidR="00F8221C" w:rsidRDefault="00F8221C" w:rsidP="00352C86">
      <w:pPr>
        <w:ind w:hanging="142"/>
        <w:rPr>
          <w:rFonts w:cstheme="minorHAnsi"/>
          <w:sz w:val="21"/>
          <w:szCs w:val="21"/>
        </w:rPr>
      </w:pPr>
    </w:p>
    <w:p w:rsidR="00F8221C" w:rsidRDefault="00F8221C" w:rsidP="00352C86">
      <w:pPr>
        <w:ind w:hanging="142"/>
        <w:rPr>
          <w:rFonts w:cstheme="minorHAnsi"/>
          <w:sz w:val="21"/>
          <w:szCs w:val="21"/>
        </w:rPr>
      </w:pPr>
    </w:p>
    <w:p w:rsidR="00F8221C" w:rsidRPr="00A751A5" w:rsidRDefault="00F8221C" w:rsidP="00F8221C">
      <w:pPr>
        <w:spacing w:line="360" w:lineRule="auto"/>
        <w:jc w:val="both"/>
        <w:rPr>
          <w:b/>
        </w:rPr>
      </w:pPr>
      <w:r w:rsidRPr="00A751A5">
        <w:rPr>
          <w:b/>
        </w:rPr>
        <w:t>2. Figure 2: Patient journey</w:t>
      </w:r>
    </w:p>
    <w:p w:rsidR="00F8221C" w:rsidRPr="00A751A5" w:rsidRDefault="00F8221C" w:rsidP="00352C86">
      <w:pPr>
        <w:ind w:hanging="142"/>
        <w:rPr>
          <w:rFonts w:cstheme="minorHAnsi"/>
          <w:sz w:val="21"/>
          <w:szCs w:val="21"/>
        </w:rPr>
      </w:pPr>
    </w:p>
    <w:p w:rsidR="003A2959" w:rsidRPr="00A751A5" w:rsidRDefault="003A2959" w:rsidP="003A2959">
      <w:pPr>
        <w:keepNext/>
      </w:pPr>
      <w:r w:rsidRPr="00A751A5">
        <w:rPr>
          <w:noProof/>
        </w:rPr>
        <w:lastRenderedPageBreak/>
        <w:drawing>
          <wp:inline distT="0" distB="0" distL="0" distR="0" wp14:anchorId="0749B2B5" wp14:editId="31598313">
            <wp:extent cx="3747417" cy="6708140"/>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9554" cy="6729867"/>
                    </a:xfrm>
                    <a:prstGeom prst="rect">
                      <a:avLst/>
                    </a:prstGeom>
                    <a:noFill/>
                  </pic:spPr>
                </pic:pic>
              </a:graphicData>
            </a:graphic>
          </wp:inline>
        </w:drawing>
      </w:r>
    </w:p>
    <w:p w:rsidR="003A2959" w:rsidRPr="00A751A5" w:rsidRDefault="003A2959" w:rsidP="003A2959">
      <w:pPr>
        <w:spacing w:line="360" w:lineRule="auto"/>
        <w:jc w:val="both"/>
        <w:rPr>
          <w:b/>
        </w:rPr>
      </w:pPr>
    </w:p>
    <w:p w:rsidR="003A2959" w:rsidRPr="00A751A5" w:rsidRDefault="00C66548" w:rsidP="003A2959">
      <w:pPr>
        <w:spacing w:line="360" w:lineRule="auto"/>
        <w:jc w:val="both"/>
        <w:rPr>
          <w:b/>
          <w:sz w:val="21"/>
          <w:szCs w:val="21"/>
        </w:rPr>
      </w:pPr>
      <w:r w:rsidRPr="00A751A5">
        <w:rPr>
          <w:b/>
          <w:sz w:val="21"/>
          <w:szCs w:val="21"/>
        </w:rPr>
        <w:t xml:space="preserve">3. </w:t>
      </w:r>
      <w:r w:rsidR="003A2959" w:rsidRPr="00A751A5">
        <w:rPr>
          <w:b/>
          <w:sz w:val="21"/>
          <w:szCs w:val="21"/>
        </w:rPr>
        <w:t>More detailed information on the Weaning Board</w:t>
      </w:r>
    </w:p>
    <w:p w:rsidR="003A2959" w:rsidRPr="00A751A5" w:rsidRDefault="003A2959" w:rsidP="003A2959">
      <w:pPr>
        <w:spacing w:after="0" w:line="360" w:lineRule="auto"/>
        <w:jc w:val="both"/>
        <w:rPr>
          <w:sz w:val="21"/>
          <w:szCs w:val="21"/>
        </w:rPr>
      </w:pPr>
      <w:r w:rsidRPr="00A751A5">
        <w:rPr>
          <w:sz w:val="21"/>
          <w:szCs w:val="21"/>
        </w:rPr>
        <w:t xml:space="preserve">The Weaning Board is meant to be an interdisciplinary case conference, held on a regular basis, to optimise weaning for patients depending on invasive ventilation. Ideas to realise such meetings already exist at the St. </w:t>
      </w:r>
      <w:proofErr w:type="spellStart"/>
      <w:r w:rsidRPr="00A751A5">
        <w:rPr>
          <w:sz w:val="21"/>
          <w:szCs w:val="21"/>
        </w:rPr>
        <w:t>Marien</w:t>
      </w:r>
      <w:proofErr w:type="spellEnd"/>
      <w:r w:rsidRPr="00A751A5">
        <w:rPr>
          <w:sz w:val="21"/>
          <w:szCs w:val="21"/>
        </w:rPr>
        <w:t xml:space="preserve">-Hospital in Cologne (Schlesinger et al 2018). Patient cases have been discussed in retrospect. Still, Schlesinger et al. report overall improvement of patient outcome, shortened length of stay in hospital, better training of those professions involved and reduction in employee turnover. </w:t>
      </w:r>
    </w:p>
    <w:p w:rsidR="003A2959" w:rsidRPr="00A751A5" w:rsidRDefault="003A2959" w:rsidP="003A2959">
      <w:pPr>
        <w:spacing w:line="360" w:lineRule="auto"/>
        <w:jc w:val="both"/>
        <w:rPr>
          <w:sz w:val="21"/>
          <w:szCs w:val="21"/>
        </w:rPr>
      </w:pPr>
      <w:r w:rsidRPr="00A751A5">
        <w:rPr>
          <w:sz w:val="21"/>
          <w:szCs w:val="21"/>
        </w:rPr>
        <w:t xml:space="preserve">In PRiVENT, the Weaning Board will serve as a platform to exchange information and discuss patient cases in order to evaluate patients’ weaning potential and to give individualised treatment advice to the cooperating clinic (external intensive care unit). This approach aims to advance the overall weaning process outside specialised weaning centres by focussing on patients’ inhaled therapy regarding their lung function and respiratory pump as well as drug management. </w:t>
      </w:r>
    </w:p>
    <w:p w:rsidR="003A2959" w:rsidRPr="00A751A5" w:rsidRDefault="003A2959" w:rsidP="003A2959">
      <w:pPr>
        <w:spacing w:line="360" w:lineRule="auto"/>
        <w:jc w:val="both"/>
        <w:rPr>
          <w:sz w:val="21"/>
          <w:szCs w:val="21"/>
        </w:rPr>
      </w:pPr>
      <w:r w:rsidRPr="00A751A5">
        <w:rPr>
          <w:sz w:val="21"/>
          <w:szCs w:val="21"/>
        </w:rPr>
        <w:t xml:space="preserve">The Weaning Board, at minimum, is set up by the respiratory physician with expertise in weaning as well as the respiratory therapist. Other professions, e.g. psychosocial services, intensive care personnel or physiotherapists may be consulted by the board. If necessary, the Weaning Board might also invite their colleagues, the responsible doctor or nurse, from the cooperating clinic to join the meeting via videoconference. </w:t>
      </w:r>
    </w:p>
    <w:p w:rsidR="003A2959" w:rsidRPr="00A751A5" w:rsidRDefault="003A2959" w:rsidP="003A2959">
      <w:pPr>
        <w:spacing w:line="360" w:lineRule="auto"/>
        <w:jc w:val="both"/>
        <w:rPr>
          <w:sz w:val="21"/>
          <w:szCs w:val="21"/>
        </w:rPr>
      </w:pPr>
      <w:r w:rsidRPr="00A751A5">
        <w:rPr>
          <w:sz w:val="21"/>
          <w:szCs w:val="21"/>
        </w:rPr>
        <w:t xml:space="preserve">All patients enrolled in the study will be introduced to the interprofessional board. Patients may be discussed several times during their in-patient stay till treatment is completed. Therefore, the cooperating clinic (external intensive care unit) will need to register each newly enrolled patient with the Weaning Board. The Weaning Board will hold a meeting twice a week in the premises of the weaning centre if a patient is registered either for initial consultation or follow-up. Weekdays may differ in the participating weaning centres.  </w:t>
      </w:r>
    </w:p>
    <w:p w:rsidR="003A2959" w:rsidRPr="00A751A5" w:rsidRDefault="003A2959" w:rsidP="003A2959">
      <w:pPr>
        <w:spacing w:line="360" w:lineRule="auto"/>
        <w:jc w:val="both"/>
        <w:rPr>
          <w:sz w:val="21"/>
          <w:szCs w:val="21"/>
        </w:rPr>
      </w:pPr>
      <w:r w:rsidRPr="00A751A5">
        <w:rPr>
          <w:sz w:val="21"/>
          <w:szCs w:val="21"/>
        </w:rPr>
        <w:t xml:space="preserve">The patient’s history will be pseudonymised and sent to the weaning centre via electronic fax or email right after inclusion and application of the prognosis model. In case the Weaning Board does not meet at the time of inclusion, a follow-up protocol will be filled in and send to the weaning centre right before the next Weaning Board holds its meeting.  </w:t>
      </w:r>
    </w:p>
    <w:p w:rsidR="003A2959" w:rsidRPr="00A751A5" w:rsidRDefault="003A2959" w:rsidP="003A2959">
      <w:pPr>
        <w:spacing w:line="360" w:lineRule="auto"/>
        <w:jc w:val="both"/>
        <w:rPr>
          <w:sz w:val="21"/>
          <w:szCs w:val="21"/>
        </w:rPr>
      </w:pPr>
      <w:r w:rsidRPr="00A751A5">
        <w:rPr>
          <w:sz w:val="21"/>
          <w:szCs w:val="21"/>
        </w:rPr>
        <w:t xml:space="preserve">In detail, the board members of the supervising weaning centre will consider patients’ state of consciousness, whether or not patients are able to breath spontaneously, whether there are expanding spontaneous breathing phases, and finally deliberating if and when to extubate or decannulate the patients discussed. Hereafter, they will review the treatment of adjunctive problems such as delirium, cardiac dysfunction, infections and comorbid organ failure. </w:t>
      </w:r>
    </w:p>
    <w:p w:rsidR="003A2959" w:rsidRPr="00A751A5" w:rsidRDefault="003A2959" w:rsidP="003A2959">
      <w:pPr>
        <w:spacing w:line="360" w:lineRule="auto"/>
        <w:jc w:val="both"/>
        <w:rPr>
          <w:sz w:val="21"/>
          <w:szCs w:val="21"/>
        </w:rPr>
      </w:pPr>
      <w:r w:rsidRPr="00A751A5">
        <w:rPr>
          <w:sz w:val="21"/>
          <w:szCs w:val="21"/>
        </w:rPr>
        <w:t xml:space="preserve">The board’s assessment and recommendations concerning the next therapeutic steps will be documented and communicated to the cooperating clinic. Unless the Weaning Board will recommend transferring the patient to the weaning centre, the cooperating clinic will receive the board’s recommendations together with an appointment for re-assessment in writing. In case a patient needs to be transferred to the responsible weaning centre, the patient’s individual treatment plan will still be discussed by the interprofessional Weaning Board. </w:t>
      </w:r>
    </w:p>
    <w:p w:rsidR="003A2959" w:rsidRPr="00A751A5" w:rsidRDefault="003A2959" w:rsidP="003A2959">
      <w:pPr>
        <w:spacing w:line="360" w:lineRule="auto"/>
        <w:jc w:val="both"/>
        <w:rPr>
          <w:sz w:val="21"/>
          <w:szCs w:val="21"/>
        </w:rPr>
      </w:pPr>
      <w:r w:rsidRPr="00A751A5">
        <w:rPr>
          <w:sz w:val="21"/>
          <w:szCs w:val="21"/>
        </w:rPr>
        <w:lastRenderedPageBreak/>
        <w:t xml:space="preserve">The need for intervention will be assessed for each patient and re-evaluated by the Weaning Board, thereby considering the cases’ complexity and demand for advice. In severe cases, board members will either decide to visit on-site or reschedule registration with the Weaning Board. In cases with less need for advice, recommendation will be given in writing. </w:t>
      </w:r>
    </w:p>
    <w:p w:rsidR="003A2959" w:rsidRPr="00A751A5" w:rsidRDefault="003A2959" w:rsidP="003A2959">
      <w:pPr>
        <w:spacing w:line="360" w:lineRule="auto"/>
        <w:jc w:val="both"/>
        <w:rPr>
          <w:sz w:val="21"/>
          <w:szCs w:val="21"/>
        </w:rPr>
      </w:pPr>
      <w:r w:rsidRPr="00A751A5">
        <w:rPr>
          <w:sz w:val="21"/>
          <w:szCs w:val="21"/>
        </w:rPr>
        <w:t xml:space="preserve">In order to meet the obstacles in the complex weaning process, all aspects must be addressed and appraised by the interprofessional team. For this purpose, three different forms, an anamnesis questionnaire, a follow-up protocol as well as an assessment form, will be developed during the pilot phase. These forms will be integrated in the eCRF. Printouts of these will allow submission of patients’ pseudonymised data via electronic fax or email and serve the Weaning Board’s consultation. </w:t>
      </w:r>
      <w:bookmarkStart w:id="1" w:name="_Hlk73108687"/>
      <w:r w:rsidRPr="00A751A5">
        <w:rPr>
          <w:sz w:val="21"/>
          <w:szCs w:val="21"/>
        </w:rPr>
        <w:t xml:space="preserve">Data will also be used for evaluation purposes in a descriptive manner. </w:t>
      </w:r>
      <w:bookmarkEnd w:id="1"/>
      <w:r w:rsidRPr="00A751A5">
        <w:rPr>
          <w:sz w:val="21"/>
          <w:szCs w:val="21"/>
        </w:rPr>
        <w:t xml:space="preserve"> The analysis of this data will allow better characterisation of the intervention group and might further contribute to adjust current management plans. The anamnesis questionnaire will be filled in and forwarded by the cooperating clinic each time a patient is registered with the Weaning Board. For re-assessment, the follow-up protocol will be submitted by the cooperating clinic on the day of the patient’s next appointment with the Weaning Board. If the consultation needs to take place on-site, the Weaning Board will contact the cooperating clinic by phone to schedule the Weaning Consultation.</w:t>
      </w:r>
    </w:p>
    <w:p w:rsidR="003A2959" w:rsidRPr="00A751A5" w:rsidRDefault="003A2959" w:rsidP="003A2959"/>
    <w:p w:rsidR="003A2959" w:rsidRPr="00A751A5" w:rsidRDefault="00C66548" w:rsidP="003A2959">
      <w:pPr>
        <w:pStyle w:val="berschrift2"/>
        <w:spacing w:line="360" w:lineRule="auto"/>
        <w:jc w:val="both"/>
        <w:rPr>
          <w:rFonts w:asciiTheme="minorHAnsi" w:hAnsiTheme="minorHAnsi"/>
          <w:b/>
          <w:color w:val="auto"/>
          <w:sz w:val="21"/>
          <w:szCs w:val="21"/>
        </w:rPr>
      </w:pPr>
      <w:r w:rsidRPr="00A751A5">
        <w:rPr>
          <w:rFonts w:asciiTheme="minorHAnsi" w:hAnsiTheme="minorHAnsi"/>
          <w:b/>
          <w:color w:val="auto"/>
          <w:sz w:val="21"/>
          <w:szCs w:val="21"/>
        </w:rPr>
        <w:t xml:space="preserve">4. </w:t>
      </w:r>
      <w:r w:rsidR="003A2959" w:rsidRPr="00A751A5">
        <w:rPr>
          <w:rFonts w:asciiTheme="minorHAnsi" w:hAnsiTheme="minorHAnsi"/>
          <w:b/>
          <w:color w:val="auto"/>
          <w:sz w:val="21"/>
          <w:szCs w:val="21"/>
        </w:rPr>
        <w:t>More detailed information on the Data collection and data protection concept</w:t>
      </w:r>
    </w:p>
    <w:p w:rsidR="003A2959" w:rsidRPr="00A751A5" w:rsidRDefault="003A2959" w:rsidP="003A2959">
      <w:pPr>
        <w:spacing w:line="360" w:lineRule="auto"/>
        <w:jc w:val="both"/>
        <w:rPr>
          <w:sz w:val="21"/>
          <w:szCs w:val="21"/>
        </w:rPr>
      </w:pPr>
      <w:r w:rsidRPr="00A751A5">
        <w:rPr>
          <w:sz w:val="21"/>
          <w:szCs w:val="21"/>
        </w:rPr>
        <w:t>Access to personal data of patients will be granted to those who are involved in the treatment of the patient participating in PRiVENT. In addition, to the treatment team on-site, this will also apply to experts who are consulted from outside, i.e., the corresponding weaning centres.</w:t>
      </w:r>
    </w:p>
    <w:p w:rsidR="003A2959" w:rsidRPr="00A751A5" w:rsidRDefault="003A2959" w:rsidP="003A2959">
      <w:pPr>
        <w:spacing w:line="360" w:lineRule="auto"/>
        <w:jc w:val="both"/>
        <w:rPr>
          <w:sz w:val="21"/>
          <w:szCs w:val="21"/>
        </w:rPr>
      </w:pPr>
      <w:r w:rsidRPr="00A751A5">
        <w:rPr>
          <w:sz w:val="21"/>
          <w:szCs w:val="21"/>
        </w:rPr>
        <w:t xml:space="preserve">Data collected for evaluation purposes during the pilot and intervention study will be pseudonymised and documented using electronic Case Report Forms (eCRF) set up in </w:t>
      </w:r>
      <w:proofErr w:type="spellStart"/>
      <w:r w:rsidRPr="00A751A5">
        <w:rPr>
          <w:sz w:val="21"/>
          <w:szCs w:val="21"/>
        </w:rPr>
        <w:t>REDCap</w:t>
      </w:r>
      <w:proofErr w:type="spellEnd"/>
      <w:r w:rsidRPr="00A751A5">
        <w:rPr>
          <w:sz w:val="21"/>
          <w:szCs w:val="21"/>
        </w:rPr>
        <w:t xml:space="preserve"> (Research Electronic Data Capture), a secure web application for building and managing online surveys and databases. Data will be encrypted using the patient’s pseudonym. The latter will be a combination of numbers defined by the study central office. It is made up by the ID given to the weaning-centre, the ID given to the participating intensive care unit as well as the patient’s screening number which will be generated by the eCRF when recording the screening process. </w:t>
      </w:r>
    </w:p>
    <w:p w:rsidR="003A2959" w:rsidRPr="00A751A5" w:rsidRDefault="003A2959" w:rsidP="003A2959">
      <w:pPr>
        <w:spacing w:line="360" w:lineRule="auto"/>
        <w:jc w:val="both"/>
        <w:rPr>
          <w:sz w:val="21"/>
          <w:szCs w:val="21"/>
        </w:rPr>
      </w:pPr>
      <w:r w:rsidRPr="00A751A5">
        <w:rPr>
          <w:sz w:val="21"/>
          <w:szCs w:val="21"/>
        </w:rPr>
        <w:t xml:space="preserve">The pseudonymisation key will therefore be managed by the respective intensive care units and weaning centres who conduct the intervention. Data collection will comprise patients’ personal details (age, sex), care degree, information on previous illnesses, current diseases, haemodialysis, course of ventilation including details on tracheotomy, laboratory and ventilation parameters, whether and by which profession the intervention elements Weaning Board or Weaning Consultation were conducted, the outcome of the intervention and whether there were any problems around the time of discharge. Clinical data will be recorded on the ward or at the patient's bed using a tablet PC or workstation. Weaning centres will regularly document data concerning the conduction of the Weaning Board and Weaning Consultation as described earlier, and in case patients will be transferred they will also record the beforementioned clinical data and patients’ intervention outcome. Aftercare will be documented by the study centre at the Thorax Clinic </w:t>
      </w:r>
      <w:r w:rsidRPr="00A751A5">
        <w:rPr>
          <w:sz w:val="21"/>
          <w:szCs w:val="21"/>
        </w:rPr>
        <w:lastRenderedPageBreak/>
        <w:t xml:space="preserve">Heidelberg.  All recorded data collected in the participating clinics and weaning centres will be transmitted to a server at the University Hospital Heidelberg that is protected from external access using hypertext transfer protocol secure (https) as well as secure Virtual Private Network (VPN) protocols. </w:t>
      </w:r>
    </w:p>
    <w:p w:rsidR="003A2959" w:rsidRPr="00A751A5" w:rsidRDefault="003A2959" w:rsidP="003A2959">
      <w:pPr>
        <w:spacing w:line="360" w:lineRule="auto"/>
        <w:jc w:val="both"/>
        <w:rPr>
          <w:sz w:val="21"/>
          <w:szCs w:val="21"/>
        </w:rPr>
      </w:pPr>
      <w:r w:rsidRPr="00A751A5">
        <w:rPr>
          <w:sz w:val="21"/>
          <w:szCs w:val="21"/>
        </w:rPr>
        <w:t>Data collection via the eCRF will be processed in the Department of General Practice and Health Services Research and made available at regular intervals to the aQua-Institute for the preparation of feedback reports via Secure File Transfer Protocol (SFTP). Since the feedback reports are meant to address each participating clinic individually and will be printed by the aQua-Institute, shortly before the print, the hospitals’ ID number will be decoded while patient data remain pseudonymised.</w:t>
      </w:r>
    </w:p>
    <w:p w:rsidR="003A2959" w:rsidRPr="00A751A5" w:rsidRDefault="003A2959" w:rsidP="003A2959">
      <w:pPr>
        <w:spacing w:line="360" w:lineRule="auto"/>
        <w:jc w:val="both"/>
        <w:rPr>
          <w:sz w:val="21"/>
          <w:szCs w:val="21"/>
        </w:rPr>
      </w:pPr>
      <w:r w:rsidRPr="00A751A5">
        <w:rPr>
          <w:sz w:val="21"/>
          <w:szCs w:val="21"/>
        </w:rPr>
        <w:t>Pseudonymised healthcare claims data will be provided by the AOK-BW to create the prognosis model and to evaluate the control group. For this purpose, data will be transmitted to the aQua-Institute via SFTP. During the first year of the study, data will be available in December 2020, and in subsequent years by the end of the third quarter at the latest. The aQua-Institute will process the beforementioned data together with the data of the intervention group and provide the again pseudonymised</w:t>
      </w:r>
      <w:r w:rsidRPr="00A751A5" w:rsidDel="006426FE">
        <w:rPr>
          <w:sz w:val="21"/>
          <w:szCs w:val="21"/>
        </w:rPr>
        <w:t xml:space="preserve"> </w:t>
      </w:r>
      <w:r w:rsidRPr="00A751A5">
        <w:rPr>
          <w:sz w:val="21"/>
          <w:szCs w:val="21"/>
        </w:rPr>
        <w:t xml:space="preserve">data to the Institute of Medical Biometry and Informatics via SFTP for evaluation purposes, at the time of the interim and final analyses. </w:t>
      </w:r>
    </w:p>
    <w:p w:rsidR="003A2959" w:rsidRPr="00A751A5" w:rsidRDefault="003A2959" w:rsidP="003A2959">
      <w:pPr>
        <w:spacing w:line="360" w:lineRule="auto"/>
        <w:jc w:val="both"/>
        <w:rPr>
          <w:sz w:val="21"/>
          <w:szCs w:val="21"/>
        </w:rPr>
      </w:pPr>
      <w:r w:rsidRPr="00A751A5">
        <w:rPr>
          <w:sz w:val="21"/>
          <w:szCs w:val="21"/>
        </w:rPr>
        <w:t xml:space="preserve">Data will be stored and retained at the study central office for a period of 10 years. As soon as the study’s purposes are fulfilled, all personal data will be anonymised according to article 89 sentence 1 of the General Data Protection Act. After the retention period has expired, data will be destructed. </w:t>
      </w:r>
    </w:p>
    <w:p w:rsidR="003A2959" w:rsidRPr="00A751A5" w:rsidRDefault="003A2959" w:rsidP="003A2959">
      <w:pPr>
        <w:spacing w:line="360" w:lineRule="auto"/>
        <w:jc w:val="both"/>
        <w:rPr>
          <w:sz w:val="21"/>
          <w:szCs w:val="21"/>
        </w:rPr>
      </w:pPr>
      <w:bookmarkStart w:id="2" w:name="_Hlk47807574"/>
      <w:r w:rsidRPr="00A751A5">
        <w:rPr>
          <w:sz w:val="21"/>
          <w:szCs w:val="21"/>
        </w:rPr>
        <w:t xml:space="preserve">Only pseudonymised data will be used for the evaluation of PRiVENT. Participants who will give consent to take part in the study or whose legal proxy has given consent on their behalf, also agree to data processing according to Art. 6 para. 1 lit. </w:t>
      </w:r>
      <w:proofErr w:type="spellStart"/>
      <w:r w:rsidRPr="00A751A5">
        <w:rPr>
          <w:sz w:val="21"/>
          <w:szCs w:val="21"/>
        </w:rPr>
        <w:t>a</w:t>
      </w:r>
      <w:proofErr w:type="spellEnd"/>
      <w:r w:rsidRPr="00A751A5">
        <w:rPr>
          <w:sz w:val="21"/>
          <w:szCs w:val="21"/>
        </w:rPr>
        <w:t xml:space="preserve"> of the General Data Protection Regulation as well as provision of pseudonymised healthcare claims data. Because consent has already been granted according to Art. 75 para. 1 sentence 2 SGB X and because of the unreasonableness, a new declaration of consent will not be obtained for the control group.  </w:t>
      </w:r>
    </w:p>
    <w:bookmarkEnd w:id="2"/>
    <w:p w:rsidR="003A2959" w:rsidRPr="00A751A5" w:rsidRDefault="003A2959" w:rsidP="003A2959">
      <w:pPr>
        <w:spacing w:line="360" w:lineRule="auto"/>
        <w:jc w:val="both"/>
        <w:rPr>
          <w:sz w:val="21"/>
          <w:szCs w:val="21"/>
        </w:rPr>
      </w:pPr>
      <w:r w:rsidRPr="00A751A5">
        <w:rPr>
          <w:sz w:val="21"/>
          <w:szCs w:val="21"/>
        </w:rPr>
        <w:t xml:space="preserve">The provisions of the Baden-Württemberg State Data Protection Act and the Federal Data Protection Act will be observed. All responsibilities regarding data management and analysis as well as access to the data is laid down in a separate data protection concept, which is part of the contractual agreement between the consortium partners and </w:t>
      </w:r>
      <w:bookmarkStart w:id="3" w:name="_Hlk47980060"/>
      <w:r w:rsidRPr="00A751A5">
        <w:rPr>
          <w:sz w:val="21"/>
          <w:szCs w:val="21"/>
        </w:rPr>
        <w:t>will be approved by the data protection officer at the University Hospital Heidelberg.</w:t>
      </w:r>
      <w:bookmarkEnd w:id="3"/>
    </w:p>
    <w:p w:rsidR="0062487F" w:rsidRPr="00A751A5" w:rsidRDefault="0062487F" w:rsidP="003A2959">
      <w:pPr>
        <w:spacing w:line="360" w:lineRule="auto"/>
        <w:jc w:val="both"/>
        <w:rPr>
          <w:sz w:val="21"/>
          <w:szCs w:val="21"/>
        </w:rPr>
      </w:pPr>
    </w:p>
    <w:p w:rsidR="0062487F" w:rsidRPr="00A751A5" w:rsidRDefault="00C66548" w:rsidP="003A2959">
      <w:pPr>
        <w:spacing w:line="360" w:lineRule="auto"/>
        <w:jc w:val="both"/>
        <w:rPr>
          <w:b/>
          <w:sz w:val="21"/>
          <w:szCs w:val="21"/>
        </w:rPr>
      </w:pPr>
      <w:r w:rsidRPr="00A751A5">
        <w:rPr>
          <w:b/>
          <w:sz w:val="21"/>
          <w:szCs w:val="21"/>
        </w:rPr>
        <w:t xml:space="preserve">5. </w:t>
      </w:r>
      <w:r w:rsidR="0062487F" w:rsidRPr="00A751A5">
        <w:rPr>
          <w:b/>
          <w:sz w:val="21"/>
          <w:szCs w:val="21"/>
        </w:rPr>
        <w:t>Weaning centres and associated ICUs</w:t>
      </w:r>
      <w:r w:rsidR="00DA155F" w:rsidRPr="00A751A5">
        <w:rPr>
          <w:b/>
          <w:sz w:val="21"/>
          <w:szCs w:val="21"/>
        </w:rPr>
        <w:t xml:space="preserve"> (recruiting ongoing)</w:t>
      </w:r>
    </w:p>
    <w:p w:rsidR="008B1F82" w:rsidRPr="00A751A5" w:rsidRDefault="008B1F82" w:rsidP="003A2959">
      <w:pPr>
        <w:spacing w:line="360" w:lineRule="auto"/>
        <w:jc w:val="both"/>
        <w:rPr>
          <w:sz w:val="21"/>
          <w:szCs w:val="21"/>
        </w:rPr>
      </w:pPr>
      <w:r w:rsidRPr="00A751A5">
        <w:rPr>
          <w:sz w:val="21"/>
          <w:szCs w:val="21"/>
        </w:rPr>
        <w:t>1. Weaning centre Thoraxklinik Heidelberg – ICUs</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 xml:space="preserve">University Hospital Heidelberg </w:t>
      </w:r>
      <w:proofErr w:type="spellStart"/>
      <w:r w:rsidRPr="00A751A5">
        <w:rPr>
          <w:sz w:val="21"/>
          <w:szCs w:val="21"/>
          <w:lang w:val="de-DE"/>
        </w:rPr>
        <w:t>Gastroenterology</w:t>
      </w:r>
      <w:proofErr w:type="spellEnd"/>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lastRenderedPageBreak/>
        <w:t xml:space="preserve">University Hospital Heidelberg </w:t>
      </w:r>
      <w:proofErr w:type="spellStart"/>
      <w:r w:rsidRPr="00A751A5">
        <w:rPr>
          <w:sz w:val="21"/>
          <w:szCs w:val="21"/>
          <w:lang w:val="de-DE"/>
        </w:rPr>
        <w:t>Surgery</w:t>
      </w:r>
      <w:proofErr w:type="spellEnd"/>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 xml:space="preserve">University Hospital Heidelberg </w:t>
      </w:r>
      <w:proofErr w:type="spellStart"/>
      <w:r w:rsidRPr="00A751A5">
        <w:rPr>
          <w:sz w:val="21"/>
          <w:szCs w:val="21"/>
          <w:lang w:val="de-DE"/>
        </w:rPr>
        <w:t>Cardiology</w:t>
      </w:r>
      <w:proofErr w:type="spellEnd"/>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en-GB"/>
        </w:rPr>
        <w:t xml:space="preserve">University Hospital Heidelberg </w:t>
      </w:r>
      <w:proofErr w:type="spellStart"/>
      <w:r w:rsidRPr="00A751A5">
        <w:rPr>
          <w:sz w:val="21"/>
          <w:szCs w:val="21"/>
          <w:lang w:val="en-GB"/>
        </w:rPr>
        <w:t>Orthopedics</w:t>
      </w:r>
      <w:proofErr w:type="spellEnd"/>
      <w:r w:rsidRPr="00A751A5">
        <w:rPr>
          <w:sz w:val="21"/>
          <w:szCs w:val="21"/>
          <w:lang w:val="en-GB"/>
        </w:rPr>
        <w:t xml:space="preserve"> (initiation planned)</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 xml:space="preserve">St. </w:t>
      </w:r>
      <w:proofErr w:type="spellStart"/>
      <w:r w:rsidRPr="00A751A5">
        <w:rPr>
          <w:sz w:val="21"/>
          <w:szCs w:val="21"/>
          <w:lang w:val="de-DE"/>
        </w:rPr>
        <w:t>Josefskrankenhaus</w:t>
      </w:r>
      <w:proofErr w:type="spellEnd"/>
      <w:r w:rsidRPr="00A751A5">
        <w:rPr>
          <w:sz w:val="21"/>
          <w:szCs w:val="21"/>
          <w:lang w:val="de-DE"/>
        </w:rPr>
        <w:t xml:space="preserve"> Heidelberg</w:t>
      </w:r>
    </w:p>
    <w:p w:rsidR="00DA155F" w:rsidRPr="00A751A5" w:rsidRDefault="00DA155F" w:rsidP="00DA155F">
      <w:pPr>
        <w:pStyle w:val="Listenabsatz"/>
        <w:numPr>
          <w:ilvl w:val="0"/>
          <w:numId w:val="2"/>
        </w:numPr>
        <w:spacing w:line="360" w:lineRule="auto"/>
        <w:jc w:val="both"/>
        <w:rPr>
          <w:sz w:val="21"/>
          <w:szCs w:val="21"/>
        </w:rPr>
      </w:pPr>
      <w:proofErr w:type="spellStart"/>
      <w:r w:rsidRPr="00A751A5">
        <w:rPr>
          <w:sz w:val="21"/>
          <w:szCs w:val="21"/>
          <w:lang w:val="de-DE"/>
        </w:rPr>
        <w:t>Siloah</w:t>
      </w:r>
      <w:proofErr w:type="spellEnd"/>
      <w:r w:rsidRPr="00A751A5">
        <w:rPr>
          <w:sz w:val="21"/>
          <w:szCs w:val="21"/>
        </w:rPr>
        <w:t xml:space="preserve"> </w:t>
      </w:r>
      <w:proofErr w:type="spellStart"/>
      <w:r w:rsidRPr="00A751A5">
        <w:rPr>
          <w:sz w:val="21"/>
          <w:szCs w:val="21"/>
        </w:rPr>
        <w:t>K</w:t>
      </w:r>
      <w:r w:rsidR="001D3AF6">
        <w:rPr>
          <w:sz w:val="21"/>
          <w:szCs w:val="21"/>
        </w:rPr>
        <w:t>linikum</w:t>
      </w:r>
      <w:proofErr w:type="spellEnd"/>
      <w:r w:rsidRPr="00A751A5">
        <w:rPr>
          <w:sz w:val="21"/>
          <w:szCs w:val="21"/>
          <w:lang w:val="de-DE"/>
        </w:rPr>
        <w:t xml:space="preserve"> Pforzheim</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GRN Kliniken Schwetzingen</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 xml:space="preserve">University Hospital Mannheim Internal Medicine </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 xml:space="preserve">University Hospital Mannheim </w:t>
      </w:r>
      <w:proofErr w:type="spellStart"/>
      <w:r w:rsidRPr="00A751A5">
        <w:rPr>
          <w:sz w:val="21"/>
          <w:szCs w:val="21"/>
          <w:lang w:val="de-DE"/>
        </w:rPr>
        <w:t>Anaesthetics</w:t>
      </w:r>
      <w:proofErr w:type="spellEnd"/>
    </w:p>
    <w:p w:rsidR="00DA155F" w:rsidRPr="00A751A5" w:rsidRDefault="00DA155F" w:rsidP="00DA155F">
      <w:pPr>
        <w:pStyle w:val="Listenabsatz"/>
        <w:numPr>
          <w:ilvl w:val="0"/>
          <w:numId w:val="2"/>
        </w:numPr>
        <w:spacing w:line="360" w:lineRule="auto"/>
        <w:jc w:val="both"/>
        <w:rPr>
          <w:sz w:val="21"/>
          <w:szCs w:val="21"/>
        </w:rPr>
      </w:pPr>
      <w:proofErr w:type="spellStart"/>
      <w:r w:rsidRPr="00A751A5">
        <w:rPr>
          <w:sz w:val="21"/>
          <w:szCs w:val="21"/>
        </w:rPr>
        <w:t>Städtisches</w:t>
      </w:r>
      <w:proofErr w:type="spellEnd"/>
      <w:r w:rsidRPr="00A751A5">
        <w:rPr>
          <w:sz w:val="21"/>
          <w:szCs w:val="21"/>
        </w:rPr>
        <w:t xml:space="preserve"> </w:t>
      </w:r>
      <w:proofErr w:type="spellStart"/>
      <w:r w:rsidRPr="00A751A5">
        <w:rPr>
          <w:sz w:val="21"/>
          <w:szCs w:val="21"/>
        </w:rPr>
        <w:t>Krankenhaus</w:t>
      </w:r>
      <w:proofErr w:type="spellEnd"/>
      <w:r w:rsidRPr="00A751A5">
        <w:rPr>
          <w:sz w:val="21"/>
          <w:szCs w:val="21"/>
        </w:rPr>
        <w:t xml:space="preserve"> Karlsruhe </w:t>
      </w:r>
      <w:r w:rsidRPr="00A751A5">
        <w:rPr>
          <w:sz w:val="21"/>
          <w:szCs w:val="21"/>
          <w:lang w:val="de-DE"/>
        </w:rPr>
        <w:t>Internal Medicine</w:t>
      </w:r>
    </w:p>
    <w:p w:rsidR="00DA155F" w:rsidRPr="00A751A5" w:rsidRDefault="00DA155F" w:rsidP="00DA155F">
      <w:pPr>
        <w:pStyle w:val="Listenabsatz"/>
        <w:numPr>
          <w:ilvl w:val="0"/>
          <w:numId w:val="2"/>
        </w:numPr>
        <w:spacing w:line="360" w:lineRule="auto"/>
        <w:jc w:val="both"/>
        <w:rPr>
          <w:sz w:val="21"/>
          <w:szCs w:val="21"/>
        </w:rPr>
      </w:pPr>
      <w:r w:rsidRPr="00A751A5">
        <w:rPr>
          <w:sz w:val="21"/>
          <w:szCs w:val="21"/>
          <w:lang w:val="de-DE"/>
        </w:rPr>
        <w:t>Helios K</w:t>
      </w:r>
      <w:r w:rsidR="001D3AF6">
        <w:rPr>
          <w:sz w:val="21"/>
          <w:szCs w:val="21"/>
          <w:lang w:val="de-DE"/>
        </w:rPr>
        <w:t>linikum</w:t>
      </w:r>
      <w:r w:rsidRPr="00A751A5">
        <w:rPr>
          <w:sz w:val="21"/>
          <w:szCs w:val="21"/>
          <w:lang w:val="de-DE"/>
        </w:rPr>
        <w:t xml:space="preserve"> Pforzheim</w:t>
      </w:r>
    </w:p>
    <w:p w:rsidR="008B1F82" w:rsidRPr="00A751A5" w:rsidRDefault="00DA155F" w:rsidP="00DA155F">
      <w:pPr>
        <w:pStyle w:val="Listenabsatz"/>
        <w:numPr>
          <w:ilvl w:val="0"/>
          <w:numId w:val="2"/>
        </w:numPr>
        <w:spacing w:line="360" w:lineRule="auto"/>
        <w:jc w:val="both"/>
        <w:rPr>
          <w:sz w:val="21"/>
          <w:szCs w:val="21"/>
        </w:rPr>
      </w:pPr>
      <w:r w:rsidRPr="00A751A5">
        <w:rPr>
          <w:sz w:val="21"/>
          <w:szCs w:val="21"/>
          <w:lang w:val="de-DE"/>
        </w:rPr>
        <w:t>SRH Kurpfalzkrankenhaus</w:t>
      </w:r>
      <w:r w:rsidR="001D3AF6">
        <w:rPr>
          <w:sz w:val="21"/>
          <w:szCs w:val="21"/>
          <w:lang w:val="de-DE"/>
        </w:rPr>
        <w:t xml:space="preserve"> Heidelberg</w:t>
      </w:r>
    </w:p>
    <w:p w:rsidR="00DA155F" w:rsidRPr="00A751A5" w:rsidRDefault="00DA155F" w:rsidP="00DA155F">
      <w:pPr>
        <w:spacing w:line="360" w:lineRule="auto"/>
        <w:jc w:val="both"/>
        <w:rPr>
          <w:sz w:val="21"/>
          <w:szCs w:val="21"/>
        </w:rPr>
      </w:pPr>
      <w:r w:rsidRPr="00A751A5">
        <w:rPr>
          <w:sz w:val="21"/>
          <w:szCs w:val="21"/>
        </w:rPr>
        <w:t xml:space="preserve">2. Weaning centre SLK </w:t>
      </w:r>
      <w:proofErr w:type="spellStart"/>
      <w:r w:rsidRPr="00A751A5">
        <w:rPr>
          <w:sz w:val="21"/>
          <w:szCs w:val="21"/>
        </w:rPr>
        <w:t>Lungenklinik</w:t>
      </w:r>
      <w:proofErr w:type="spellEnd"/>
      <w:r w:rsidRPr="00A751A5">
        <w:rPr>
          <w:sz w:val="21"/>
          <w:szCs w:val="21"/>
        </w:rPr>
        <w:t xml:space="preserve"> </w:t>
      </w:r>
      <w:proofErr w:type="spellStart"/>
      <w:r w:rsidRPr="00A751A5">
        <w:rPr>
          <w:sz w:val="21"/>
          <w:szCs w:val="21"/>
        </w:rPr>
        <w:t>Löwenstein</w:t>
      </w:r>
      <w:proofErr w:type="spellEnd"/>
      <w:r w:rsidRPr="00A751A5">
        <w:rPr>
          <w:sz w:val="21"/>
          <w:szCs w:val="21"/>
        </w:rPr>
        <w:t>– ICUs</w:t>
      </w:r>
    </w:p>
    <w:p w:rsidR="00DA155F" w:rsidRPr="00A751A5" w:rsidRDefault="00DA155F" w:rsidP="00DA155F">
      <w:pPr>
        <w:pStyle w:val="Listenabsatz"/>
        <w:numPr>
          <w:ilvl w:val="0"/>
          <w:numId w:val="3"/>
        </w:numPr>
        <w:spacing w:line="360" w:lineRule="auto"/>
        <w:jc w:val="both"/>
        <w:rPr>
          <w:sz w:val="21"/>
          <w:szCs w:val="21"/>
        </w:rPr>
      </w:pPr>
      <w:r w:rsidRPr="00A751A5">
        <w:rPr>
          <w:iCs/>
          <w:sz w:val="21"/>
          <w:szCs w:val="21"/>
        </w:rPr>
        <w:t xml:space="preserve">Caritas </w:t>
      </w:r>
      <w:proofErr w:type="spellStart"/>
      <w:r w:rsidRPr="00A751A5">
        <w:rPr>
          <w:iCs/>
          <w:sz w:val="21"/>
          <w:szCs w:val="21"/>
        </w:rPr>
        <w:t>Krankenhaus</w:t>
      </w:r>
      <w:proofErr w:type="spellEnd"/>
      <w:r w:rsidRPr="00A751A5">
        <w:rPr>
          <w:iCs/>
          <w:sz w:val="21"/>
          <w:szCs w:val="21"/>
        </w:rPr>
        <w:t xml:space="preserve"> Bad </w:t>
      </w:r>
      <w:proofErr w:type="spellStart"/>
      <w:r w:rsidRPr="00A751A5">
        <w:rPr>
          <w:iCs/>
          <w:sz w:val="21"/>
          <w:szCs w:val="21"/>
        </w:rPr>
        <w:t>Mergentheim</w:t>
      </w:r>
      <w:proofErr w:type="spellEnd"/>
    </w:p>
    <w:p w:rsidR="00DA155F" w:rsidRPr="00A751A5" w:rsidRDefault="00DA155F" w:rsidP="00DA155F">
      <w:pPr>
        <w:pStyle w:val="Listenabsatz"/>
        <w:numPr>
          <w:ilvl w:val="0"/>
          <w:numId w:val="3"/>
        </w:numPr>
        <w:spacing w:line="360" w:lineRule="auto"/>
        <w:jc w:val="both"/>
        <w:rPr>
          <w:sz w:val="21"/>
          <w:szCs w:val="21"/>
        </w:rPr>
      </w:pPr>
      <w:proofErr w:type="spellStart"/>
      <w:r w:rsidRPr="00A751A5">
        <w:rPr>
          <w:sz w:val="21"/>
          <w:szCs w:val="21"/>
        </w:rPr>
        <w:t>Ostalb</w:t>
      </w:r>
      <w:proofErr w:type="spellEnd"/>
      <w:r w:rsidRPr="00A751A5">
        <w:rPr>
          <w:sz w:val="21"/>
          <w:szCs w:val="21"/>
        </w:rPr>
        <w:t xml:space="preserve"> </w:t>
      </w:r>
      <w:proofErr w:type="spellStart"/>
      <w:r w:rsidRPr="00A751A5">
        <w:rPr>
          <w:sz w:val="21"/>
          <w:szCs w:val="21"/>
        </w:rPr>
        <w:t>Kliniken</w:t>
      </w:r>
      <w:proofErr w:type="spellEnd"/>
      <w:r w:rsidRPr="00A751A5">
        <w:rPr>
          <w:sz w:val="21"/>
          <w:szCs w:val="21"/>
        </w:rPr>
        <w:t xml:space="preserve"> </w:t>
      </w:r>
      <w:proofErr w:type="spellStart"/>
      <w:r w:rsidRPr="00A751A5">
        <w:rPr>
          <w:sz w:val="21"/>
          <w:szCs w:val="21"/>
        </w:rPr>
        <w:t>Ellwangen</w:t>
      </w:r>
      <w:proofErr w:type="spellEnd"/>
    </w:p>
    <w:p w:rsidR="00DA155F" w:rsidRPr="00A751A5" w:rsidRDefault="00DA155F" w:rsidP="00DA155F">
      <w:pPr>
        <w:pStyle w:val="Listenabsatz"/>
        <w:numPr>
          <w:ilvl w:val="0"/>
          <w:numId w:val="3"/>
        </w:numPr>
        <w:spacing w:line="360" w:lineRule="auto"/>
        <w:jc w:val="both"/>
        <w:rPr>
          <w:sz w:val="21"/>
          <w:szCs w:val="21"/>
        </w:rPr>
      </w:pPr>
      <w:proofErr w:type="spellStart"/>
      <w:r w:rsidRPr="00A751A5">
        <w:rPr>
          <w:sz w:val="21"/>
          <w:szCs w:val="21"/>
        </w:rPr>
        <w:t>Ostalb</w:t>
      </w:r>
      <w:proofErr w:type="spellEnd"/>
      <w:r w:rsidRPr="00A751A5">
        <w:rPr>
          <w:sz w:val="21"/>
          <w:szCs w:val="21"/>
        </w:rPr>
        <w:t xml:space="preserve"> </w:t>
      </w:r>
      <w:proofErr w:type="spellStart"/>
      <w:r w:rsidRPr="00A751A5">
        <w:rPr>
          <w:sz w:val="21"/>
          <w:szCs w:val="21"/>
        </w:rPr>
        <w:t>Kliniken</w:t>
      </w:r>
      <w:proofErr w:type="spellEnd"/>
      <w:r w:rsidRPr="00A751A5">
        <w:rPr>
          <w:sz w:val="21"/>
          <w:szCs w:val="21"/>
        </w:rPr>
        <w:t xml:space="preserve"> Aalen</w:t>
      </w:r>
    </w:p>
    <w:p w:rsidR="00DA155F" w:rsidRPr="00A751A5" w:rsidRDefault="00DA155F" w:rsidP="00DA155F">
      <w:pPr>
        <w:pStyle w:val="Listenabsatz"/>
        <w:numPr>
          <w:ilvl w:val="0"/>
          <w:numId w:val="3"/>
        </w:numPr>
        <w:spacing w:line="360" w:lineRule="auto"/>
        <w:jc w:val="both"/>
        <w:rPr>
          <w:sz w:val="21"/>
          <w:szCs w:val="21"/>
        </w:rPr>
      </w:pPr>
      <w:r w:rsidRPr="00A751A5">
        <w:rPr>
          <w:sz w:val="21"/>
          <w:szCs w:val="21"/>
        </w:rPr>
        <w:t xml:space="preserve">SLK </w:t>
      </w:r>
      <w:proofErr w:type="spellStart"/>
      <w:r w:rsidR="001D3AF6">
        <w:rPr>
          <w:sz w:val="21"/>
          <w:szCs w:val="21"/>
        </w:rPr>
        <w:t>Klinikum</w:t>
      </w:r>
      <w:proofErr w:type="spellEnd"/>
      <w:r w:rsidR="001D3AF6">
        <w:rPr>
          <w:sz w:val="21"/>
          <w:szCs w:val="21"/>
        </w:rPr>
        <w:t xml:space="preserve"> </w:t>
      </w:r>
      <w:r w:rsidRPr="00A751A5">
        <w:rPr>
          <w:sz w:val="21"/>
          <w:szCs w:val="21"/>
        </w:rPr>
        <w:t xml:space="preserve">am </w:t>
      </w:r>
      <w:proofErr w:type="spellStart"/>
      <w:r w:rsidRPr="00A751A5">
        <w:rPr>
          <w:sz w:val="21"/>
          <w:szCs w:val="21"/>
        </w:rPr>
        <w:t>Plattenwald</w:t>
      </w:r>
      <w:proofErr w:type="spellEnd"/>
    </w:p>
    <w:p w:rsidR="00DA155F" w:rsidRPr="00A751A5" w:rsidRDefault="00E8453A" w:rsidP="00DA155F">
      <w:pPr>
        <w:pStyle w:val="Listenabsatz"/>
        <w:numPr>
          <w:ilvl w:val="0"/>
          <w:numId w:val="3"/>
        </w:numPr>
        <w:spacing w:line="360" w:lineRule="auto"/>
        <w:jc w:val="both"/>
        <w:rPr>
          <w:sz w:val="21"/>
          <w:szCs w:val="21"/>
        </w:rPr>
      </w:pPr>
      <w:proofErr w:type="spellStart"/>
      <w:r>
        <w:rPr>
          <w:sz w:val="21"/>
          <w:szCs w:val="21"/>
        </w:rPr>
        <w:t>Klinikum</w:t>
      </w:r>
      <w:proofErr w:type="spellEnd"/>
      <w:r>
        <w:rPr>
          <w:sz w:val="21"/>
          <w:szCs w:val="21"/>
        </w:rPr>
        <w:t xml:space="preserve"> </w:t>
      </w:r>
      <w:proofErr w:type="spellStart"/>
      <w:r w:rsidR="00DA155F" w:rsidRPr="00A751A5">
        <w:rPr>
          <w:sz w:val="21"/>
          <w:szCs w:val="21"/>
        </w:rPr>
        <w:t>Crailsheim</w:t>
      </w:r>
      <w:proofErr w:type="spellEnd"/>
    </w:p>
    <w:p w:rsidR="00DA155F" w:rsidRPr="00A751A5" w:rsidRDefault="00D16FEE" w:rsidP="00DA155F">
      <w:pPr>
        <w:pStyle w:val="Listenabsatz"/>
        <w:numPr>
          <w:ilvl w:val="0"/>
          <w:numId w:val="3"/>
        </w:numPr>
        <w:spacing w:line="360" w:lineRule="auto"/>
        <w:jc w:val="both"/>
        <w:rPr>
          <w:sz w:val="21"/>
          <w:szCs w:val="21"/>
        </w:rPr>
      </w:pPr>
      <w:proofErr w:type="spellStart"/>
      <w:r>
        <w:rPr>
          <w:sz w:val="21"/>
          <w:szCs w:val="21"/>
        </w:rPr>
        <w:t>Klinikum</w:t>
      </w:r>
      <w:proofErr w:type="spellEnd"/>
      <w:r>
        <w:rPr>
          <w:sz w:val="21"/>
          <w:szCs w:val="21"/>
        </w:rPr>
        <w:t xml:space="preserve"> </w:t>
      </w:r>
      <w:proofErr w:type="spellStart"/>
      <w:r w:rsidR="00DA155F" w:rsidRPr="00A751A5">
        <w:rPr>
          <w:sz w:val="21"/>
          <w:szCs w:val="21"/>
        </w:rPr>
        <w:t>Heidenheim</w:t>
      </w:r>
      <w:proofErr w:type="spellEnd"/>
    </w:p>
    <w:p w:rsidR="00DA155F" w:rsidRPr="00A751A5" w:rsidRDefault="00A751A5" w:rsidP="00DA155F">
      <w:pPr>
        <w:pStyle w:val="Listenabsatz"/>
        <w:numPr>
          <w:ilvl w:val="0"/>
          <w:numId w:val="3"/>
        </w:numPr>
        <w:spacing w:line="360" w:lineRule="auto"/>
        <w:jc w:val="both"/>
        <w:rPr>
          <w:sz w:val="21"/>
          <w:szCs w:val="21"/>
        </w:rPr>
      </w:pPr>
      <w:proofErr w:type="spellStart"/>
      <w:r>
        <w:rPr>
          <w:sz w:val="21"/>
          <w:szCs w:val="21"/>
        </w:rPr>
        <w:t>Hohenloher</w:t>
      </w:r>
      <w:proofErr w:type="spellEnd"/>
      <w:r>
        <w:rPr>
          <w:sz w:val="21"/>
          <w:szCs w:val="21"/>
        </w:rPr>
        <w:t xml:space="preserve"> </w:t>
      </w:r>
      <w:proofErr w:type="spellStart"/>
      <w:r>
        <w:rPr>
          <w:sz w:val="21"/>
          <w:szCs w:val="21"/>
        </w:rPr>
        <w:t>Krankenhaus</w:t>
      </w:r>
      <w:proofErr w:type="spellEnd"/>
      <w:r>
        <w:rPr>
          <w:sz w:val="21"/>
          <w:szCs w:val="21"/>
        </w:rPr>
        <w:t xml:space="preserve"> </w:t>
      </w:r>
      <w:proofErr w:type="spellStart"/>
      <w:r w:rsidR="00DA155F" w:rsidRPr="00A751A5">
        <w:rPr>
          <w:sz w:val="21"/>
          <w:szCs w:val="21"/>
        </w:rPr>
        <w:t>Öhringen</w:t>
      </w:r>
      <w:proofErr w:type="spellEnd"/>
    </w:p>
    <w:p w:rsidR="00DA155F" w:rsidRPr="00A751A5" w:rsidRDefault="00DA155F" w:rsidP="00DA155F">
      <w:pPr>
        <w:pStyle w:val="Listenabsatz"/>
        <w:numPr>
          <w:ilvl w:val="0"/>
          <w:numId w:val="3"/>
        </w:numPr>
        <w:spacing w:line="360" w:lineRule="auto"/>
        <w:jc w:val="both"/>
        <w:rPr>
          <w:sz w:val="21"/>
          <w:szCs w:val="21"/>
        </w:rPr>
      </w:pPr>
      <w:r w:rsidRPr="00A751A5">
        <w:rPr>
          <w:sz w:val="21"/>
          <w:szCs w:val="21"/>
        </w:rPr>
        <w:t xml:space="preserve">SLK </w:t>
      </w:r>
      <w:proofErr w:type="spellStart"/>
      <w:r w:rsidR="001D3AF6">
        <w:rPr>
          <w:sz w:val="21"/>
          <w:szCs w:val="21"/>
        </w:rPr>
        <w:t>Klinikum</w:t>
      </w:r>
      <w:proofErr w:type="spellEnd"/>
      <w:r w:rsidR="001D3AF6">
        <w:rPr>
          <w:sz w:val="21"/>
          <w:szCs w:val="21"/>
        </w:rPr>
        <w:t xml:space="preserve"> </w:t>
      </w:r>
      <w:r w:rsidRPr="00A751A5">
        <w:rPr>
          <w:sz w:val="21"/>
          <w:szCs w:val="21"/>
        </w:rPr>
        <w:t xml:space="preserve">am </w:t>
      </w:r>
      <w:proofErr w:type="spellStart"/>
      <w:r w:rsidRPr="00A751A5">
        <w:rPr>
          <w:sz w:val="21"/>
          <w:szCs w:val="21"/>
        </w:rPr>
        <w:t>Gesundbrunnen</w:t>
      </w:r>
      <w:proofErr w:type="spellEnd"/>
    </w:p>
    <w:p w:rsidR="00DA155F" w:rsidRPr="00A751A5" w:rsidRDefault="00DA155F" w:rsidP="00DA155F">
      <w:pPr>
        <w:pStyle w:val="Listenabsatz"/>
        <w:numPr>
          <w:ilvl w:val="0"/>
          <w:numId w:val="3"/>
        </w:numPr>
        <w:spacing w:line="360" w:lineRule="auto"/>
        <w:jc w:val="both"/>
        <w:rPr>
          <w:sz w:val="21"/>
          <w:szCs w:val="21"/>
        </w:rPr>
      </w:pPr>
      <w:r w:rsidRPr="00A751A5">
        <w:rPr>
          <w:sz w:val="21"/>
          <w:szCs w:val="21"/>
        </w:rPr>
        <w:t xml:space="preserve">SRH </w:t>
      </w:r>
      <w:proofErr w:type="spellStart"/>
      <w:r w:rsidR="001D3AF6">
        <w:rPr>
          <w:sz w:val="21"/>
          <w:szCs w:val="21"/>
        </w:rPr>
        <w:t>Klinikum</w:t>
      </w:r>
      <w:proofErr w:type="spellEnd"/>
      <w:r w:rsidR="001D3AF6">
        <w:rPr>
          <w:sz w:val="21"/>
          <w:szCs w:val="21"/>
        </w:rPr>
        <w:t xml:space="preserve"> </w:t>
      </w:r>
      <w:proofErr w:type="spellStart"/>
      <w:r w:rsidRPr="00A751A5">
        <w:rPr>
          <w:sz w:val="21"/>
          <w:szCs w:val="21"/>
        </w:rPr>
        <w:t>Karlsbad</w:t>
      </w:r>
      <w:proofErr w:type="spellEnd"/>
    </w:p>
    <w:p w:rsidR="00DA155F" w:rsidRDefault="001D3AF6" w:rsidP="00DA155F">
      <w:pPr>
        <w:pStyle w:val="Listenabsatz"/>
        <w:numPr>
          <w:ilvl w:val="0"/>
          <w:numId w:val="3"/>
        </w:numPr>
        <w:spacing w:line="360" w:lineRule="auto"/>
        <w:jc w:val="both"/>
        <w:rPr>
          <w:sz w:val="21"/>
          <w:szCs w:val="21"/>
          <w:lang w:val="de-DE"/>
        </w:rPr>
      </w:pPr>
      <w:r w:rsidRPr="001D3AF6">
        <w:rPr>
          <w:lang w:val="de-DE"/>
        </w:rPr>
        <w:t xml:space="preserve">Diakonie-Klinikum </w:t>
      </w:r>
      <w:r w:rsidR="00DA155F" w:rsidRPr="001D3AF6">
        <w:rPr>
          <w:sz w:val="21"/>
          <w:szCs w:val="21"/>
          <w:lang w:val="de-DE"/>
        </w:rPr>
        <w:t xml:space="preserve">Schwäbisch Hall </w:t>
      </w:r>
      <w:r w:rsidRPr="00A751A5">
        <w:rPr>
          <w:sz w:val="21"/>
          <w:szCs w:val="21"/>
          <w:lang w:val="de-DE"/>
        </w:rPr>
        <w:t>Internal Medicine</w:t>
      </w:r>
      <w:r w:rsidRPr="001D3AF6">
        <w:rPr>
          <w:sz w:val="21"/>
          <w:szCs w:val="21"/>
          <w:lang w:val="de-DE"/>
        </w:rPr>
        <w:t xml:space="preserve"> </w:t>
      </w:r>
      <w:r w:rsidR="00DA155F" w:rsidRPr="001D3AF6">
        <w:rPr>
          <w:sz w:val="21"/>
          <w:szCs w:val="21"/>
          <w:lang w:val="de-DE"/>
        </w:rPr>
        <w:t>(</w:t>
      </w:r>
      <w:proofErr w:type="spellStart"/>
      <w:r w:rsidR="00DA155F" w:rsidRPr="001D3AF6">
        <w:rPr>
          <w:sz w:val="21"/>
          <w:szCs w:val="21"/>
          <w:lang w:val="de-DE"/>
        </w:rPr>
        <w:t>initiation</w:t>
      </w:r>
      <w:proofErr w:type="spellEnd"/>
      <w:r w:rsidR="00DA155F" w:rsidRPr="001D3AF6">
        <w:rPr>
          <w:sz w:val="21"/>
          <w:szCs w:val="21"/>
          <w:lang w:val="de-DE"/>
        </w:rPr>
        <w:t xml:space="preserve"> </w:t>
      </w:r>
      <w:proofErr w:type="spellStart"/>
      <w:r w:rsidR="00DA155F" w:rsidRPr="001D3AF6">
        <w:rPr>
          <w:sz w:val="21"/>
          <w:szCs w:val="21"/>
          <w:lang w:val="de-DE"/>
        </w:rPr>
        <w:t>planned</w:t>
      </w:r>
      <w:proofErr w:type="spellEnd"/>
      <w:r w:rsidR="00DA155F" w:rsidRPr="001D3AF6">
        <w:rPr>
          <w:sz w:val="21"/>
          <w:szCs w:val="21"/>
          <w:lang w:val="de-DE"/>
        </w:rPr>
        <w:t>)</w:t>
      </w:r>
    </w:p>
    <w:p w:rsidR="001D3AF6" w:rsidRPr="001D3AF6" w:rsidRDefault="001D3AF6" w:rsidP="001D3AF6">
      <w:pPr>
        <w:pStyle w:val="Listenabsatz"/>
        <w:numPr>
          <w:ilvl w:val="0"/>
          <w:numId w:val="3"/>
        </w:numPr>
        <w:spacing w:line="360" w:lineRule="auto"/>
        <w:jc w:val="both"/>
        <w:rPr>
          <w:sz w:val="21"/>
          <w:szCs w:val="21"/>
          <w:lang w:val="de-DE"/>
        </w:rPr>
      </w:pPr>
      <w:r w:rsidRPr="001D3AF6">
        <w:rPr>
          <w:lang w:val="de-DE"/>
        </w:rPr>
        <w:t xml:space="preserve">Diakonie-Klinikum </w:t>
      </w:r>
      <w:r w:rsidRPr="001D3AF6">
        <w:rPr>
          <w:sz w:val="21"/>
          <w:szCs w:val="21"/>
          <w:lang w:val="de-DE"/>
        </w:rPr>
        <w:t xml:space="preserve">Schwäbisch Hall </w:t>
      </w:r>
      <w:proofErr w:type="spellStart"/>
      <w:r w:rsidRPr="00A751A5">
        <w:rPr>
          <w:sz w:val="21"/>
          <w:szCs w:val="21"/>
          <w:lang w:val="de-DE"/>
        </w:rPr>
        <w:t>Anaesthetics</w:t>
      </w:r>
      <w:proofErr w:type="spellEnd"/>
      <w:r w:rsidRPr="001D3AF6">
        <w:rPr>
          <w:sz w:val="21"/>
          <w:szCs w:val="21"/>
          <w:lang w:val="de-DE"/>
        </w:rPr>
        <w:t xml:space="preserve"> (</w:t>
      </w:r>
      <w:proofErr w:type="spellStart"/>
      <w:r w:rsidRPr="001D3AF6">
        <w:rPr>
          <w:sz w:val="21"/>
          <w:szCs w:val="21"/>
          <w:lang w:val="de-DE"/>
        </w:rPr>
        <w:t>initiation</w:t>
      </w:r>
      <w:proofErr w:type="spellEnd"/>
      <w:r w:rsidRPr="001D3AF6">
        <w:rPr>
          <w:sz w:val="21"/>
          <w:szCs w:val="21"/>
          <w:lang w:val="de-DE"/>
        </w:rPr>
        <w:t xml:space="preserve"> </w:t>
      </w:r>
      <w:proofErr w:type="spellStart"/>
      <w:r w:rsidRPr="001D3AF6">
        <w:rPr>
          <w:sz w:val="21"/>
          <w:szCs w:val="21"/>
          <w:lang w:val="de-DE"/>
        </w:rPr>
        <w:t>planned</w:t>
      </w:r>
      <w:proofErr w:type="spellEnd"/>
      <w:r w:rsidRPr="001D3AF6">
        <w:rPr>
          <w:sz w:val="21"/>
          <w:szCs w:val="21"/>
          <w:lang w:val="de-DE"/>
        </w:rPr>
        <w:t>)</w:t>
      </w:r>
    </w:p>
    <w:p w:rsidR="00DA155F" w:rsidRPr="00A751A5" w:rsidRDefault="00DA155F" w:rsidP="00DA155F">
      <w:pPr>
        <w:spacing w:line="360" w:lineRule="auto"/>
        <w:jc w:val="both"/>
        <w:rPr>
          <w:sz w:val="21"/>
          <w:szCs w:val="21"/>
          <w:lang w:val="de-DE"/>
        </w:rPr>
      </w:pPr>
      <w:r w:rsidRPr="00A751A5">
        <w:rPr>
          <w:sz w:val="21"/>
          <w:szCs w:val="21"/>
          <w:lang w:val="de-DE"/>
        </w:rPr>
        <w:t xml:space="preserve">3. </w:t>
      </w:r>
      <w:proofErr w:type="spellStart"/>
      <w:r w:rsidR="00A751A5" w:rsidRPr="00A751A5">
        <w:rPr>
          <w:sz w:val="21"/>
          <w:szCs w:val="21"/>
          <w:lang w:val="de-DE"/>
        </w:rPr>
        <w:t>Weaning</w:t>
      </w:r>
      <w:proofErr w:type="spellEnd"/>
      <w:r w:rsidR="00A751A5" w:rsidRPr="00A751A5">
        <w:rPr>
          <w:sz w:val="21"/>
          <w:szCs w:val="21"/>
          <w:lang w:val="de-DE"/>
        </w:rPr>
        <w:t xml:space="preserve"> </w:t>
      </w:r>
      <w:proofErr w:type="spellStart"/>
      <w:r w:rsidR="00A751A5" w:rsidRPr="00A751A5">
        <w:rPr>
          <w:sz w:val="21"/>
          <w:szCs w:val="21"/>
          <w:lang w:val="de-DE"/>
        </w:rPr>
        <w:t>centre</w:t>
      </w:r>
      <w:proofErr w:type="spellEnd"/>
      <w:r w:rsidR="00A751A5" w:rsidRPr="00A751A5">
        <w:rPr>
          <w:sz w:val="21"/>
          <w:szCs w:val="21"/>
          <w:lang w:val="de-DE"/>
        </w:rPr>
        <w:t xml:space="preserve"> </w:t>
      </w:r>
      <w:proofErr w:type="gramStart"/>
      <w:r w:rsidRPr="00A751A5">
        <w:rPr>
          <w:sz w:val="21"/>
          <w:szCs w:val="21"/>
          <w:lang w:val="de-DE"/>
        </w:rPr>
        <w:t>Robert Bosch Krankenhaus</w:t>
      </w:r>
      <w:proofErr w:type="gramEnd"/>
      <w:r w:rsidRPr="00A751A5">
        <w:rPr>
          <w:sz w:val="21"/>
          <w:szCs w:val="21"/>
          <w:lang w:val="de-DE"/>
        </w:rPr>
        <w:t xml:space="preserve"> K</w:t>
      </w:r>
      <w:r w:rsidR="00A751A5" w:rsidRPr="00A751A5">
        <w:rPr>
          <w:sz w:val="21"/>
          <w:szCs w:val="21"/>
          <w:lang w:val="de-DE"/>
        </w:rPr>
        <w:t>l</w:t>
      </w:r>
      <w:r w:rsidRPr="00A751A5">
        <w:rPr>
          <w:sz w:val="21"/>
          <w:szCs w:val="21"/>
          <w:lang w:val="de-DE"/>
        </w:rPr>
        <w:t>inik Schillerhöhe– ICUs</w:t>
      </w:r>
    </w:p>
    <w:p w:rsidR="00DA155F" w:rsidRPr="00A751A5" w:rsidRDefault="00DA155F" w:rsidP="00DA155F">
      <w:pPr>
        <w:pStyle w:val="Listenabsatz"/>
        <w:numPr>
          <w:ilvl w:val="0"/>
          <w:numId w:val="3"/>
        </w:numPr>
        <w:spacing w:line="360" w:lineRule="auto"/>
        <w:jc w:val="both"/>
        <w:rPr>
          <w:sz w:val="21"/>
          <w:szCs w:val="21"/>
          <w:lang w:val="de-DE"/>
        </w:rPr>
      </w:pPr>
      <w:r w:rsidRPr="00A751A5">
        <w:rPr>
          <w:sz w:val="21"/>
          <w:szCs w:val="21"/>
        </w:rPr>
        <w:lastRenderedPageBreak/>
        <w:t xml:space="preserve">Robert-Bosch </w:t>
      </w:r>
      <w:proofErr w:type="spellStart"/>
      <w:r w:rsidR="001D3AF6">
        <w:rPr>
          <w:sz w:val="21"/>
          <w:szCs w:val="21"/>
        </w:rPr>
        <w:t>Krankenhaus</w:t>
      </w:r>
      <w:proofErr w:type="spellEnd"/>
      <w:r w:rsidR="001D3AF6">
        <w:rPr>
          <w:sz w:val="21"/>
          <w:szCs w:val="21"/>
        </w:rPr>
        <w:t xml:space="preserve"> Cardiology</w:t>
      </w:r>
    </w:p>
    <w:p w:rsidR="00DA155F" w:rsidRPr="00A751A5" w:rsidRDefault="00DA155F" w:rsidP="00DA155F">
      <w:pPr>
        <w:pStyle w:val="Listenabsatz"/>
        <w:numPr>
          <w:ilvl w:val="0"/>
          <w:numId w:val="3"/>
        </w:numPr>
        <w:spacing w:line="360" w:lineRule="auto"/>
        <w:jc w:val="both"/>
        <w:rPr>
          <w:sz w:val="21"/>
          <w:szCs w:val="21"/>
          <w:lang w:val="de-DE"/>
        </w:rPr>
      </w:pPr>
      <w:r w:rsidRPr="00A751A5">
        <w:rPr>
          <w:sz w:val="21"/>
          <w:szCs w:val="21"/>
        </w:rPr>
        <w:t xml:space="preserve">Robert-Bosch </w:t>
      </w:r>
      <w:proofErr w:type="spellStart"/>
      <w:r w:rsidRPr="00A751A5">
        <w:rPr>
          <w:sz w:val="21"/>
          <w:szCs w:val="21"/>
        </w:rPr>
        <w:t>K</w:t>
      </w:r>
      <w:r w:rsidR="001D3AF6">
        <w:rPr>
          <w:sz w:val="21"/>
          <w:szCs w:val="21"/>
        </w:rPr>
        <w:t>rankenhaus</w:t>
      </w:r>
      <w:proofErr w:type="spellEnd"/>
      <w:r w:rsidR="001D3AF6">
        <w:rPr>
          <w:sz w:val="21"/>
          <w:szCs w:val="21"/>
        </w:rPr>
        <w:t xml:space="preserve"> </w:t>
      </w:r>
      <w:proofErr w:type="spellStart"/>
      <w:r w:rsidR="001D3AF6" w:rsidRPr="00A751A5">
        <w:rPr>
          <w:sz w:val="21"/>
          <w:szCs w:val="21"/>
          <w:lang w:val="de-DE"/>
        </w:rPr>
        <w:t>Anaesthetics</w:t>
      </w:r>
      <w:proofErr w:type="spellEnd"/>
    </w:p>
    <w:p w:rsidR="00DA155F" w:rsidRPr="00A751A5" w:rsidRDefault="00DA155F" w:rsidP="00DA155F">
      <w:pPr>
        <w:pStyle w:val="Listenabsatz"/>
        <w:numPr>
          <w:ilvl w:val="0"/>
          <w:numId w:val="3"/>
        </w:numPr>
        <w:spacing w:line="360" w:lineRule="auto"/>
        <w:jc w:val="both"/>
        <w:rPr>
          <w:sz w:val="21"/>
          <w:szCs w:val="21"/>
          <w:lang w:val="de-DE"/>
        </w:rPr>
      </w:pPr>
      <w:proofErr w:type="spellStart"/>
      <w:r w:rsidRPr="00A751A5">
        <w:rPr>
          <w:sz w:val="21"/>
          <w:szCs w:val="21"/>
        </w:rPr>
        <w:t>Filderklinik</w:t>
      </w:r>
      <w:proofErr w:type="spellEnd"/>
      <w:r w:rsidR="00A751A5" w:rsidRPr="00A751A5">
        <w:rPr>
          <w:sz w:val="21"/>
          <w:szCs w:val="21"/>
        </w:rPr>
        <w:t xml:space="preserve"> </w:t>
      </w:r>
      <w:proofErr w:type="spellStart"/>
      <w:r w:rsidR="00A751A5" w:rsidRPr="00A751A5">
        <w:t>Filderstadt-Bonlanden</w:t>
      </w:r>
      <w:proofErr w:type="spellEnd"/>
    </w:p>
    <w:p w:rsidR="00DA155F" w:rsidRPr="001D3AF6" w:rsidRDefault="001D3AF6" w:rsidP="00DA155F">
      <w:pPr>
        <w:pStyle w:val="Listenabsatz"/>
        <w:numPr>
          <w:ilvl w:val="0"/>
          <w:numId w:val="3"/>
        </w:numPr>
        <w:spacing w:line="360" w:lineRule="auto"/>
        <w:jc w:val="both"/>
        <w:rPr>
          <w:sz w:val="21"/>
          <w:szCs w:val="21"/>
          <w:lang w:val="en-GB"/>
        </w:rPr>
      </w:pPr>
      <w:r w:rsidRPr="001D3AF6">
        <w:rPr>
          <w:sz w:val="21"/>
          <w:szCs w:val="21"/>
          <w:lang w:val="en-GB"/>
        </w:rPr>
        <w:t xml:space="preserve">University Hospital </w:t>
      </w:r>
      <w:r w:rsidR="00DA155F" w:rsidRPr="00A751A5">
        <w:rPr>
          <w:sz w:val="21"/>
          <w:szCs w:val="21"/>
        </w:rPr>
        <w:t>Tübingen</w:t>
      </w:r>
      <w:r>
        <w:rPr>
          <w:sz w:val="21"/>
          <w:szCs w:val="21"/>
        </w:rPr>
        <w:t xml:space="preserve"> </w:t>
      </w:r>
      <w:r w:rsidRPr="001D3AF6">
        <w:rPr>
          <w:sz w:val="21"/>
          <w:szCs w:val="21"/>
          <w:lang w:val="en-GB"/>
        </w:rPr>
        <w:t xml:space="preserve">Internal Medicine </w:t>
      </w:r>
    </w:p>
    <w:p w:rsidR="00DA155F" w:rsidRPr="00A751A5" w:rsidRDefault="001D3AF6" w:rsidP="00DA155F">
      <w:pPr>
        <w:pStyle w:val="Listenabsatz"/>
        <w:numPr>
          <w:ilvl w:val="0"/>
          <w:numId w:val="3"/>
        </w:numPr>
        <w:spacing w:line="360" w:lineRule="auto"/>
        <w:jc w:val="both"/>
        <w:rPr>
          <w:sz w:val="21"/>
          <w:szCs w:val="21"/>
          <w:lang w:val="de-DE"/>
        </w:rPr>
      </w:pPr>
      <w:r w:rsidRPr="00A751A5">
        <w:rPr>
          <w:sz w:val="21"/>
          <w:szCs w:val="21"/>
          <w:lang w:val="de-DE"/>
        </w:rPr>
        <w:t xml:space="preserve">University Hospital </w:t>
      </w:r>
      <w:r w:rsidR="00DA155F" w:rsidRPr="00A751A5">
        <w:rPr>
          <w:sz w:val="21"/>
          <w:szCs w:val="21"/>
        </w:rPr>
        <w:t>Tübingen</w:t>
      </w:r>
      <w:r>
        <w:rPr>
          <w:sz w:val="21"/>
          <w:szCs w:val="21"/>
        </w:rPr>
        <w:t xml:space="preserve"> </w:t>
      </w:r>
      <w:proofErr w:type="spellStart"/>
      <w:r w:rsidRPr="00A751A5">
        <w:rPr>
          <w:sz w:val="21"/>
          <w:szCs w:val="21"/>
          <w:lang w:val="de-DE"/>
        </w:rPr>
        <w:t>Anaesthetics</w:t>
      </w:r>
      <w:proofErr w:type="spellEnd"/>
    </w:p>
    <w:p w:rsidR="00DA155F" w:rsidRPr="00A751A5" w:rsidRDefault="00A751A5" w:rsidP="00DA155F">
      <w:pPr>
        <w:pStyle w:val="Listenabsatz"/>
        <w:numPr>
          <w:ilvl w:val="0"/>
          <w:numId w:val="3"/>
        </w:numPr>
        <w:spacing w:line="360" w:lineRule="auto"/>
        <w:jc w:val="both"/>
        <w:rPr>
          <w:sz w:val="21"/>
          <w:szCs w:val="21"/>
          <w:lang w:val="de-DE"/>
        </w:rPr>
      </w:pPr>
      <w:proofErr w:type="spellStart"/>
      <w:r>
        <w:rPr>
          <w:sz w:val="21"/>
          <w:szCs w:val="21"/>
        </w:rPr>
        <w:t>Krankenhäuser</w:t>
      </w:r>
      <w:proofErr w:type="spellEnd"/>
      <w:r>
        <w:rPr>
          <w:sz w:val="21"/>
          <w:szCs w:val="21"/>
        </w:rPr>
        <w:t xml:space="preserve"> Landkreis </w:t>
      </w:r>
      <w:proofErr w:type="spellStart"/>
      <w:r w:rsidR="00DA155F" w:rsidRPr="00A751A5">
        <w:rPr>
          <w:sz w:val="21"/>
          <w:szCs w:val="21"/>
        </w:rPr>
        <w:t>Freudenstadt</w:t>
      </w:r>
      <w:proofErr w:type="spellEnd"/>
    </w:p>
    <w:p w:rsidR="00DA155F" w:rsidRPr="00A751A5" w:rsidRDefault="001D3AF6" w:rsidP="00DA155F">
      <w:pPr>
        <w:pStyle w:val="Listenabsatz"/>
        <w:numPr>
          <w:ilvl w:val="0"/>
          <w:numId w:val="3"/>
        </w:numPr>
        <w:spacing w:line="360" w:lineRule="auto"/>
        <w:jc w:val="both"/>
        <w:rPr>
          <w:sz w:val="21"/>
          <w:szCs w:val="21"/>
          <w:lang w:val="de-DE"/>
        </w:rPr>
      </w:pPr>
      <w:proofErr w:type="spellStart"/>
      <w:r>
        <w:rPr>
          <w:sz w:val="21"/>
          <w:szCs w:val="21"/>
        </w:rPr>
        <w:t>Zollernalb</w:t>
      </w:r>
      <w:proofErr w:type="spellEnd"/>
      <w:r>
        <w:rPr>
          <w:sz w:val="21"/>
          <w:szCs w:val="21"/>
        </w:rPr>
        <w:t xml:space="preserve"> </w:t>
      </w:r>
      <w:proofErr w:type="spellStart"/>
      <w:r>
        <w:rPr>
          <w:sz w:val="21"/>
          <w:szCs w:val="21"/>
        </w:rPr>
        <w:t>Klinikum</w:t>
      </w:r>
      <w:proofErr w:type="spellEnd"/>
      <w:r>
        <w:rPr>
          <w:sz w:val="21"/>
          <w:szCs w:val="21"/>
        </w:rPr>
        <w:t xml:space="preserve"> </w:t>
      </w:r>
      <w:proofErr w:type="spellStart"/>
      <w:r w:rsidR="00DA155F" w:rsidRPr="00A751A5">
        <w:rPr>
          <w:sz w:val="21"/>
          <w:szCs w:val="21"/>
        </w:rPr>
        <w:t>Albstadt</w:t>
      </w:r>
      <w:proofErr w:type="spellEnd"/>
      <w:r w:rsidR="00DA155F" w:rsidRPr="00A751A5">
        <w:rPr>
          <w:sz w:val="21"/>
          <w:szCs w:val="21"/>
        </w:rPr>
        <w:t>/</w:t>
      </w:r>
      <w:proofErr w:type="spellStart"/>
      <w:r w:rsidR="00DA155F" w:rsidRPr="00A751A5">
        <w:rPr>
          <w:sz w:val="21"/>
          <w:szCs w:val="21"/>
        </w:rPr>
        <w:t>Balingen</w:t>
      </w:r>
      <w:proofErr w:type="spellEnd"/>
    </w:p>
    <w:p w:rsidR="00DA155F" w:rsidRPr="00A751A5" w:rsidRDefault="001D3AF6" w:rsidP="00DA155F">
      <w:pPr>
        <w:pStyle w:val="Listenabsatz"/>
        <w:numPr>
          <w:ilvl w:val="0"/>
          <w:numId w:val="3"/>
        </w:numPr>
        <w:spacing w:line="360" w:lineRule="auto"/>
        <w:jc w:val="both"/>
        <w:rPr>
          <w:sz w:val="21"/>
          <w:szCs w:val="21"/>
          <w:lang w:val="de-DE"/>
        </w:rPr>
      </w:pPr>
      <w:proofErr w:type="spellStart"/>
      <w:r>
        <w:rPr>
          <w:sz w:val="21"/>
          <w:szCs w:val="21"/>
        </w:rPr>
        <w:t>Klinikum</w:t>
      </w:r>
      <w:proofErr w:type="spellEnd"/>
      <w:r>
        <w:rPr>
          <w:sz w:val="21"/>
          <w:szCs w:val="21"/>
        </w:rPr>
        <w:t xml:space="preserve"> </w:t>
      </w:r>
      <w:proofErr w:type="spellStart"/>
      <w:r w:rsidR="00DA155F" w:rsidRPr="00A751A5">
        <w:rPr>
          <w:sz w:val="21"/>
          <w:szCs w:val="21"/>
        </w:rPr>
        <w:t>Tuttlingen</w:t>
      </w:r>
      <w:proofErr w:type="spellEnd"/>
    </w:p>
    <w:p w:rsidR="00DA155F" w:rsidRPr="00A751A5" w:rsidRDefault="00DA155F" w:rsidP="00DA155F">
      <w:pPr>
        <w:pStyle w:val="Listenabsatz"/>
        <w:numPr>
          <w:ilvl w:val="0"/>
          <w:numId w:val="3"/>
        </w:numPr>
        <w:spacing w:line="360" w:lineRule="auto"/>
        <w:jc w:val="both"/>
        <w:rPr>
          <w:sz w:val="21"/>
          <w:szCs w:val="21"/>
          <w:lang w:val="de-DE"/>
        </w:rPr>
      </w:pPr>
      <w:proofErr w:type="spellStart"/>
      <w:r w:rsidRPr="00A751A5">
        <w:rPr>
          <w:sz w:val="21"/>
          <w:szCs w:val="21"/>
        </w:rPr>
        <w:t>Diakonie</w:t>
      </w:r>
      <w:r w:rsidR="001D3AF6">
        <w:rPr>
          <w:sz w:val="21"/>
          <w:szCs w:val="21"/>
        </w:rPr>
        <w:t>krankenhaus</w:t>
      </w:r>
      <w:proofErr w:type="spellEnd"/>
      <w:r w:rsidRPr="00A751A5">
        <w:rPr>
          <w:sz w:val="21"/>
          <w:szCs w:val="21"/>
        </w:rPr>
        <w:t xml:space="preserve"> Stuttgart</w:t>
      </w:r>
    </w:p>
    <w:p w:rsidR="00DA155F" w:rsidRPr="00A751A5" w:rsidRDefault="001D3AF6" w:rsidP="00DA155F">
      <w:pPr>
        <w:pStyle w:val="Listenabsatz"/>
        <w:numPr>
          <w:ilvl w:val="0"/>
          <w:numId w:val="3"/>
        </w:numPr>
        <w:spacing w:line="360" w:lineRule="auto"/>
        <w:jc w:val="both"/>
        <w:rPr>
          <w:sz w:val="21"/>
          <w:szCs w:val="21"/>
          <w:lang w:val="de-DE"/>
        </w:rPr>
      </w:pPr>
      <w:proofErr w:type="spellStart"/>
      <w:r>
        <w:rPr>
          <w:sz w:val="21"/>
          <w:szCs w:val="21"/>
        </w:rPr>
        <w:t>Kreiskliniken</w:t>
      </w:r>
      <w:proofErr w:type="spellEnd"/>
      <w:r>
        <w:rPr>
          <w:sz w:val="21"/>
          <w:szCs w:val="21"/>
        </w:rPr>
        <w:t xml:space="preserve"> </w:t>
      </w:r>
      <w:r w:rsidR="00DA155F" w:rsidRPr="00A751A5">
        <w:rPr>
          <w:sz w:val="21"/>
          <w:szCs w:val="21"/>
        </w:rPr>
        <w:t>Reutlingen</w:t>
      </w:r>
    </w:p>
    <w:p w:rsidR="00A751A5" w:rsidRPr="00A751A5" w:rsidRDefault="00A751A5" w:rsidP="00A751A5">
      <w:pPr>
        <w:spacing w:line="360" w:lineRule="auto"/>
        <w:jc w:val="both"/>
        <w:rPr>
          <w:sz w:val="21"/>
          <w:szCs w:val="21"/>
          <w:lang w:val="de-DE"/>
        </w:rPr>
      </w:pPr>
      <w:r w:rsidRPr="00A751A5">
        <w:rPr>
          <w:sz w:val="21"/>
          <w:szCs w:val="21"/>
          <w:lang w:val="de-DE"/>
        </w:rPr>
        <w:t xml:space="preserve">4. </w:t>
      </w:r>
      <w:proofErr w:type="spellStart"/>
      <w:r w:rsidRPr="00A751A5">
        <w:rPr>
          <w:sz w:val="21"/>
          <w:szCs w:val="21"/>
          <w:lang w:val="de-DE"/>
        </w:rPr>
        <w:t>Weaning</w:t>
      </w:r>
      <w:proofErr w:type="spellEnd"/>
      <w:r w:rsidRPr="00A751A5">
        <w:rPr>
          <w:sz w:val="21"/>
          <w:szCs w:val="21"/>
          <w:lang w:val="de-DE"/>
        </w:rPr>
        <w:t xml:space="preserve"> </w:t>
      </w:r>
      <w:proofErr w:type="spellStart"/>
      <w:r w:rsidRPr="00A751A5">
        <w:rPr>
          <w:sz w:val="21"/>
          <w:szCs w:val="21"/>
          <w:lang w:val="de-DE"/>
        </w:rPr>
        <w:t>centre</w:t>
      </w:r>
      <w:proofErr w:type="spellEnd"/>
      <w:r w:rsidRPr="00A751A5">
        <w:rPr>
          <w:sz w:val="21"/>
          <w:szCs w:val="21"/>
          <w:lang w:val="de-DE"/>
        </w:rPr>
        <w:t xml:space="preserve"> Waldburg Zeil Kliniken Fachklinik Wangen– ICUs</w:t>
      </w:r>
    </w:p>
    <w:p w:rsidR="00A751A5" w:rsidRPr="00A751A5" w:rsidRDefault="00A751A5" w:rsidP="00A751A5">
      <w:pPr>
        <w:pStyle w:val="Listenabsatz"/>
        <w:numPr>
          <w:ilvl w:val="0"/>
          <w:numId w:val="4"/>
        </w:numPr>
        <w:spacing w:line="360" w:lineRule="auto"/>
        <w:jc w:val="both"/>
        <w:rPr>
          <w:sz w:val="21"/>
          <w:szCs w:val="21"/>
          <w:lang w:val="de-DE"/>
        </w:rPr>
      </w:pPr>
      <w:r w:rsidRPr="001D3AF6">
        <w:rPr>
          <w:sz w:val="21"/>
          <w:szCs w:val="21"/>
          <w:lang w:val="de-DE"/>
        </w:rPr>
        <w:t>O</w:t>
      </w:r>
      <w:r w:rsidR="001D3AF6" w:rsidRPr="001D3AF6">
        <w:rPr>
          <w:sz w:val="21"/>
          <w:szCs w:val="21"/>
          <w:lang w:val="de-DE"/>
        </w:rPr>
        <w:t>berschwabenklinik, St. Elisabethen Klinikum</w:t>
      </w:r>
      <w:r w:rsidRPr="001D3AF6">
        <w:rPr>
          <w:sz w:val="21"/>
          <w:szCs w:val="21"/>
          <w:lang w:val="de-DE"/>
        </w:rPr>
        <w:t xml:space="preserve"> Ravensburg</w:t>
      </w:r>
    </w:p>
    <w:p w:rsidR="00A751A5" w:rsidRPr="00A751A5" w:rsidRDefault="00A751A5" w:rsidP="00A751A5">
      <w:pPr>
        <w:pStyle w:val="Listenabsatz"/>
        <w:numPr>
          <w:ilvl w:val="0"/>
          <w:numId w:val="4"/>
        </w:numPr>
        <w:spacing w:line="360" w:lineRule="auto"/>
        <w:jc w:val="both"/>
        <w:rPr>
          <w:sz w:val="21"/>
          <w:szCs w:val="21"/>
          <w:lang w:val="de-DE"/>
        </w:rPr>
      </w:pPr>
      <w:proofErr w:type="spellStart"/>
      <w:r w:rsidRPr="00A751A5">
        <w:rPr>
          <w:sz w:val="21"/>
          <w:szCs w:val="21"/>
        </w:rPr>
        <w:t>Hegau</w:t>
      </w:r>
      <w:proofErr w:type="spellEnd"/>
      <w:r w:rsidRPr="00A751A5">
        <w:rPr>
          <w:sz w:val="21"/>
          <w:szCs w:val="21"/>
        </w:rPr>
        <w:t>-Bodensee</w:t>
      </w:r>
      <w:r>
        <w:rPr>
          <w:sz w:val="21"/>
          <w:szCs w:val="21"/>
        </w:rPr>
        <w:t xml:space="preserve"> </w:t>
      </w:r>
      <w:proofErr w:type="spellStart"/>
      <w:r>
        <w:rPr>
          <w:sz w:val="21"/>
          <w:szCs w:val="21"/>
        </w:rPr>
        <w:t>Klinikum</w:t>
      </w:r>
      <w:proofErr w:type="spellEnd"/>
      <w:r>
        <w:rPr>
          <w:sz w:val="21"/>
          <w:szCs w:val="21"/>
        </w:rPr>
        <w:t xml:space="preserve"> </w:t>
      </w:r>
      <w:proofErr w:type="spellStart"/>
      <w:r>
        <w:rPr>
          <w:sz w:val="21"/>
          <w:szCs w:val="21"/>
        </w:rPr>
        <w:t>Singen</w:t>
      </w:r>
      <w:proofErr w:type="spellEnd"/>
    </w:p>
    <w:p w:rsidR="00A751A5" w:rsidRPr="00A751A5" w:rsidRDefault="00A751A5" w:rsidP="00A751A5">
      <w:pPr>
        <w:pStyle w:val="Listenabsatz"/>
        <w:numPr>
          <w:ilvl w:val="0"/>
          <w:numId w:val="4"/>
        </w:numPr>
        <w:spacing w:line="360" w:lineRule="auto"/>
        <w:jc w:val="both"/>
        <w:rPr>
          <w:sz w:val="21"/>
          <w:szCs w:val="21"/>
          <w:lang w:val="de-DE"/>
        </w:rPr>
      </w:pPr>
      <w:r w:rsidRPr="001D3AF6">
        <w:rPr>
          <w:sz w:val="21"/>
          <w:szCs w:val="21"/>
          <w:lang w:val="de-DE"/>
        </w:rPr>
        <w:t>RKU</w:t>
      </w:r>
      <w:r w:rsidR="001D3AF6" w:rsidRPr="001D3AF6">
        <w:rPr>
          <w:sz w:val="21"/>
          <w:szCs w:val="21"/>
          <w:lang w:val="de-DE"/>
        </w:rPr>
        <w:t xml:space="preserve"> </w:t>
      </w:r>
      <w:proofErr w:type="spellStart"/>
      <w:r w:rsidR="001D3AF6" w:rsidRPr="001D3AF6">
        <w:rPr>
          <w:sz w:val="21"/>
          <w:szCs w:val="21"/>
          <w:lang w:val="de-DE"/>
        </w:rPr>
        <w:t>Universitäts-und</w:t>
      </w:r>
      <w:proofErr w:type="spellEnd"/>
      <w:r w:rsidR="001D3AF6" w:rsidRPr="001D3AF6">
        <w:rPr>
          <w:sz w:val="21"/>
          <w:szCs w:val="21"/>
          <w:lang w:val="de-DE"/>
        </w:rPr>
        <w:t xml:space="preserve"> Rehakliniken</w:t>
      </w:r>
      <w:r w:rsidRPr="001D3AF6">
        <w:rPr>
          <w:sz w:val="21"/>
          <w:szCs w:val="21"/>
          <w:lang w:val="de-DE"/>
        </w:rPr>
        <w:t xml:space="preserve"> Ulm</w:t>
      </w:r>
    </w:p>
    <w:p w:rsidR="00A751A5" w:rsidRPr="00A751A5" w:rsidRDefault="00A751A5" w:rsidP="00A751A5">
      <w:pPr>
        <w:pStyle w:val="Listenabsatz"/>
        <w:numPr>
          <w:ilvl w:val="0"/>
          <w:numId w:val="4"/>
        </w:numPr>
        <w:spacing w:line="360" w:lineRule="auto"/>
        <w:jc w:val="both"/>
        <w:rPr>
          <w:sz w:val="21"/>
          <w:szCs w:val="21"/>
          <w:lang w:val="de-DE"/>
        </w:rPr>
      </w:pPr>
      <w:r w:rsidRPr="00A751A5">
        <w:rPr>
          <w:sz w:val="21"/>
          <w:szCs w:val="21"/>
          <w:lang w:val="de-DE"/>
        </w:rPr>
        <w:t>Krankenhaus Alb-Donau-Kreis Standort Blaubeuren</w:t>
      </w:r>
    </w:p>
    <w:p w:rsidR="00A751A5" w:rsidRPr="00A751A5" w:rsidRDefault="00A751A5" w:rsidP="00A751A5">
      <w:pPr>
        <w:pStyle w:val="Listenabsatz"/>
        <w:numPr>
          <w:ilvl w:val="0"/>
          <w:numId w:val="4"/>
        </w:numPr>
        <w:spacing w:line="360" w:lineRule="auto"/>
        <w:jc w:val="both"/>
        <w:rPr>
          <w:sz w:val="21"/>
          <w:szCs w:val="21"/>
          <w:lang w:val="de-DE"/>
        </w:rPr>
      </w:pPr>
      <w:r w:rsidRPr="00A751A5">
        <w:rPr>
          <w:sz w:val="21"/>
          <w:szCs w:val="21"/>
          <w:lang w:val="de-DE"/>
        </w:rPr>
        <w:t>Krankenhaus Alb-Donau-Kreis Standort Ehingen</w:t>
      </w:r>
    </w:p>
    <w:p w:rsidR="00F8221C" w:rsidRPr="00F8221C" w:rsidRDefault="00F8221C" w:rsidP="00F8221C">
      <w:pPr>
        <w:pStyle w:val="Listenabsatz"/>
        <w:numPr>
          <w:ilvl w:val="0"/>
          <w:numId w:val="4"/>
        </w:numPr>
        <w:spacing w:line="360" w:lineRule="auto"/>
        <w:jc w:val="both"/>
        <w:rPr>
          <w:rFonts w:cstheme="minorHAnsi"/>
          <w:sz w:val="21"/>
          <w:szCs w:val="21"/>
          <w:lang w:val="de-DE"/>
        </w:rPr>
      </w:pPr>
      <w:r w:rsidRPr="00F8221C">
        <w:rPr>
          <w:rFonts w:cstheme="minorHAnsi"/>
          <w:color w:val="202124"/>
          <w:sz w:val="21"/>
          <w:szCs w:val="21"/>
          <w:shd w:val="clear" w:color="auto" w:fill="FFFFFF"/>
          <w:lang w:val="de-DE"/>
        </w:rPr>
        <w:t>Oberschwabenklinik Westallgäu-Klinikum Wangen</w:t>
      </w:r>
    </w:p>
    <w:p w:rsidR="003A2959" w:rsidRPr="00F8221C" w:rsidRDefault="00A751A5" w:rsidP="00FC5059">
      <w:pPr>
        <w:pStyle w:val="Listenabsatz"/>
        <w:numPr>
          <w:ilvl w:val="0"/>
          <w:numId w:val="4"/>
        </w:numPr>
        <w:spacing w:line="360" w:lineRule="auto"/>
        <w:jc w:val="both"/>
        <w:rPr>
          <w:b/>
          <w:lang w:val="de-DE"/>
        </w:rPr>
      </w:pPr>
      <w:r w:rsidRPr="00F8221C">
        <w:rPr>
          <w:sz w:val="21"/>
          <w:szCs w:val="21"/>
          <w:lang w:val="de-DE"/>
        </w:rPr>
        <w:t>MCB</w:t>
      </w:r>
      <w:r w:rsidR="00F8221C" w:rsidRPr="00F8221C">
        <w:rPr>
          <w:sz w:val="21"/>
          <w:szCs w:val="21"/>
          <w:lang w:val="de-DE"/>
        </w:rPr>
        <w:t xml:space="preserve"> (Medizin Campus Bodensee) Klinikum</w:t>
      </w:r>
      <w:r w:rsidRPr="00F8221C">
        <w:rPr>
          <w:sz w:val="21"/>
          <w:szCs w:val="21"/>
          <w:lang w:val="de-DE"/>
        </w:rPr>
        <w:t xml:space="preserve"> Friedrichshafen</w:t>
      </w:r>
    </w:p>
    <w:p w:rsidR="003A2959" w:rsidRPr="00A751A5" w:rsidRDefault="003A2959" w:rsidP="00352C86">
      <w:pPr>
        <w:ind w:hanging="142"/>
        <w:rPr>
          <w:rFonts w:cstheme="minorHAnsi"/>
          <w:sz w:val="24"/>
          <w:szCs w:val="24"/>
          <w:lang w:val="de-DE"/>
        </w:rPr>
      </w:pPr>
    </w:p>
    <w:sectPr w:rsidR="003A2959" w:rsidRPr="00A751A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AF6" w:rsidRDefault="001D3AF6" w:rsidP="001029DF">
      <w:pPr>
        <w:spacing w:after="0" w:line="240" w:lineRule="auto"/>
      </w:pPr>
      <w:r>
        <w:separator/>
      </w:r>
    </w:p>
  </w:endnote>
  <w:endnote w:type="continuationSeparator" w:id="0">
    <w:p w:rsidR="001D3AF6" w:rsidRDefault="001D3AF6"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AF6" w:rsidRDefault="001D3AF6" w:rsidP="001029DF">
    <w:pPr>
      <w:pStyle w:val="Fuzeile"/>
    </w:pPr>
    <w:r>
      <w:tab/>
    </w:r>
    <w:r>
      <w:tab/>
    </w:r>
    <w:r>
      <w:tab/>
    </w:r>
    <w:r>
      <w:tab/>
    </w:r>
    <w:r>
      <w:tab/>
    </w:r>
    <w:r>
      <w:tab/>
    </w:r>
    <w:r>
      <w:tab/>
    </w:r>
    <w:r>
      <w:tab/>
    </w:r>
  </w:p>
  <w:p w:rsidR="001D3AF6" w:rsidRDefault="001D3A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AF6" w:rsidRDefault="001D3AF6" w:rsidP="001029DF">
      <w:pPr>
        <w:spacing w:after="0" w:line="240" w:lineRule="auto"/>
      </w:pPr>
      <w:r>
        <w:separator/>
      </w:r>
    </w:p>
  </w:footnote>
  <w:footnote w:type="continuationSeparator" w:id="0">
    <w:p w:rsidR="001D3AF6" w:rsidRDefault="001D3AF6" w:rsidP="00102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079C2"/>
    <w:multiLevelType w:val="hybridMultilevel"/>
    <w:tmpl w:val="D58AA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2E5472"/>
    <w:multiLevelType w:val="hybridMultilevel"/>
    <w:tmpl w:val="DAF0D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453CBB"/>
    <w:multiLevelType w:val="hybridMultilevel"/>
    <w:tmpl w:val="09BE340A"/>
    <w:lvl w:ilvl="0" w:tplc="D44618F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F4066B3"/>
    <w:multiLevelType w:val="hybridMultilevel"/>
    <w:tmpl w:val="5590F4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931983"/>
    <w:multiLevelType w:val="hybridMultilevel"/>
    <w:tmpl w:val="FCBC6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1D3AF6"/>
    <w:rsid w:val="00200C2E"/>
    <w:rsid w:val="002012ED"/>
    <w:rsid w:val="002058D0"/>
    <w:rsid w:val="0029581A"/>
    <w:rsid w:val="00317D9A"/>
    <w:rsid w:val="00352C86"/>
    <w:rsid w:val="003634F2"/>
    <w:rsid w:val="003A2959"/>
    <w:rsid w:val="00470399"/>
    <w:rsid w:val="005D598F"/>
    <w:rsid w:val="0062487F"/>
    <w:rsid w:val="006367C5"/>
    <w:rsid w:val="006B35F8"/>
    <w:rsid w:val="00704F23"/>
    <w:rsid w:val="007D0AC7"/>
    <w:rsid w:val="007D5F42"/>
    <w:rsid w:val="008A3B1E"/>
    <w:rsid w:val="008B1F82"/>
    <w:rsid w:val="00904A65"/>
    <w:rsid w:val="00945D07"/>
    <w:rsid w:val="00965147"/>
    <w:rsid w:val="00A751A5"/>
    <w:rsid w:val="00AF796F"/>
    <w:rsid w:val="00C66548"/>
    <w:rsid w:val="00D16FEE"/>
    <w:rsid w:val="00DA155F"/>
    <w:rsid w:val="00DE4DAB"/>
    <w:rsid w:val="00DF0ADB"/>
    <w:rsid w:val="00E440DC"/>
    <w:rsid w:val="00E8453A"/>
    <w:rsid w:val="00E90D0C"/>
    <w:rsid w:val="00F0546A"/>
    <w:rsid w:val="00F6748D"/>
    <w:rsid w:val="00F8221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4EB0"/>
  <w15:docId w15:val="{63239898-BB2A-4BF9-A685-1C10734E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3A2959"/>
    <w:pPr>
      <w:keepNext/>
      <w:keepLines/>
      <w:spacing w:before="40" w:after="0"/>
      <w:outlineLvl w:val="1"/>
    </w:pPr>
    <w:rPr>
      <w:rFonts w:asciiTheme="majorHAnsi" w:eastAsiaTheme="majorEastAsia" w:hAnsiTheme="majorHAnsi" w:cstheme="majorBidi"/>
      <w:color w:val="365F91" w:themeColor="accent1" w:themeShade="BF"/>
      <w:sz w:val="26"/>
      <w:szCs w:val="26"/>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514A"/>
    <w:pPr>
      <w:ind w:left="720"/>
      <w:contextualSpacing/>
    </w:pPr>
  </w:style>
  <w:style w:type="character" w:styleId="Hyperlink">
    <w:name w:val="Hyperlink"/>
    <w:basedOn w:val="Absatz-Standardschriftart"/>
    <w:uiPriority w:val="99"/>
    <w:unhideWhenUsed/>
    <w:rsid w:val="000C514A"/>
    <w:rPr>
      <w:color w:val="0000FF" w:themeColor="hyperlink"/>
      <w:u w:val="single"/>
    </w:rPr>
  </w:style>
  <w:style w:type="paragraph" w:styleId="Kopfzeile">
    <w:name w:val="header"/>
    <w:basedOn w:val="Standard"/>
    <w:link w:val="KopfzeileZchn"/>
    <w:uiPriority w:val="99"/>
    <w:unhideWhenUsed/>
    <w:rsid w:val="001029D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1029DF"/>
  </w:style>
  <w:style w:type="paragraph" w:styleId="Fuzeile">
    <w:name w:val="footer"/>
    <w:basedOn w:val="Standard"/>
    <w:link w:val="FuzeileZchn"/>
    <w:uiPriority w:val="99"/>
    <w:unhideWhenUsed/>
    <w:rsid w:val="001029D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1029DF"/>
  </w:style>
  <w:style w:type="paragraph" w:styleId="Sprechblasentext">
    <w:name w:val="Balloon Text"/>
    <w:basedOn w:val="Standard"/>
    <w:link w:val="SprechblasentextZchn"/>
    <w:uiPriority w:val="99"/>
    <w:semiHidden/>
    <w:unhideWhenUsed/>
    <w:rsid w:val="001029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29DF"/>
    <w:rPr>
      <w:rFonts w:ascii="Tahoma" w:hAnsi="Tahoma" w:cs="Tahoma"/>
      <w:sz w:val="16"/>
      <w:szCs w:val="16"/>
    </w:rPr>
  </w:style>
  <w:style w:type="table" w:styleId="Tabellenraster">
    <w:name w:val="Table Grid"/>
    <w:basedOn w:val="NormaleTabelle"/>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3A2959"/>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5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71A1-ADAD-467E-8A6D-B3973A1B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3F53D803</Template>
  <TotalTime>0</TotalTime>
  <Pages>15</Pages>
  <Words>3384</Words>
  <Characters>21326</Characters>
  <Application>Microsoft Office Word</Application>
  <DocSecurity>0</DocSecurity>
  <Lines>177</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24661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Michels, Julia</cp:lastModifiedBy>
  <cp:revision>7</cp:revision>
  <cp:lastPrinted>2014-02-26T23:36:00Z</cp:lastPrinted>
  <dcterms:created xsi:type="dcterms:W3CDTF">2023-01-09T11:38:00Z</dcterms:created>
  <dcterms:modified xsi:type="dcterms:W3CDTF">2023-01-10T16:19:00Z</dcterms:modified>
</cp:coreProperties>
</file>