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szCs w:val="21"/>
        </w:rPr>
      </w:pPr>
      <w:bookmarkStart w:id="1" w:name="_GoBack"/>
      <w:bookmarkEnd w:id="1"/>
      <w:r>
        <w:rPr>
          <w:b/>
          <w:bCs/>
          <w:szCs w:val="21"/>
        </w:rPr>
        <w:t xml:space="preserve">Supplementary Table S1 </w:t>
      </w:r>
      <w:r>
        <w:rPr>
          <w:rFonts w:hint="eastAsia"/>
          <w:szCs w:val="21"/>
        </w:rPr>
        <w:t>Primers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used for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amplification the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complete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genome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sequence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of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BiPV</w:t>
      </w:r>
      <w:r>
        <w:rPr>
          <w:szCs w:val="21"/>
        </w:rPr>
        <w:t>-</w:t>
      </w:r>
      <w:r>
        <w:rPr>
          <w:rFonts w:hint="eastAsia"/>
          <w:szCs w:val="21"/>
        </w:rPr>
        <w:t>1</w:t>
      </w:r>
    </w:p>
    <w:tbl>
      <w:tblPr>
        <w:tblStyle w:val="5"/>
        <w:tblW w:w="7933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55"/>
        <w:gridCol w:w="4677"/>
        <w:gridCol w:w="6"/>
        <w:gridCol w:w="987"/>
        <w:gridCol w:w="70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Primer name</w:t>
            </w:r>
          </w:p>
        </w:tc>
        <w:tc>
          <w:tcPr>
            <w:tcW w:w="467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Sequence (5‘-3’)</w:t>
            </w:r>
          </w:p>
        </w:tc>
        <w:tc>
          <w:tcPr>
            <w:tcW w:w="99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Length/bp</w:t>
            </w:r>
          </w:p>
        </w:tc>
        <w:tc>
          <w:tcPr>
            <w:tcW w:w="70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Tm/℃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top w:val="single" w:color="auto" w:sz="12" w:space="0"/>
              <w:left w:val="nil"/>
              <w:right w:val="nil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GZCNVdF</w:t>
            </w:r>
          </w:p>
        </w:tc>
        <w:tc>
          <w:tcPr>
            <w:tcW w:w="4677" w:type="dxa"/>
            <w:tcBorders>
              <w:top w:val="single" w:color="auto" w:sz="12" w:space="0"/>
              <w:left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TTCCTCTCGCGTCTTGATAGC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10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left w:val="nil"/>
              <w:right w:val="nil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GZCNVdR</w:t>
            </w:r>
          </w:p>
        </w:tc>
        <w:tc>
          <w:tcPr>
            <w:tcW w:w="4677" w:type="dxa"/>
            <w:tcBorders>
              <w:left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ATCACGCAAGTTGCATATCCTG</w:t>
            </w:r>
          </w:p>
        </w:tc>
        <w:tc>
          <w:tcPr>
            <w:tcW w:w="993" w:type="dxa"/>
            <w:gridSpan w:val="2"/>
            <w:vMerge w:val="continue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</w:p>
        </w:tc>
        <w:tc>
          <w:tcPr>
            <w:tcW w:w="708" w:type="dxa"/>
            <w:vMerge w:val="continue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GZCNVF6</w:t>
            </w:r>
          </w:p>
        </w:tc>
        <w:tc>
          <w:tcPr>
            <w:tcW w:w="4677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AGAGTGCGTATGCAGTTTGAGC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1547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GZCNVR1553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AGTGCTCGCCATCGCCGTTG</w:t>
            </w:r>
          </w:p>
        </w:tc>
        <w:tc>
          <w:tcPr>
            <w:tcW w:w="993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eastAsia="宋体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GZCNVF1383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AGTTCAGCCATAGCGAGGTGC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1536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GZCNVR2919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ATGGACGCCTGGGACTCGC</w:t>
            </w:r>
          </w:p>
        </w:tc>
        <w:tc>
          <w:tcPr>
            <w:tcW w:w="993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eastAsia="宋体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6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GZCNVF2796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ACTCACACTGGATCTCAATGAC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1496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GZCNVR4292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TCTCATCTTCCCACTTGTACATCG</w:t>
            </w:r>
          </w:p>
        </w:tc>
        <w:tc>
          <w:tcPr>
            <w:tcW w:w="993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eastAsia="宋体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GZCNVF4050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ATCGTCCTCGGTTGCTGGATC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1518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GZCNVR5568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AGTACAGCTCACTGGACCGAG</w:t>
            </w:r>
          </w:p>
        </w:tc>
        <w:tc>
          <w:tcPr>
            <w:tcW w:w="993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eastAsia="宋体"/>
                <w:sz w:val="15"/>
                <w:szCs w:val="15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eastAsia="宋体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GZCNVR255</w:t>
            </w:r>
          </w:p>
        </w:tc>
        <w:tc>
          <w:tcPr>
            <w:tcW w:w="46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</w:t>
            </w:r>
            <w:r>
              <w:rPr>
                <w:sz w:val="15"/>
                <w:szCs w:val="15"/>
              </w:rPr>
              <w:t>CGTGCAAGATGGATACGTTGGTTGCGGC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GZCNVF5417</w:t>
            </w:r>
          </w:p>
        </w:tc>
        <w:tc>
          <w:tcPr>
            <w:tcW w:w="46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</w:t>
            </w:r>
            <w:r>
              <w:rPr>
                <w:sz w:val="15"/>
                <w:szCs w:val="15"/>
              </w:rPr>
              <w:t>TGACTACCGCTGAATTGCGACAAGCAGC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66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Vial8</w:t>
            </w:r>
          </w:p>
        </w:tc>
        <w:tc>
          <w:tcPr>
            <w:tcW w:w="46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GACCACGCGTATCGATGTCGAC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Vial9</w:t>
            </w:r>
          </w:p>
        </w:tc>
        <w:tc>
          <w:tcPr>
            <w:tcW w:w="4683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GACCACGCGTATCGATGTCGACTTTTTTTTTTTTTTTTV </w:t>
            </w:r>
            <w:r>
              <w:rPr>
                <w:rFonts w:ascii="宋体" w:hAnsi="宋体"/>
                <w:sz w:val="15"/>
                <w:szCs w:val="15"/>
              </w:rPr>
              <w:t>（</w:t>
            </w:r>
            <w:r>
              <w:rPr>
                <w:sz w:val="15"/>
                <w:szCs w:val="15"/>
              </w:rPr>
              <w:t>V=A,C or G</w:t>
            </w:r>
            <w:r>
              <w:rPr>
                <w:rFonts w:ascii="宋体" w:hAnsi="宋体"/>
                <w:sz w:val="15"/>
                <w:szCs w:val="15"/>
              </w:rPr>
              <w:t>）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</w:t>
            </w:r>
          </w:p>
        </w:tc>
      </w:tr>
    </w:tbl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0" w:firstLineChars="0"/>
        <w:jc w:val="left"/>
        <w:rPr>
          <w:rFonts w:cs="Times New Roman"/>
          <w:color w:val="000000"/>
          <w:sz w:val="20"/>
          <w:szCs w:val="20"/>
        </w:rPr>
      </w:pPr>
      <w:bookmarkStart w:id="0" w:name="OLE_LINK5"/>
      <w:r>
        <w:rPr>
          <w:b/>
          <w:bCs/>
          <w:szCs w:val="21"/>
        </w:rPr>
        <w:t>Supplementary Table S2</w:t>
      </w:r>
      <w:bookmarkEnd w:id="0"/>
      <w:r>
        <w:rPr>
          <w:b/>
          <w:bCs/>
          <w:sz w:val="20"/>
          <w:szCs w:val="20"/>
        </w:rPr>
        <w:t xml:space="preserve"> </w:t>
      </w:r>
      <w:r>
        <w:rPr>
          <w:rStyle w:val="8"/>
          <w:sz w:val="20"/>
          <w:szCs w:val="20"/>
        </w:rPr>
        <w:t>The amino acid sequence identities of BiPV-1 with th</w:t>
      </w:r>
      <w:r>
        <w:rPr>
          <w:rStyle w:val="8"/>
          <w:rFonts w:hint="eastAsia"/>
          <w:sz w:val="20"/>
          <w:szCs w:val="20"/>
        </w:rPr>
        <w:t>ose</w:t>
      </w:r>
      <w:r>
        <w:rPr>
          <w:rStyle w:val="8"/>
          <w:sz w:val="20"/>
          <w:szCs w:val="20"/>
        </w:rPr>
        <w:t xml:space="preserve"> of other members </w:t>
      </w:r>
      <w:r>
        <w:rPr>
          <w:rStyle w:val="8"/>
          <w:rFonts w:hint="eastAsia"/>
          <w:sz w:val="20"/>
          <w:szCs w:val="20"/>
        </w:rPr>
        <w:t>in</w:t>
      </w:r>
      <w:r>
        <w:rPr>
          <w:rStyle w:val="8"/>
          <w:sz w:val="20"/>
          <w:szCs w:val="20"/>
        </w:rPr>
        <w:t xml:space="preserve"> the genus </w:t>
      </w:r>
      <w:r>
        <w:rPr>
          <w:rStyle w:val="9"/>
          <w:sz w:val="20"/>
          <w:szCs w:val="20"/>
        </w:rPr>
        <w:t>Polerovirus</w:t>
      </w:r>
    </w:p>
    <w:tbl>
      <w:tblPr>
        <w:tblStyle w:val="5"/>
        <w:tblW w:w="9147" w:type="dxa"/>
        <w:tblInd w:w="-30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73"/>
        <w:gridCol w:w="851"/>
        <w:gridCol w:w="850"/>
        <w:gridCol w:w="851"/>
        <w:gridCol w:w="850"/>
        <w:gridCol w:w="839"/>
        <w:gridCol w:w="862"/>
        <w:gridCol w:w="77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273" w:type="dxa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rFonts w:hint="eastAsia"/>
                <w:sz w:val="15"/>
                <w:szCs w:val="16"/>
              </w:rPr>
              <w:t>Acc.</w:t>
            </w:r>
            <w:r>
              <w:rPr>
                <w:sz w:val="15"/>
                <w:szCs w:val="16"/>
              </w:rPr>
              <w:t xml:space="preserve"> no.</w:t>
            </w:r>
          </w:p>
        </w:tc>
        <w:tc>
          <w:tcPr>
            <w:tcW w:w="5874" w:type="dxa"/>
            <w:gridSpan w:val="7"/>
            <w:tcBorders>
              <w:bottom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amino acid sequence identities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273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ORF0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ORF1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ORF1-2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ORF3a</w:t>
            </w:r>
          </w:p>
        </w:tc>
        <w:tc>
          <w:tcPr>
            <w:tcW w:w="8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ORF3</w:t>
            </w:r>
          </w:p>
        </w:tc>
        <w:tc>
          <w:tcPr>
            <w:tcW w:w="8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ORF4</w:t>
            </w:r>
          </w:p>
        </w:tc>
        <w:tc>
          <w:tcPr>
            <w:tcW w:w="7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ORF3-5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273" w:type="dxa"/>
            <w:tcBorders>
              <w:top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rFonts w:hint="eastAsia"/>
                <w:sz w:val="15"/>
                <w:szCs w:val="16"/>
              </w:rPr>
              <w:t>b</w:t>
            </w:r>
            <w:r>
              <w:rPr>
                <w:sz w:val="15"/>
                <w:szCs w:val="16"/>
              </w:rPr>
              <w:t>eet western yellows virus (NC004756)</w:t>
            </w:r>
          </w:p>
        </w:tc>
        <w:tc>
          <w:tcPr>
            <w:tcW w:w="851" w:type="dxa"/>
            <w:tcBorders>
              <w:top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46.5</w:t>
            </w:r>
          </w:p>
        </w:tc>
        <w:tc>
          <w:tcPr>
            <w:tcW w:w="850" w:type="dxa"/>
            <w:tcBorders>
              <w:top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55.9</w:t>
            </w:r>
          </w:p>
        </w:tc>
        <w:tc>
          <w:tcPr>
            <w:tcW w:w="851" w:type="dxa"/>
            <w:tcBorders>
              <w:top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59.5</w:t>
            </w:r>
          </w:p>
        </w:tc>
        <w:tc>
          <w:tcPr>
            <w:tcW w:w="850" w:type="dxa"/>
            <w:tcBorders>
              <w:top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40.7</w:t>
            </w:r>
          </w:p>
        </w:tc>
        <w:tc>
          <w:tcPr>
            <w:tcW w:w="839" w:type="dxa"/>
            <w:tcBorders>
              <w:top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65.8</w:t>
            </w:r>
          </w:p>
        </w:tc>
        <w:tc>
          <w:tcPr>
            <w:tcW w:w="862" w:type="dxa"/>
            <w:tcBorders>
              <w:top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49.2</w:t>
            </w:r>
          </w:p>
        </w:tc>
        <w:tc>
          <w:tcPr>
            <w:tcW w:w="771" w:type="dxa"/>
            <w:tcBorders>
              <w:top w:val="single" w:color="auto" w:sz="4" w:space="0"/>
            </w:tcBorders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20.9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beet mild yellowing virus (NC003491)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34.8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46.3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51.7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51.9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66.3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47.6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21.5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beet chlorosis virus (NC002766)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20.1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30.7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41.3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53.7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63.9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47.6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20.4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cucurbit aphid-borne yellows virus (NC003688)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47.5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52.1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55.8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75.9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80.0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59.3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39.5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cotton leafroll dwarf virus (NC014545)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21.3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31.9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41.7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53.7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70.2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48.4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40.9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chickpea chlorotic stunt virus (NC008249)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19.5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30.5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40.2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57.4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73.5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53.3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31.6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carrot red leaf virus (NC006265)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20.7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32.5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43.0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57.4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50.5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34.2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26.5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cereal yellow dwarf virus-RPS (NC002198)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23.0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31.7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41.2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48.1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66.7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36.9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22.6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cereal yellow dwarf virus-RPV (NC004751)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22.5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31.2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41.3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46.3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67.6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36.9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22.6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melon aphid-borne yellows virus (NC010809)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42.7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54.8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57.8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57.4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80.5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60.3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43.3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maize yellow dwarf virus-RMV (NC021484)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19.3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31.9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42.1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37.0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58.0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39.0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27.3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potato leafroll virus (NC001747)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21.2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31.4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40.8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64.8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65.4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41.9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22.2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pepper vein yellows virus (NC015050)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30.4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32.3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43.3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61.1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60.2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37.3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37.0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sugarcane yellow leaf virus (NC000874)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18.3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29.7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37.7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48.1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40.4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25.8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25.5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suakwa aphid-borne yellows virus (NC018571)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19.6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26.8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35.8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59.3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83.0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59.3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45.7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tobacco vein distorting virus (NC010732)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32.0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34.2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42.5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57.1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62.3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38.1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23.3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273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turnip yellows virus (NC003743)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30.7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34.6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43.9</w:t>
            </w:r>
          </w:p>
        </w:tc>
        <w:tc>
          <w:tcPr>
            <w:tcW w:w="85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55.6</w:t>
            </w:r>
          </w:p>
        </w:tc>
        <w:tc>
          <w:tcPr>
            <w:tcW w:w="83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67.3</w:t>
            </w:r>
          </w:p>
        </w:tc>
        <w:tc>
          <w:tcPr>
            <w:tcW w:w="862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48.7</w:t>
            </w:r>
          </w:p>
        </w:tc>
        <w:tc>
          <w:tcPr>
            <w:tcW w:w="771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>
            <w:pPr>
              <w:ind w:firstLine="0" w:firstLineChars="0"/>
              <w:jc w:val="center"/>
              <w:rPr>
                <w:sz w:val="15"/>
                <w:szCs w:val="16"/>
              </w:rPr>
            </w:pPr>
            <w:r>
              <w:rPr>
                <w:sz w:val="15"/>
                <w:szCs w:val="16"/>
              </w:rPr>
              <w:t>22.7</w:t>
            </w:r>
          </w:p>
        </w:tc>
      </w:tr>
    </w:tbl>
    <w:p>
      <w:pPr>
        <w:ind w:firstLine="42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D2"/>
    <w:rsid w:val="00026262"/>
    <w:rsid w:val="000F717A"/>
    <w:rsid w:val="001172D6"/>
    <w:rsid w:val="00157CD4"/>
    <w:rsid w:val="0054386A"/>
    <w:rsid w:val="007D5AD2"/>
    <w:rsid w:val="008C441E"/>
    <w:rsid w:val="00920D05"/>
    <w:rsid w:val="00C10B50"/>
    <w:rsid w:val="00C97557"/>
    <w:rsid w:val="00F66CD3"/>
    <w:rsid w:val="00FF178B"/>
    <w:rsid w:val="00FF2336"/>
    <w:rsid w:val="3C0F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文字 字符"/>
    <w:basedOn w:val="6"/>
    <w:link w:val="2"/>
    <w:semiHidden/>
    <w:uiPriority w:val="99"/>
    <w:rPr>
      <w:rFonts w:ascii="Times New Roman" w:hAnsi="Times New Roman"/>
    </w:rPr>
  </w:style>
  <w:style w:type="character" w:customStyle="1" w:styleId="8">
    <w:name w:val="fontstyle0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character" w:customStyle="1" w:styleId="9">
    <w:name w:val="fontstyle21"/>
    <w:basedOn w:val="6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</w:rPr>
  </w:style>
  <w:style w:type="character" w:customStyle="1" w:styleId="10">
    <w:name w:val="页眉 字符"/>
    <w:basedOn w:val="6"/>
    <w:link w:val="4"/>
    <w:uiPriority w:val="99"/>
    <w:rPr>
      <w:rFonts w:ascii="Times New Roman" w:hAnsi="Times New Roman"/>
      <w:sz w:val="18"/>
      <w:szCs w:val="18"/>
    </w:rPr>
  </w:style>
  <w:style w:type="character" w:customStyle="1" w:styleId="11">
    <w:name w:val="页脚 字符"/>
    <w:basedOn w:val="6"/>
    <w:link w:val="3"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1875</Characters>
  <Lines>29</Lines>
  <Paragraphs>7</Paragraphs>
  <TotalTime>1</TotalTime>
  <ScaleCrop>false</ScaleCrop>
  <LinksUpToDate>false</LinksUpToDate>
  <CharactersWithSpaces>2208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2023-01-19T07:50:00Z</dcterms:created>
  <dc:creator>柳 勤海</dc:creator>
  <cp:lastModifiedBy>La</cp:lastModifiedBy>
  <dcterms:modified xsi:type="dcterms:W3CDTF">2023-01-30T07:35:02Z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F9B19DAA424C4B35ADF587D1D8772594</vt:lpwstr>
  </property>
</Properties>
</file>