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792AD" w14:textId="77777777" w:rsidR="00C451A1" w:rsidRPr="007E3405" w:rsidRDefault="00C451A1" w:rsidP="00C45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3405">
        <w:rPr>
          <w:rFonts w:ascii="Times New Roman" w:hAnsi="Times New Roman" w:cs="Times New Roman"/>
          <w:b/>
          <w:bCs/>
          <w:sz w:val="24"/>
          <w:szCs w:val="24"/>
        </w:rPr>
        <w:t>Appendix A.</w:t>
      </w:r>
    </w:p>
    <w:tbl>
      <w:tblPr>
        <w:tblW w:w="87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2588"/>
        <w:gridCol w:w="3276"/>
        <w:gridCol w:w="439"/>
      </w:tblGrid>
      <w:tr w:rsidR="00C451A1" w:rsidRPr="007E3405" w14:paraId="21E37FAB" w14:textId="77777777" w:rsidTr="00DC421B">
        <w:trPr>
          <w:trHeight w:val="15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F27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Table 1: Classification of Geoaccumulation index (Igeo)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1FDF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9F8CA6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79A0B966" w14:textId="77777777" w:rsidTr="00DC421B">
        <w:trPr>
          <w:trHeight w:val="245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A581E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Class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75A9B9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Igeo Value</w:t>
            </w:r>
          </w:p>
        </w:tc>
        <w:tc>
          <w:tcPr>
            <w:tcW w:w="36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FD157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Level of contamination classification</w:t>
            </w:r>
          </w:p>
        </w:tc>
        <w:tc>
          <w:tcPr>
            <w:tcW w:w="46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2E6334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424B947B" w14:textId="77777777" w:rsidTr="00DC421B">
        <w:trPr>
          <w:trHeight w:val="245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F57365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458AE8D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Igeo&lt;0</w:t>
            </w:r>
          </w:p>
        </w:tc>
        <w:tc>
          <w:tcPr>
            <w:tcW w:w="36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2D2E4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0555A946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1C6A0D18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C1968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7AC1B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0&lt;Igeo&lt;1</w:t>
            </w:r>
          </w:p>
        </w:tc>
        <w:tc>
          <w:tcPr>
            <w:tcW w:w="4117" w:type="dxa"/>
            <w:gridSpan w:val="2"/>
            <w:shd w:val="clear" w:color="auto" w:fill="auto"/>
            <w:noWrap/>
            <w:vAlign w:val="bottom"/>
            <w:hideMark/>
          </w:tcPr>
          <w:p w14:paraId="5E527547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Uncontaminated to moderately contaminated</w:t>
            </w:r>
          </w:p>
        </w:tc>
      </w:tr>
      <w:tr w:rsidR="00C451A1" w:rsidRPr="007E3405" w14:paraId="4BB019ED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52591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EE8F8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1&lt;Igeo&lt;2</w:t>
            </w:r>
          </w:p>
        </w:tc>
        <w:tc>
          <w:tcPr>
            <w:tcW w:w="3651" w:type="dxa"/>
            <w:shd w:val="clear" w:color="auto" w:fill="auto"/>
            <w:noWrap/>
            <w:vAlign w:val="bottom"/>
            <w:hideMark/>
          </w:tcPr>
          <w:p w14:paraId="273C3BE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Moderately 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4CD2BD2C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2CB69B78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F63E0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76CDB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2&lt;Igeo&lt;3</w:t>
            </w:r>
          </w:p>
        </w:tc>
        <w:tc>
          <w:tcPr>
            <w:tcW w:w="3651" w:type="dxa"/>
            <w:shd w:val="clear" w:color="auto" w:fill="auto"/>
            <w:noWrap/>
            <w:vAlign w:val="bottom"/>
            <w:hideMark/>
          </w:tcPr>
          <w:p w14:paraId="3DE7D74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Moderately to heavily 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023B0189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5FFF0072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714FF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D79A5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3&lt;Igeo&lt;4</w:t>
            </w:r>
          </w:p>
        </w:tc>
        <w:tc>
          <w:tcPr>
            <w:tcW w:w="3651" w:type="dxa"/>
            <w:shd w:val="clear" w:color="auto" w:fill="auto"/>
            <w:noWrap/>
            <w:vAlign w:val="bottom"/>
            <w:hideMark/>
          </w:tcPr>
          <w:p w14:paraId="5DE05DE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Heavily 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037FFC4E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0C8ABDCD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0F386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B3AEB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4&lt;Igeo&lt;5</w:t>
            </w:r>
          </w:p>
        </w:tc>
        <w:tc>
          <w:tcPr>
            <w:tcW w:w="3651" w:type="dxa"/>
            <w:shd w:val="clear" w:color="auto" w:fill="auto"/>
            <w:noWrap/>
            <w:vAlign w:val="bottom"/>
            <w:hideMark/>
          </w:tcPr>
          <w:p w14:paraId="261FF7A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Heavily to extremely 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336D8B6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4BDD4683" w14:textId="77777777" w:rsidTr="00DC421B">
        <w:trPr>
          <w:trHeight w:val="24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015D9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2FE66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Igeo&gt;5</w:t>
            </w:r>
          </w:p>
        </w:tc>
        <w:tc>
          <w:tcPr>
            <w:tcW w:w="3651" w:type="dxa"/>
            <w:shd w:val="clear" w:color="auto" w:fill="auto"/>
            <w:noWrap/>
            <w:vAlign w:val="bottom"/>
            <w:hideMark/>
          </w:tcPr>
          <w:p w14:paraId="17965D5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Extremely contaminated</w:t>
            </w:r>
          </w:p>
        </w:tc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7E883EC7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2E6F0ED" w14:textId="77777777" w:rsidR="00C451A1" w:rsidRPr="00C0469B" w:rsidRDefault="00C451A1" w:rsidP="00C4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B565B3" w14:textId="77777777" w:rsidR="00C451A1" w:rsidRPr="00C0469B" w:rsidRDefault="00C451A1" w:rsidP="00C45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5576" w:type="dxa"/>
        <w:tblLook w:val="04A0" w:firstRow="1" w:lastRow="0" w:firstColumn="1" w:lastColumn="0" w:noHBand="0" w:noVBand="1"/>
      </w:tblPr>
      <w:tblGrid>
        <w:gridCol w:w="2204"/>
        <w:gridCol w:w="1938"/>
        <w:gridCol w:w="1434"/>
      </w:tblGrid>
      <w:tr w:rsidR="00C451A1" w:rsidRPr="007E3405" w14:paraId="3DB8D6CA" w14:textId="77777777" w:rsidTr="00DC421B">
        <w:trPr>
          <w:trHeight w:val="10"/>
        </w:trPr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B674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  <w:p w14:paraId="22872608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Table 2: Classification Of PERI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ABCC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6D033A08" w14:textId="77777777" w:rsidTr="00DC421B">
        <w:trPr>
          <w:trHeight w:val="10"/>
        </w:trPr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4DB92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6839" w14:textId="77777777" w:rsidR="00C451A1" w:rsidRPr="00C0469B" w:rsidRDefault="00C451A1" w:rsidP="00DC4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Ecological Risk</w:t>
            </w:r>
          </w:p>
        </w:tc>
      </w:tr>
      <w:tr w:rsidR="00C451A1" w:rsidRPr="007E3405" w14:paraId="79022981" w14:textId="77777777" w:rsidTr="00DC421B">
        <w:trPr>
          <w:trHeight w:val="10"/>
        </w:trPr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3154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&lt;110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3710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risk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2897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7454A340" w14:textId="77777777" w:rsidTr="00DC421B">
        <w:trPr>
          <w:trHeight w:val="10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356B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&lt;110≤RI&lt;200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37F0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Moderate risk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EBDE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451A1" w:rsidRPr="007E3405" w14:paraId="546B8712" w14:textId="77777777" w:rsidTr="00DC421B">
        <w:trPr>
          <w:trHeight w:val="10"/>
        </w:trPr>
        <w:tc>
          <w:tcPr>
            <w:tcW w:w="2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B4F9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200≤RI&lt;400</w:t>
            </w:r>
          </w:p>
        </w:tc>
        <w:tc>
          <w:tcPr>
            <w:tcW w:w="33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B5D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Considerable Risk</w:t>
            </w:r>
          </w:p>
        </w:tc>
      </w:tr>
      <w:tr w:rsidR="00C451A1" w:rsidRPr="007E3405" w14:paraId="4C105755" w14:textId="77777777" w:rsidTr="00DC421B">
        <w:trPr>
          <w:trHeight w:val="10"/>
        </w:trPr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9A8B0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&gt;400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9380A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Severe Risk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791C8" w14:textId="77777777" w:rsidR="00C451A1" w:rsidRPr="00C0469B" w:rsidRDefault="00C451A1" w:rsidP="00DC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29F34221" w14:textId="77777777" w:rsidR="00C451A1" w:rsidRPr="007E3405" w:rsidRDefault="00C451A1" w:rsidP="00C451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CB531" w14:textId="77777777" w:rsidR="00C451A1" w:rsidRPr="007E3405" w:rsidRDefault="00C451A1" w:rsidP="00C451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405">
        <w:rPr>
          <w:rFonts w:ascii="Times New Roman" w:hAnsi="Times New Roman" w:cs="Times New Roman"/>
          <w:b/>
          <w:bCs/>
          <w:sz w:val="24"/>
          <w:szCs w:val="24"/>
        </w:rPr>
        <w:t>Table 3: Parameters used for the health risk calculation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3879"/>
        <w:gridCol w:w="2103"/>
        <w:gridCol w:w="2126"/>
      </w:tblGrid>
      <w:tr w:rsidR="00C451A1" w:rsidRPr="007E3405" w14:paraId="3E8F58DC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5800046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Parameters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13B5909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4229" w:type="dxa"/>
            <w:gridSpan w:val="2"/>
            <w:shd w:val="clear" w:color="auto" w:fill="auto"/>
            <w:noWrap/>
            <w:vAlign w:val="bottom"/>
            <w:hideMark/>
          </w:tcPr>
          <w:p w14:paraId="37792BB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Exposure values</w:t>
            </w:r>
          </w:p>
        </w:tc>
      </w:tr>
      <w:tr w:rsidR="00C451A1" w:rsidRPr="007E3405" w14:paraId="7FC17BA6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1C50C50B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61A3F7A8" w14:textId="77777777" w:rsidR="00C451A1" w:rsidRPr="007E3405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6A60DED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Adults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52C7A3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Children</w:t>
            </w:r>
          </w:p>
        </w:tc>
      </w:tr>
      <w:tr w:rsidR="00C451A1" w:rsidRPr="007E3405" w14:paraId="12385EE3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3CB17B6D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7FD8E2A1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frequency (days/year)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3E7B391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350 days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4B0CD7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350 days</w:t>
            </w:r>
          </w:p>
        </w:tc>
      </w:tr>
      <w:tr w:rsidR="00C451A1" w:rsidRPr="007E3405" w14:paraId="008BCDB9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179CE89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799365DB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duration (years)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26B77893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 years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99562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 years</w:t>
            </w:r>
          </w:p>
        </w:tc>
      </w:tr>
      <w:tr w:rsidR="00C451A1" w:rsidRPr="007E3405" w14:paraId="7ED17544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0E5FEFB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BW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117C6AE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Average body weight (kg)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6D1E8F20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70kg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865A75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15kg</w:t>
            </w:r>
          </w:p>
        </w:tc>
      </w:tr>
      <w:tr w:rsidR="00C451A1" w:rsidRPr="007E3405" w14:paraId="6DD55C75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448CA88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632A9344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Average time in days (carcinogenic)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73608F70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365 x ED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A6B9F91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365 x ED</w:t>
            </w:r>
          </w:p>
        </w:tc>
      </w:tr>
      <w:tr w:rsidR="00C451A1" w:rsidRPr="007E3405" w14:paraId="62382A08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2D48EC17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CF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6196044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Conversion factor (kg/mg)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532FBE8F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x 10E6 kg/mg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9AE63D1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x 10E6 kg/mg</w:t>
            </w:r>
          </w:p>
        </w:tc>
      </w:tr>
      <w:tr w:rsidR="00C451A1" w:rsidRPr="007E3405" w14:paraId="58D64E41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1FB15E5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InhR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727CAC28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Inhalation rate (mg/cm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33E56D19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mg/cm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397279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mg/cm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</w:tr>
      <w:tr w:rsidR="00C451A1" w:rsidRPr="007E3405" w14:paraId="0495F2DA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3084E643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IngR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7582593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Ingestion rate of sediments (mg/day)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24A5EB73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 mg/kg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C466B7B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 mg/kg</w:t>
            </w:r>
          </w:p>
        </w:tc>
      </w:tr>
      <w:tr w:rsidR="00C451A1" w:rsidRPr="007E3405" w14:paraId="73A738D4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07924C4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PEF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1284B9F4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Particle emission factors (m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/kg)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08DE72AD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1.36 x 10E9 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/kg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E210B1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1.36 x 10E9 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/kg</w:t>
            </w:r>
          </w:p>
        </w:tc>
      </w:tr>
      <w:tr w:rsidR="00C451A1" w:rsidRPr="007E3405" w14:paraId="562B51C6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713C17BF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2967E89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surface area of dermal contact with sediment (cm2)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125363A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5700 cm/event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422628C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5700 cm/event</w:t>
            </w:r>
          </w:p>
        </w:tc>
      </w:tr>
      <w:tr w:rsidR="00C451A1" w:rsidRPr="007E3405" w14:paraId="0F5602D6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56ED0C9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 sediment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5F09F49F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Skin adherence factor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1BFA4ED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 mg/cm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CAEF76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 mg/cm</w:t>
            </w: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</w:tr>
      <w:tr w:rsidR="00C451A1" w:rsidRPr="007E3405" w14:paraId="5EF03AAA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71B78C1A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Sfo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2986C2C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Oral Slope factor (mg/kg/day)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31EAED30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9A1A50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</w:t>
            </w:r>
          </w:p>
        </w:tc>
      </w:tr>
      <w:tr w:rsidR="00C451A1" w:rsidRPr="007E3405" w14:paraId="2F756EA3" w14:textId="77777777" w:rsidTr="00DC421B">
        <w:trPr>
          <w:trHeight w:val="17"/>
        </w:trPr>
        <w:tc>
          <w:tcPr>
            <w:tcW w:w="1424" w:type="dxa"/>
            <w:shd w:val="clear" w:color="auto" w:fill="auto"/>
            <w:noWrap/>
            <w:vAlign w:val="bottom"/>
            <w:hideMark/>
          </w:tcPr>
          <w:p w14:paraId="41077029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AbS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14:paraId="5566BE05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Dermal factor</w:t>
            </w:r>
          </w:p>
        </w:tc>
        <w:tc>
          <w:tcPr>
            <w:tcW w:w="2103" w:type="dxa"/>
            <w:shd w:val="clear" w:color="auto" w:fill="auto"/>
            <w:noWrap/>
            <w:vAlign w:val="bottom"/>
            <w:hideMark/>
          </w:tcPr>
          <w:p w14:paraId="61949996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CD4EC2E" w14:textId="77777777" w:rsidR="00C451A1" w:rsidRPr="00C0469B" w:rsidRDefault="00C451A1" w:rsidP="00DC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0.001</w:t>
            </w:r>
          </w:p>
        </w:tc>
      </w:tr>
    </w:tbl>
    <w:p w14:paraId="47223975" w14:textId="77777777" w:rsidR="00C451A1" w:rsidRPr="007E3405" w:rsidRDefault="00C451A1" w:rsidP="00C451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319F8" w14:textId="77777777" w:rsidR="00C451A1" w:rsidRPr="007E3405" w:rsidRDefault="00C451A1" w:rsidP="00C451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7F81E" w14:textId="77777777" w:rsidR="00C451A1" w:rsidRPr="007E3405" w:rsidRDefault="00C451A1" w:rsidP="00C451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6D94C" w14:textId="77777777" w:rsidR="00D10C5B" w:rsidRDefault="00D10C5B"/>
    <w:sectPr w:rsidR="00D10C5B" w:rsidSect="00020F4C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A1"/>
    <w:rsid w:val="00C451A1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A90A"/>
  <w15:chartTrackingRefBased/>
  <w15:docId w15:val="{91C9F500-DEC9-4E92-A611-774C656C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A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4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>Springer Nature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2023-03-21T09:21:00Z</dcterms:created>
  <dcterms:modified xsi:type="dcterms:W3CDTF">2023-03-21T09:21:00Z</dcterms:modified>
</cp:coreProperties>
</file>