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FDB" w:rsidRDefault="004D6FDB" w:rsidP="00E41BA5">
      <w:pPr>
        <w:spacing w:line="360" w:lineRule="auto"/>
        <w:jc w:val="both"/>
        <w:rPr>
          <w:rFonts w:ascii="Times New Roman" w:hAnsi="Times New Roman" w:cs="Times New Roman"/>
          <w:sz w:val="24"/>
          <w:szCs w:val="24"/>
        </w:rPr>
      </w:pPr>
    </w:p>
    <w:p w:rsidR="00AD54A9" w:rsidRPr="00412652" w:rsidRDefault="00412652" w:rsidP="0007654F">
      <w:pPr>
        <w:spacing w:line="360" w:lineRule="auto"/>
        <w:jc w:val="center"/>
        <w:rPr>
          <w:rFonts w:ascii="Times New Roman" w:hAnsi="Times New Roman" w:cs="Times New Roman"/>
          <w:b/>
          <w:sz w:val="32"/>
          <w:szCs w:val="32"/>
        </w:rPr>
      </w:pPr>
      <w:r>
        <w:rPr>
          <w:rFonts w:ascii="Times New Roman" w:hAnsi="Times New Roman" w:cs="Times New Roman"/>
          <w:b/>
          <w:sz w:val="32"/>
          <w:szCs w:val="32"/>
        </w:rPr>
        <w:t xml:space="preserve">Electronics </w:t>
      </w:r>
      <w:r w:rsidR="008E57F8" w:rsidRPr="00412652">
        <w:rPr>
          <w:rFonts w:ascii="Times New Roman" w:hAnsi="Times New Roman" w:cs="Times New Roman"/>
          <w:b/>
          <w:sz w:val="32"/>
          <w:szCs w:val="32"/>
        </w:rPr>
        <w:t xml:space="preserve">Supporting </w:t>
      </w:r>
      <w:r w:rsidRPr="00412652">
        <w:rPr>
          <w:rFonts w:ascii="Times New Roman" w:hAnsi="Times New Roman" w:cs="Times New Roman"/>
          <w:b/>
          <w:sz w:val="32"/>
          <w:szCs w:val="32"/>
        </w:rPr>
        <w:t>Information</w:t>
      </w:r>
      <w:r>
        <w:rPr>
          <w:rFonts w:ascii="Times New Roman" w:hAnsi="Times New Roman" w:cs="Times New Roman"/>
          <w:b/>
          <w:sz w:val="32"/>
          <w:szCs w:val="32"/>
        </w:rPr>
        <w:t xml:space="preserve"> (ESI)</w:t>
      </w:r>
    </w:p>
    <w:p w:rsidR="000B7206" w:rsidRPr="00B566DD" w:rsidRDefault="000B7206" w:rsidP="000B7206">
      <w:pPr>
        <w:spacing w:line="360" w:lineRule="auto"/>
        <w:jc w:val="both"/>
        <w:rPr>
          <w:rFonts w:ascii="Times New Roman" w:eastAsia="Times New Roman" w:hAnsi="Times New Roman" w:cs="Times New Roman"/>
          <w:b/>
          <w:bCs/>
          <w:color w:val="505050"/>
          <w:kern w:val="36"/>
          <w:sz w:val="28"/>
          <w:szCs w:val="28"/>
        </w:rPr>
      </w:pPr>
      <w:r w:rsidRPr="00B566DD">
        <w:rPr>
          <w:rFonts w:ascii="Times New Roman" w:eastAsia="Times New Roman" w:hAnsi="Times New Roman" w:cs="Times New Roman"/>
          <w:b/>
          <w:bCs/>
          <w:spacing w:val="-7"/>
          <w:sz w:val="28"/>
          <w:szCs w:val="28"/>
        </w:rPr>
        <w:t>Efficient</w:t>
      </w:r>
      <w:r w:rsidRPr="00B566DD">
        <w:rPr>
          <w:rFonts w:ascii="Times New Roman" w:hAnsi="Times New Roman" w:cs="Times New Roman"/>
          <w:b/>
          <w:sz w:val="28"/>
          <w:szCs w:val="28"/>
        </w:rPr>
        <w:t xml:space="preserve"> Removal of Methylene Blue Dye from </w:t>
      </w:r>
      <w:r w:rsidRPr="00B566DD">
        <w:rPr>
          <w:rFonts w:ascii="Times New Roman" w:eastAsia="Times New Roman" w:hAnsi="Times New Roman" w:cs="Times New Roman"/>
          <w:b/>
          <w:bCs/>
          <w:kern w:val="36"/>
          <w:sz w:val="28"/>
          <w:szCs w:val="28"/>
        </w:rPr>
        <w:t>Aqueous Solution</w:t>
      </w:r>
      <w:r w:rsidRPr="00B566DD">
        <w:rPr>
          <w:rFonts w:ascii="Times New Roman" w:hAnsi="Times New Roman" w:cs="Times New Roman"/>
          <w:b/>
          <w:sz w:val="28"/>
          <w:szCs w:val="28"/>
        </w:rPr>
        <w:t xml:space="preserve"> Using a New </w:t>
      </w:r>
      <w:r>
        <w:rPr>
          <w:rFonts w:ascii="Times New Roman" w:hAnsi="Times New Roman" w:cs="Times New Roman"/>
          <w:b/>
          <w:sz w:val="28"/>
          <w:szCs w:val="28"/>
        </w:rPr>
        <w:t>Biosorbent D</w:t>
      </w:r>
      <w:r w:rsidRPr="00B566DD">
        <w:rPr>
          <w:rFonts w:ascii="Times New Roman" w:hAnsi="Times New Roman" w:cs="Times New Roman"/>
          <w:b/>
          <w:sz w:val="28"/>
          <w:szCs w:val="28"/>
        </w:rPr>
        <w:t>erived from</w:t>
      </w:r>
      <w:r w:rsidRPr="00B566DD">
        <w:rPr>
          <w:rFonts w:ascii="Times New Roman" w:hAnsi="Times New Roman" w:cs="Times New Roman"/>
          <w:sz w:val="28"/>
          <w:szCs w:val="28"/>
        </w:rPr>
        <w:t xml:space="preserve"> </w:t>
      </w:r>
      <w:r w:rsidRPr="00B566DD">
        <w:rPr>
          <w:rFonts w:ascii="Times New Roman" w:hAnsi="Times New Roman" w:cs="Times New Roman"/>
          <w:b/>
          <w:sz w:val="28"/>
          <w:szCs w:val="28"/>
          <w:shd w:val="clear" w:color="auto" w:fill="FFFFFF"/>
        </w:rPr>
        <w:t>Enset</w:t>
      </w:r>
      <w:r w:rsidRPr="00B566DD">
        <w:rPr>
          <w:rFonts w:ascii="Times New Roman" w:hAnsi="Times New Roman" w:cs="Times New Roman"/>
          <w:b/>
          <w:i/>
          <w:sz w:val="28"/>
          <w:szCs w:val="28"/>
          <w:shd w:val="clear" w:color="auto" w:fill="FFFFFF"/>
        </w:rPr>
        <w:t xml:space="preserve"> (</w:t>
      </w:r>
      <w:r w:rsidR="00E3064F">
        <w:rPr>
          <w:rStyle w:val="Emphasis"/>
          <w:rFonts w:ascii="Times New Roman" w:hAnsi="Times New Roman" w:cs="Times New Roman"/>
          <w:b/>
          <w:i w:val="0"/>
          <w:sz w:val="28"/>
          <w:szCs w:val="28"/>
          <w:shd w:val="clear" w:color="auto" w:fill="FFFFFF"/>
        </w:rPr>
        <w:t>Ensete V</w:t>
      </w:r>
      <w:r w:rsidRPr="00B566DD">
        <w:rPr>
          <w:rStyle w:val="Emphasis"/>
          <w:rFonts w:ascii="Times New Roman" w:hAnsi="Times New Roman" w:cs="Times New Roman"/>
          <w:b/>
          <w:i w:val="0"/>
          <w:sz w:val="28"/>
          <w:szCs w:val="28"/>
          <w:shd w:val="clear" w:color="auto" w:fill="FFFFFF"/>
        </w:rPr>
        <w:t>entricosum</w:t>
      </w:r>
      <w:r w:rsidRPr="00B566DD">
        <w:rPr>
          <w:rFonts w:ascii="Times New Roman" w:hAnsi="Times New Roman" w:cs="Times New Roman"/>
          <w:b/>
          <w:i/>
          <w:sz w:val="28"/>
          <w:szCs w:val="28"/>
          <w:shd w:val="clear" w:color="auto" w:fill="FFFFFF"/>
        </w:rPr>
        <w:t>)</w:t>
      </w:r>
    </w:p>
    <w:p w:rsidR="000B7206" w:rsidRPr="000B7206" w:rsidRDefault="000B7206" w:rsidP="00E41BA5">
      <w:pPr>
        <w:spacing w:line="360" w:lineRule="auto"/>
        <w:jc w:val="both"/>
        <w:rPr>
          <w:rFonts w:ascii="Times New Roman" w:hAnsi="Times New Roman" w:cs="Times New Roman"/>
          <w:b/>
          <w:sz w:val="24"/>
          <w:szCs w:val="24"/>
        </w:rPr>
      </w:pPr>
      <w:r>
        <w:rPr>
          <w:rFonts w:ascii="Times New Roman" w:hAnsi="Times New Roman" w:cs="Times New Roman"/>
          <w:sz w:val="24"/>
          <w:szCs w:val="24"/>
        </w:rPr>
        <w:t>B</w:t>
      </w:r>
      <w:r w:rsidRPr="00992EE1">
        <w:rPr>
          <w:rFonts w:ascii="Times New Roman" w:hAnsi="Times New Roman" w:cs="Times New Roman"/>
          <w:sz w:val="24"/>
          <w:szCs w:val="24"/>
        </w:rPr>
        <w:t>elete Tewabe Gebeyehu</w:t>
      </w:r>
      <w:r>
        <w:rPr>
          <w:rFonts w:ascii="Times New Roman" w:hAnsi="Times New Roman" w:cs="Times New Roman"/>
          <w:sz w:val="24"/>
          <w:szCs w:val="24"/>
        </w:rPr>
        <w:t>,</w:t>
      </w:r>
      <w:r w:rsidR="004F3F22">
        <w:rPr>
          <w:rFonts w:ascii="Times New Roman" w:hAnsi="Times New Roman" w:cs="Times New Roman"/>
          <w:sz w:val="24"/>
          <w:szCs w:val="24"/>
        </w:rPr>
        <w:t>*</w:t>
      </w:r>
      <w:r w:rsidRPr="00992EE1">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004F3F22">
        <w:rPr>
          <w:rFonts w:ascii="Times New Roman" w:hAnsi="Times New Roman" w:cs="Times New Roman"/>
          <w:sz w:val="24"/>
          <w:szCs w:val="24"/>
          <w:vertAlign w:val="superscript"/>
        </w:rPr>
        <w:t xml:space="preserve"> </w:t>
      </w:r>
      <w:r w:rsidRPr="00B642B9">
        <w:rPr>
          <w:rFonts w:ascii="Times New Roman" w:hAnsi="Times New Roman" w:cs="Times New Roman"/>
          <w:sz w:val="24"/>
          <w:szCs w:val="24"/>
        </w:rPr>
        <w:t>Temesgen Alehegne Tasew</w:t>
      </w:r>
      <w:r w:rsidR="00580BB5">
        <w:rPr>
          <w:rFonts w:ascii="Times New Roman" w:hAnsi="Times New Roman" w:cs="Times New Roman"/>
          <w:sz w:val="24"/>
          <w:szCs w:val="24"/>
        </w:rPr>
        <w:t>,</w:t>
      </w:r>
      <w:r w:rsidR="00580BB5" w:rsidRPr="00B642B9">
        <w:rPr>
          <w:rFonts w:ascii="Times New Roman" w:hAnsi="Times New Roman" w:cs="Times New Roman"/>
          <w:sz w:val="24"/>
          <w:szCs w:val="24"/>
          <w:vertAlign w:val="superscript"/>
        </w:rPr>
        <w:t xml:space="preserve"> 1</w:t>
      </w:r>
      <w:r>
        <w:rPr>
          <w:rFonts w:ascii="Times New Roman" w:hAnsi="Times New Roman" w:cs="Times New Roman"/>
          <w:sz w:val="24"/>
          <w:szCs w:val="24"/>
          <w:vertAlign w:val="superscript"/>
        </w:rPr>
        <w:t xml:space="preserve">  </w:t>
      </w:r>
      <w:r w:rsidRPr="009C3101">
        <w:rPr>
          <w:rFonts w:ascii="Times New Roman" w:hAnsi="Times New Roman" w:cs="Times New Roman"/>
          <w:sz w:val="24"/>
          <w:szCs w:val="24"/>
        </w:rPr>
        <w:t>and</w:t>
      </w:r>
      <w:r w:rsidR="00412652">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w:t>
      </w:r>
      <w:r>
        <w:rPr>
          <w:rFonts w:ascii="Times New Roman" w:hAnsi="Times New Roman" w:cs="Times New Roman"/>
          <w:sz w:val="24"/>
          <w:szCs w:val="24"/>
        </w:rPr>
        <w:t>Daniel M</w:t>
      </w:r>
      <w:r w:rsidRPr="00B93049">
        <w:rPr>
          <w:rFonts w:ascii="Times New Roman" w:hAnsi="Times New Roman" w:cs="Times New Roman"/>
          <w:sz w:val="24"/>
          <w:szCs w:val="24"/>
        </w:rPr>
        <w:t xml:space="preserve">anaye </w:t>
      </w:r>
      <w:r>
        <w:rPr>
          <w:rFonts w:ascii="Times New Roman" w:hAnsi="Times New Roman" w:cs="Times New Roman"/>
          <w:sz w:val="24"/>
          <w:szCs w:val="24"/>
        </w:rPr>
        <w:t>K</w:t>
      </w:r>
      <w:r w:rsidRPr="00B93049">
        <w:rPr>
          <w:rFonts w:ascii="Times New Roman" w:hAnsi="Times New Roman" w:cs="Times New Roman"/>
          <w:sz w:val="24"/>
          <w:szCs w:val="24"/>
        </w:rPr>
        <w:t>abtamu</w:t>
      </w:r>
      <w:r>
        <w:rPr>
          <w:rFonts w:ascii="Times New Roman" w:hAnsi="Times New Roman" w:cs="Times New Roman"/>
          <w:sz w:val="24"/>
          <w:szCs w:val="24"/>
        </w:rPr>
        <w:t>,</w:t>
      </w:r>
      <w:r w:rsidRPr="00B138C6">
        <w:rPr>
          <w:rFonts w:ascii="Times New Roman" w:hAnsi="Times New Roman" w:cs="Times New Roman"/>
          <w:sz w:val="24"/>
          <w:szCs w:val="24"/>
          <w:vertAlign w:val="superscript"/>
        </w:rPr>
        <w:t>1, 2</w:t>
      </w:r>
    </w:p>
    <w:p w:rsidR="000B7206" w:rsidRPr="00B138C6" w:rsidRDefault="000B7206" w:rsidP="000B7206">
      <w:pPr>
        <w:spacing w:line="360" w:lineRule="auto"/>
        <w:jc w:val="both"/>
        <w:rPr>
          <w:rFonts w:ascii="Times New Roman" w:hAnsi="Times New Roman" w:cs="Times New Roman"/>
          <w:color w:val="000000" w:themeColor="text1"/>
          <w:sz w:val="24"/>
          <w:szCs w:val="24"/>
        </w:rPr>
      </w:pPr>
      <w:r w:rsidRPr="00B138C6">
        <w:rPr>
          <w:rFonts w:ascii="Times New Roman" w:hAnsi="Times New Roman" w:cs="Times New Roman"/>
          <w:color w:val="000000" w:themeColor="text1"/>
          <w:sz w:val="24"/>
          <w:szCs w:val="24"/>
          <w:vertAlign w:val="superscript"/>
        </w:rPr>
        <w:t>1</w:t>
      </w:r>
      <w:r w:rsidRPr="00B138C6">
        <w:rPr>
          <w:rFonts w:ascii="Times New Roman" w:hAnsi="Times New Roman" w:cs="Times New Roman"/>
          <w:color w:val="000000" w:themeColor="text1"/>
          <w:sz w:val="24"/>
          <w:szCs w:val="24"/>
        </w:rPr>
        <w:t>Department of Chem</w:t>
      </w:r>
      <w:r>
        <w:rPr>
          <w:rFonts w:ascii="Times New Roman" w:hAnsi="Times New Roman" w:cs="Times New Roman"/>
          <w:color w:val="000000" w:themeColor="text1"/>
          <w:sz w:val="24"/>
          <w:szCs w:val="24"/>
        </w:rPr>
        <w:t>istry, Debre Berhan University</w:t>
      </w:r>
      <w:r w:rsidRPr="00B138C6">
        <w:rPr>
          <w:rFonts w:ascii="Times New Roman" w:hAnsi="Times New Roman" w:cs="Times New Roman"/>
          <w:color w:val="000000" w:themeColor="text1"/>
          <w:sz w:val="24"/>
          <w:szCs w:val="24"/>
        </w:rPr>
        <w:t>, Debre Berhan, Ethiopia.</w:t>
      </w:r>
    </w:p>
    <w:p w:rsidR="00AD54A9" w:rsidRPr="000B7206" w:rsidRDefault="000B7206" w:rsidP="00E41BA5">
      <w:pPr>
        <w:spacing w:line="360" w:lineRule="auto"/>
        <w:jc w:val="both"/>
        <w:rPr>
          <w:rFonts w:ascii="Times New Roman" w:hAnsi="Times New Roman" w:cs="Times New Roman"/>
          <w:color w:val="000000" w:themeColor="text1"/>
          <w:sz w:val="24"/>
          <w:szCs w:val="24"/>
          <w:shd w:val="clear" w:color="auto" w:fill="FFFFFF"/>
        </w:rPr>
      </w:pPr>
      <w:r w:rsidRPr="00B138C6">
        <w:rPr>
          <w:rFonts w:ascii="Times New Roman" w:hAnsi="Times New Roman" w:cs="Times New Roman"/>
          <w:color w:val="000000" w:themeColor="text1"/>
          <w:sz w:val="24"/>
          <w:szCs w:val="24"/>
          <w:shd w:val="clear" w:color="auto" w:fill="FFFFFF"/>
          <w:vertAlign w:val="superscript"/>
        </w:rPr>
        <w:t>2</w:t>
      </w:r>
      <w:r w:rsidRPr="00B138C6">
        <w:rPr>
          <w:rFonts w:ascii="Times New Roman" w:hAnsi="Times New Roman" w:cs="Times New Roman"/>
          <w:color w:val="000000" w:themeColor="text1"/>
          <w:sz w:val="24"/>
          <w:szCs w:val="24"/>
          <w:shd w:val="clear" w:color="auto" w:fill="FFFFFF"/>
        </w:rPr>
        <w:t>Department of Materials Science and Engineering, National Taiwan University of Science and Technology, Taipei, Taiwan</w:t>
      </w:r>
      <w:r>
        <w:rPr>
          <w:rFonts w:ascii="Times New Roman" w:hAnsi="Times New Roman" w:cs="Times New Roman"/>
          <w:color w:val="000000" w:themeColor="text1"/>
          <w:sz w:val="24"/>
          <w:szCs w:val="24"/>
          <w:shd w:val="clear" w:color="auto" w:fill="FFFFFF"/>
        </w:rPr>
        <w:t>.</w:t>
      </w:r>
    </w:p>
    <w:p w:rsidR="000B7206" w:rsidRDefault="000B7206" w:rsidP="000B7206">
      <w:pPr>
        <w:shd w:val="clear" w:color="auto" w:fill="FFFFFF"/>
        <w:spacing w:before="100" w:beforeAutospacing="1" w:after="100" w:afterAutospacing="1" w:line="360" w:lineRule="auto"/>
        <w:jc w:val="both"/>
        <w:rPr>
          <w:rFonts w:ascii="Times New Roman" w:eastAsia="Calibri" w:hAnsi="Times New Roman" w:cs="Times New Roman"/>
          <w:sz w:val="24"/>
          <w:szCs w:val="24"/>
        </w:rPr>
      </w:pPr>
      <w:r w:rsidRPr="000B7206">
        <w:rPr>
          <w:rFonts w:ascii="Times New Roman" w:eastAsia="Calibri" w:hAnsi="Times New Roman" w:cs="Times New Roman"/>
          <w:sz w:val="24"/>
          <w:szCs w:val="24"/>
        </w:rPr>
        <w:t xml:space="preserve">*Corresponding Author (BeleteTewabe Gebeyehu). Tel.: +251 911807299;  </w:t>
      </w:r>
      <w:r>
        <w:rPr>
          <w:rFonts w:ascii="Times New Roman" w:eastAsia="Calibri" w:hAnsi="Times New Roman" w:cs="Times New Roman"/>
          <w:sz w:val="24"/>
          <w:szCs w:val="24"/>
        </w:rPr>
        <w:t xml:space="preserve"> </w:t>
      </w:r>
      <w:r w:rsidRPr="000B7206">
        <w:rPr>
          <w:rFonts w:ascii="Times New Roman" w:eastAsia="Calibri" w:hAnsi="Times New Roman" w:cs="Times New Roman"/>
          <w:color w:val="000000"/>
          <w:sz w:val="24"/>
          <w:szCs w:val="24"/>
        </w:rPr>
        <w:t xml:space="preserve">Po. Box: 445; </w:t>
      </w:r>
      <w:r w:rsidRPr="000B7206">
        <w:rPr>
          <w:rFonts w:ascii="Times New Roman" w:eastAsia="Calibri" w:hAnsi="Times New Roman" w:cs="Times New Roman"/>
          <w:sz w:val="24"/>
          <w:szCs w:val="24"/>
        </w:rPr>
        <w:t xml:space="preserve">E-mail address: </w:t>
      </w:r>
      <w:hyperlink r:id="rId7" w:history="1">
        <w:r w:rsidRPr="000B7206">
          <w:rPr>
            <w:rFonts w:ascii="Times New Roman" w:eastAsia="Calibri" w:hAnsi="Times New Roman" w:cs="Times New Roman"/>
            <w:color w:val="0000FF"/>
            <w:sz w:val="24"/>
            <w:szCs w:val="24"/>
            <w:u w:val="single"/>
          </w:rPr>
          <w:t>beletetewabe@gmail.com</w:t>
        </w:r>
      </w:hyperlink>
      <w:r w:rsidR="0057585D">
        <w:rPr>
          <w:rFonts w:ascii="Times New Roman" w:eastAsia="Calibri" w:hAnsi="Times New Roman" w:cs="Times New Roman"/>
          <w:sz w:val="24"/>
          <w:szCs w:val="24"/>
        </w:rPr>
        <w:t xml:space="preserve"> </w:t>
      </w:r>
    </w:p>
    <w:p w:rsidR="00824D65" w:rsidRDefault="0057585D" w:rsidP="00824D65">
      <w:pPr>
        <w:shd w:val="clear" w:color="auto" w:fill="FFFFFF"/>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hyperlink r:id="rId8" w:history="1">
        <w:r w:rsidR="00824D65" w:rsidRPr="003E0C73">
          <w:rPr>
            <w:rStyle w:val="Hyperlink"/>
            <w:rFonts w:ascii="Times New Roman" w:eastAsia="Calibri" w:hAnsi="Times New Roman" w:cs="Times New Roman"/>
            <w:sz w:val="24"/>
            <w:szCs w:val="24"/>
          </w:rPr>
          <w:t>beletetewabe@dbu.edu.et</w:t>
        </w:r>
      </w:hyperlink>
    </w:p>
    <w:p w:rsidR="00824D65" w:rsidRDefault="00824D65" w:rsidP="00824D65">
      <w:pPr>
        <w:shd w:val="clear" w:color="auto" w:fill="FFFFFF"/>
        <w:spacing w:before="100" w:beforeAutospacing="1" w:after="100" w:afterAutospacing="1" w:line="360" w:lineRule="auto"/>
        <w:jc w:val="both"/>
        <w:rPr>
          <w:rFonts w:ascii="Times New Roman" w:eastAsia="Calibri" w:hAnsi="Times New Roman" w:cs="Times New Roman"/>
          <w:sz w:val="24"/>
          <w:szCs w:val="24"/>
        </w:rPr>
      </w:pPr>
    </w:p>
    <w:p w:rsidR="00824D65" w:rsidRDefault="00824D65" w:rsidP="00824D65">
      <w:pPr>
        <w:shd w:val="clear" w:color="auto" w:fill="FFFFFF"/>
        <w:spacing w:before="100" w:beforeAutospacing="1" w:after="100" w:afterAutospacing="1" w:line="360" w:lineRule="auto"/>
        <w:jc w:val="both"/>
        <w:rPr>
          <w:rFonts w:ascii="Times New Roman" w:eastAsia="Calibri" w:hAnsi="Times New Roman" w:cs="Times New Roman"/>
          <w:sz w:val="24"/>
          <w:szCs w:val="24"/>
        </w:rPr>
      </w:pPr>
    </w:p>
    <w:p w:rsidR="00824D65" w:rsidRDefault="00824D65" w:rsidP="00824D65">
      <w:pPr>
        <w:shd w:val="clear" w:color="auto" w:fill="FFFFFF"/>
        <w:spacing w:before="100" w:beforeAutospacing="1" w:after="100" w:afterAutospacing="1" w:line="360" w:lineRule="auto"/>
        <w:jc w:val="both"/>
        <w:rPr>
          <w:rFonts w:ascii="Times New Roman" w:eastAsia="Calibri" w:hAnsi="Times New Roman" w:cs="Times New Roman"/>
          <w:sz w:val="24"/>
          <w:szCs w:val="24"/>
        </w:rPr>
      </w:pPr>
    </w:p>
    <w:p w:rsidR="00824D65" w:rsidRDefault="00824D65" w:rsidP="00824D65">
      <w:pPr>
        <w:shd w:val="clear" w:color="auto" w:fill="FFFFFF"/>
        <w:spacing w:before="100" w:beforeAutospacing="1" w:after="100" w:afterAutospacing="1" w:line="360" w:lineRule="auto"/>
        <w:jc w:val="both"/>
        <w:rPr>
          <w:rFonts w:ascii="Times New Roman" w:eastAsia="Calibri" w:hAnsi="Times New Roman" w:cs="Times New Roman"/>
          <w:sz w:val="24"/>
          <w:szCs w:val="24"/>
        </w:rPr>
      </w:pPr>
    </w:p>
    <w:p w:rsidR="00824D65" w:rsidRDefault="00824D65" w:rsidP="00824D65">
      <w:pPr>
        <w:shd w:val="clear" w:color="auto" w:fill="FFFFFF"/>
        <w:spacing w:before="100" w:beforeAutospacing="1" w:after="100" w:afterAutospacing="1" w:line="360" w:lineRule="auto"/>
        <w:jc w:val="both"/>
        <w:rPr>
          <w:rFonts w:ascii="Times New Roman" w:eastAsia="Calibri" w:hAnsi="Times New Roman" w:cs="Times New Roman"/>
          <w:sz w:val="24"/>
          <w:szCs w:val="24"/>
        </w:rPr>
      </w:pPr>
    </w:p>
    <w:p w:rsidR="00824D65" w:rsidRDefault="00824D65" w:rsidP="00824D65">
      <w:pPr>
        <w:shd w:val="clear" w:color="auto" w:fill="FFFFFF"/>
        <w:spacing w:before="100" w:beforeAutospacing="1" w:after="100" w:afterAutospacing="1" w:line="360" w:lineRule="auto"/>
        <w:jc w:val="both"/>
        <w:rPr>
          <w:rFonts w:ascii="Times New Roman" w:eastAsia="Calibri" w:hAnsi="Times New Roman" w:cs="Times New Roman"/>
          <w:sz w:val="24"/>
          <w:szCs w:val="24"/>
        </w:rPr>
      </w:pPr>
    </w:p>
    <w:p w:rsidR="00824D65" w:rsidRDefault="00824D65" w:rsidP="00824D65">
      <w:pPr>
        <w:shd w:val="clear" w:color="auto" w:fill="FFFFFF"/>
        <w:spacing w:before="100" w:beforeAutospacing="1" w:after="100" w:afterAutospacing="1" w:line="360" w:lineRule="auto"/>
        <w:jc w:val="both"/>
        <w:rPr>
          <w:rFonts w:ascii="Times New Roman" w:eastAsia="Calibri" w:hAnsi="Times New Roman" w:cs="Times New Roman"/>
          <w:sz w:val="24"/>
          <w:szCs w:val="24"/>
        </w:rPr>
      </w:pPr>
    </w:p>
    <w:p w:rsidR="00824D65" w:rsidRDefault="00824D65" w:rsidP="00824D65">
      <w:pPr>
        <w:shd w:val="clear" w:color="auto" w:fill="FFFFFF"/>
        <w:spacing w:before="100" w:beforeAutospacing="1" w:after="100" w:afterAutospacing="1" w:line="360" w:lineRule="auto"/>
        <w:jc w:val="both"/>
        <w:rPr>
          <w:rFonts w:ascii="Times New Roman" w:eastAsia="Calibri" w:hAnsi="Times New Roman" w:cs="Times New Roman"/>
          <w:sz w:val="24"/>
          <w:szCs w:val="24"/>
        </w:rPr>
      </w:pPr>
    </w:p>
    <w:p w:rsidR="00824D65" w:rsidRPr="00824D65" w:rsidRDefault="00824D65" w:rsidP="00824D65">
      <w:pPr>
        <w:shd w:val="clear" w:color="auto" w:fill="FFFFFF"/>
        <w:spacing w:before="100" w:beforeAutospacing="1" w:after="100" w:afterAutospacing="1" w:line="360" w:lineRule="auto"/>
        <w:jc w:val="both"/>
        <w:rPr>
          <w:rFonts w:ascii="Times New Roman" w:eastAsia="Calibri" w:hAnsi="Times New Roman" w:cs="Times New Roman"/>
          <w:sz w:val="24"/>
          <w:szCs w:val="24"/>
        </w:rPr>
      </w:pPr>
    </w:p>
    <w:p w:rsidR="007B30D3" w:rsidRPr="00027168" w:rsidRDefault="007B30D3" w:rsidP="00027168">
      <w:pPr>
        <w:pStyle w:val="ListParagraph"/>
        <w:numPr>
          <w:ilvl w:val="0"/>
          <w:numId w:val="1"/>
        </w:numPr>
        <w:spacing w:line="360" w:lineRule="auto"/>
        <w:jc w:val="both"/>
        <w:rPr>
          <w:rFonts w:ascii="Times New Roman" w:hAnsi="Times New Roman" w:cs="Times New Roman"/>
          <w:b/>
          <w:sz w:val="24"/>
          <w:szCs w:val="24"/>
        </w:rPr>
      </w:pPr>
      <w:r w:rsidRPr="00027168">
        <w:rPr>
          <w:rFonts w:ascii="Times New Roman" w:hAnsi="Times New Roman" w:cs="Times New Roman"/>
          <w:b/>
          <w:sz w:val="24"/>
          <w:szCs w:val="24"/>
        </w:rPr>
        <w:lastRenderedPageBreak/>
        <w:t xml:space="preserve">Preparation of </w:t>
      </w:r>
      <w:r w:rsidR="00000801">
        <w:rPr>
          <w:rFonts w:ascii="Times New Roman" w:hAnsi="Times New Roman" w:cs="Times New Roman"/>
          <w:b/>
          <w:sz w:val="24"/>
          <w:szCs w:val="24"/>
        </w:rPr>
        <w:t xml:space="preserve">Methylene </w:t>
      </w:r>
      <w:r w:rsidR="00677A12">
        <w:rPr>
          <w:rFonts w:ascii="Times New Roman" w:hAnsi="Times New Roman" w:cs="Times New Roman"/>
          <w:b/>
          <w:sz w:val="24"/>
          <w:szCs w:val="24"/>
        </w:rPr>
        <w:t xml:space="preserve">blue(MB) </w:t>
      </w:r>
      <w:r w:rsidRPr="00027168">
        <w:rPr>
          <w:rFonts w:ascii="Times New Roman" w:hAnsi="Times New Roman" w:cs="Times New Roman"/>
          <w:b/>
          <w:sz w:val="24"/>
          <w:szCs w:val="24"/>
        </w:rPr>
        <w:t xml:space="preserve">solutions and calibration curve </w:t>
      </w:r>
    </w:p>
    <w:p w:rsidR="00027168" w:rsidRDefault="00027168" w:rsidP="00027168">
      <w:pPr>
        <w:shd w:val="clear" w:color="auto" w:fill="FFFFFF"/>
        <w:spacing w:after="0" w:line="360" w:lineRule="auto"/>
        <w:jc w:val="both"/>
        <w:rPr>
          <w:rFonts w:ascii="Times New Roman" w:hAnsi="Times New Roman" w:cs="Times New Roman"/>
          <w:sz w:val="24"/>
          <w:szCs w:val="24"/>
        </w:rPr>
      </w:pPr>
      <w:r w:rsidRPr="00677A12">
        <w:rPr>
          <w:rFonts w:ascii="Times New Roman" w:hAnsi="Times New Roman" w:cs="Times New Roman"/>
          <w:sz w:val="24"/>
          <w:szCs w:val="24"/>
        </w:rPr>
        <w:t>Methylene blue was chosen in this study because of its known strong adsorption onto solids and its recognized usefulness in characterizing adsorptive material.</w:t>
      </w:r>
      <w:r w:rsidRPr="00677A12">
        <w:rPr>
          <w:rFonts w:ascii="Georgia" w:hAnsi="Georgia"/>
          <w:sz w:val="27"/>
          <w:szCs w:val="27"/>
        </w:rPr>
        <w:t xml:space="preserve"> </w:t>
      </w:r>
      <w:r w:rsidR="007B30D3" w:rsidRPr="00677A12">
        <w:rPr>
          <w:rFonts w:ascii="Times New Roman" w:hAnsi="Times New Roman" w:cs="Times New Roman"/>
          <w:sz w:val="24"/>
          <w:szCs w:val="24"/>
        </w:rPr>
        <w:t xml:space="preserve">The calibration </w:t>
      </w:r>
      <w:r w:rsidR="00236BCB">
        <w:rPr>
          <w:rFonts w:ascii="Times New Roman" w:hAnsi="Times New Roman" w:cs="Times New Roman"/>
          <w:sz w:val="24"/>
          <w:szCs w:val="24"/>
        </w:rPr>
        <w:t>curve (</w:t>
      </w:r>
      <w:r w:rsidR="0057585D" w:rsidRPr="00BC2DAA">
        <w:rPr>
          <w:rFonts w:ascii="Times New Roman" w:hAnsi="Times New Roman" w:cs="Times New Roman"/>
          <w:b/>
          <w:color w:val="000000" w:themeColor="text1"/>
          <w:sz w:val="24"/>
          <w:szCs w:val="24"/>
          <w:shd w:val="clear" w:color="auto" w:fill="FFFFFF"/>
        </w:rPr>
        <w:t>Fig</w:t>
      </w:r>
      <w:r w:rsidR="00E3064F">
        <w:rPr>
          <w:rFonts w:ascii="Times New Roman" w:hAnsi="Times New Roman" w:cs="Times New Roman"/>
          <w:b/>
          <w:color w:val="000000" w:themeColor="text1"/>
          <w:sz w:val="24"/>
          <w:szCs w:val="24"/>
          <w:shd w:val="clear" w:color="auto" w:fill="FFFFFF"/>
        </w:rPr>
        <w:t xml:space="preserve">. </w:t>
      </w:r>
      <w:r w:rsidR="00236BCB" w:rsidRPr="00236BCB">
        <w:rPr>
          <w:rFonts w:ascii="Times New Roman" w:hAnsi="Times New Roman" w:cs="Times New Roman"/>
          <w:b/>
          <w:sz w:val="24"/>
          <w:szCs w:val="24"/>
        </w:rPr>
        <w:t>S</w:t>
      </w:r>
      <w:r w:rsidRPr="00236BCB">
        <w:rPr>
          <w:rFonts w:ascii="Times New Roman" w:hAnsi="Times New Roman" w:cs="Times New Roman"/>
          <w:b/>
          <w:sz w:val="24"/>
          <w:szCs w:val="24"/>
        </w:rPr>
        <w:t>1b</w:t>
      </w:r>
      <w:r w:rsidRPr="00677A12">
        <w:rPr>
          <w:rFonts w:ascii="Times New Roman" w:hAnsi="Times New Roman" w:cs="Times New Roman"/>
          <w:sz w:val="24"/>
          <w:szCs w:val="24"/>
        </w:rPr>
        <w:t>)</w:t>
      </w:r>
      <w:r w:rsidR="007B30D3" w:rsidRPr="00677A12">
        <w:rPr>
          <w:rFonts w:ascii="Times New Roman" w:hAnsi="Times New Roman" w:cs="Times New Roman"/>
          <w:sz w:val="24"/>
          <w:szCs w:val="24"/>
        </w:rPr>
        <w:t xml:space="preserve"> was obtained from the </w:t>
      </w:r>
      <w:r w:rsidRPr="00677A12">
        <w:rPr>
          <w:rFonts w:ascii="Times New Roman" w:hAnsi="Times New Roman" w:cs="Times New Roman"/>
          <w:sz w:val="24"/>
          <w:szCs w:val="24"/>
        </w:rPr>
        <w:t>standard solutions of</w:t>
      </w:r>
      <w:r w:rsidR="00FC4839" w:rsidRPr="00677A12">
        <w:rPr>
          <w:rFonts w:ascii="Times New Roman" w:hAnsi="Times New Roman" w:cs="Times New Roman"/>
          <w:sz w:val="24"/>
          <w:szCs w:val="24"/>
        </w:rPr>
        <w:t xml:space="preserve"> MB</w:t>
      </w:r>
      <w:r w:rsidRPr="00677A12">
        <w:rPr>
          <w:rFonts w:ascii="Times New Roman" w:hAnsi="Times New Roman" w:cs="Times New Roman"/>
          <w:sz w:val="24"/>
          <w:szCs w:val="24"/>
        </w:rPr>
        <w:t xml:space="preserve"> dye (5–60</w:t>
      </w:r>
      <w:r w:rsidR="00114F7D">
        <w:rPr>
          <w:rFonts w:ascii="Times New Roman" w:hAnsi="Times New Roman" w:cs="Times New Roman"/>
          <w:sz w:val="24"/>
          <w:szCs w:val="24"/>
        </w:rPr>
        <w:t xml:space="preserve"> </w:t>
      </w:r>
      <w:r w:rsidRPr="00677A12">
        <w:rPr>
          <w:rFonts w:ascii="Times New Roman" w:hAnsi="Times New Roman" w:cs="Times New Roman"/>
          <w:sz w:val="24"/>
          <w:szCs w:val="24"/>
        </w:rPr>
        <w:t>mg</w:t>
      </w:r>
      <w:r w:rsidR="007B30D3" w:rsidRPr="00677A12">
        <w:rPr>
          <w:rFonts w:ascii="Times New Roman" w:hAnsi="Times New Roman" w:cs="Times New Roman"/>
          <w:sz w:val="24"/>
          <w:szCs w:val="24"/>
        </w:rPr>
        <w:t>L</w:t>
      </w:r>
      <w:r w:rsidR="007B30D3" w:rsidRPr="00677A12">
        <w:rPr>
          <w:rFonts w:ascii="Times New Roman" w:hAnsi="Times New Roman" w:cs="Times New Roman"/>
          <w:sz w:val="24"/>
          <w:szCs w:val="24"/>
          <w:vertAlign w:val="superscript"/>
        </w:rPr>
        <w:t>–1</w:t>
      </w:r>
      <w:r w:rsidR="007B30D3" w:rsidRPr="00677A12">
        <w:rPr>
          <w:rFonts w:ascii="Times New Roman" w:hAnsi="Times New Roman" w:cs="Times New Roman"/>
          <w:sz w:val="24"/>
          <w:szCs w:val="24"/>
        </w:rPr>
        <w:t>), and the corresponding absorbance was obtained by ul</w:t>
      </w:r>
      <w:r w:rsidRPr="00677A12">
        <w:rPr>
          <w:rFonts w:ascii="Times New Roman" w:hAnsi="Times New Roman" w:cs="Times New Roman"/>
          <w:sz w:val="24"/>
          <w:szCs w:val="24"/>
        </w:rPr>
        <w:t xml:space="preserve">traviolet-visible spectroscopy </w:t>
      </w:r>
      <w:r w:rsidR="00236BCB">
        <w:rPr>
          <w:rFonts w:ascii="Times New Roman" w:hAnsi="Times New Roman" w:cs="Times New Roman"/>
          <w:sz w:val="24"/>
          <w:szCs w:val="24"/>
        </w:rPr>
        <w:t>at a 665</w:t>
      </w:r>
      <w:r w:rsidR="007B30D3" w:rsidRPr="00677A12">
        <w:rPr>
          <w:rFonts w:ascii="Times New Roman" w:hAnsi="Times New Roman" w:cs="Times New Roman"/>
          <w:sz w:val="24"/>
          <w:szCs w:val="24"/>
        </w:rPr>
        <w:t xml:space="preserve"> nm</w:t>
      </w:r>
      <w:r w:rsidRPr="00677A12">
        <w:rPr>
          <w:rFonts w:ascii="Times New Roman" w:hAnsi="Times New Roman" w:cs="Times New Roman"/>
          <w:sz w:val="24"/>
          <w:szCs w:val="24"/>
        </w:rPr>
        <w:t xml:space="preserve"> maximum</w:t>
      </w:r>
      <w:r w:rsidR="007B30D3" w:rsidRPr="00677A12">
        <w:rPr>
          <w:rFonts w:ascii="Times New Roman" w:hAnsi="Times New Roman" w:cs="Times New Roman"/>
          <w:sz w:val="24"/>
          <w:szCs w:val="24"/>
        </w:rPr>
        <w:t xml:space="preserve"> wavelength.</w:t>
      </w:r>
      <w:r w:rsidRPr="00677A12">
        <w:rPr>
          <w:rFonts w:ascii="Times New Roman" w:hAnsi="Times New Roman" w:cs="Times New Roman"/>
          <w:sz w:val="24"/>
          <w:szCs w:val="24"/>
        </w:rPr>
        <w:t xml:space="preserve"> </w:t>
      </w:r>
      <w:r w:rsidR="00FC4839" w:rsidRPr="00677A12">
        <w:rPr>
          <w:rFonts w:ascii="Times New Roman" w:hAnsi="Times New Roman" w:cs="Times New Roman"/>
          <w:sz w:val="24"/>
          <w:szCs w:val="24"/>
        </w:rPr>
        <w:t xml:space="preserve">Uv-Vis spectra of MB at different concentrations were </w:t>
      </w:r>
      <w:r w:rsidR="00677A12" w:rsidRPr="00677A12">
        <w:rPr>
          <w:rFonts w:ascii="Times New Roman" w:hAnsi="Times New Roman" w:cs="Times New Roman"/>
          <w:sz w:val="24"/>
          <w:szCs w:val="24"/>
        </w:rPr>
        <w:t>measured to determine</w:t>
      </w:r>
      <w:r w:rsidR="00E3064F">
        <w:rPr>
          <w:rFonts w:ascii="Times New Roman" w:hAnsi="Times New Roman" w:cs="Times New Roman"/>
          <w:sz w:val="24"/>
          <w:szCs w:val="24"/>
        </w:rPr>
        <w:t xml:space="preserve"> absorbance of.</w:t>
      </w:r>
      <w:r w:rsidR="00FC4839" w:rsidRPr="00677A12">
        <w:rPr>
          <w:rFonts w:ascii="Times New Roman" w:hAnsi="Times New Roman" w:cs="Times New Roman"/>
          <w:sz w:val="24"/>
          <w:szCs w:val="24"/>
        </w:rPr>
        <w:t xml:space="preserve">each </w:t>
      </w:r>
      <w:r w:rsidR="00677A12" w:rsidRPr="00677A12">
        <w:rPr>
          <w:rFonts w:ascii="Times New Roman" w:hAnsi="Times New Roman" w:cs="Times New Roman"/>
          <w:sz w:val="24"/>
          <w:szCs w:val="24"/>
        </w:rPr>
        <w:t>solution</w:t>
      </w:r>
      <w:r w:rsidR="00677A12">
        <w:rPr>
          <w:rFonts w:ascii="Times New Roman" w:hAnsi="Times New Roman" w:cs="Times New Roman"/>
          <w:sz w:val="24"/>
          <w:szCs w:val="24"/>
        </w:rPr>
        <w:t xml:space="preserve">, </w:t>
      </w:r>
      <w:r w:rsidR="0057585D" w:rsidRPr="00BC2DAA">
        <w:rPr>
          <w:rFonts w:ascii="Times New Roman" w:hAnsi="Times New Roman" w:cs="Times New Roman"/>
          <w:b/>
          <w:color w:val="000000" w:themeColor="text1"/>
          <w:sz w:val="24"/>
          <w:szCs w:val="24"/>
          <w:shd w:val="clear" w:color="auto" w:fill="FFFFFF"/>
        </w:rPr>
        <w:t>Fig</w:t>
      </w:r>
      <w:r w:rsidR="00E3064F">
        <w:rPr>
          <w:rFonts w:ascii="Times New Roman" w:hAnsi="Times New Roman" w:cs="Times New Roman"/>
          <w:b/>
          <w:color w:val="000000" w:themeColor="text1"/>
          <w:sz w:val="24"/>
          <w:szCs w:val="24"/>
          <w:shd w:val="clear" w:color="auto" w:fill="FFFFFF"/>
        </w:rPr>
        <w:t>.</w:t>
      </w:r>
      <w:r w:rsidR="0057585D">
        <w:rPr>
          <w:rFonts w:ascii="Times New Roman" w:hAnsi="Times New Roman" w:cs="Times New Roman"/>
          <w:b/>
          <w:color w:val="000000" w:themeColor="text1"/>
          <w:sz w:val="24"/>
          <w:szCs w:val="24"/>
          <w:shd w:val="clear" w:color="auto" w:fill="FFFFFF"/>
        </w:rPr>
        <w:t xml:space="preserve"> </w:t>
      </w:r>
      <w:r w:rsidR="00236BCB" w:rsidRPr="00236BCB">
        <w:rPr>
          <w:rFonts w:ascii="Times New Roman" w:hAnsi="Times New Roman" w:cs="Times New Roman"/>
          <w:b/>
          <w:sz w:val="24"/>
          <w:szCs w:val="24"/>
        </w:rPr>
        <w:t>S1a</w:t>
      </w:r>
      <w:r w:rsidR="00236BCB">
        <w:rPr>
          <w:rFonts w:ascii="Times New Roman" w:hAnsi="Times New Roman" w:cs="Times New Roman"/>
          <w:b/>
          <w:sz w:val="24"/>
          <w:szCs w:val="24"/>
        </w:rPr>
        <w:t xml:space="preserve">. </w:t>
      </w:r>
      <w:r w:rsidR="00FC4839" w:rsidRPr="00677A12">
        <w:rPr>
          <w:rFonts w:ascii="Times New Roman" w:hAnsi="Times New Roman" w:cs="Times New Roman"/>
          <w:sz w:val="24"/>
          <w:szCs w:val="24"/>
        </w:rPr>
        <w:t xml:space="preserve"> The calibration curve (</w:t>
      </w:r>
      <w:r w:rsidR="0057585D" w:rsidRPr="00BC2DAA">
        <w:rPr>
          <w:rFonts w:ascii="Times New Roman" w:hAnsi="Times New Roman" w:cs="Times New Roman"/>
          <w:b/>
          <w:color w:val="000000" w:themeColor="text1"/>
          <w:sz w:val="24"/>
          <w:szCs w:val="24"/>
          <w:shd w:val="clear" w:color="auto" w:fill="FFFFFF"/>
        </w:rPr>
        <w:t>Fig</w:t>
      </w:r>
      <w:r w:rsidR="00E3064F">
        <w:rPr>
          <w:rFonts w:ascii="Times New Roman" w:hAnsi="Times New Roman" w:cs="Times New Roman"/>
          <w:b/>
          <w:color w:val="000000" w:themeColor="text1"/>
          <w:sz w:val="24"/>
          <w:szCs w:val="24"/>
          <w:shd w:val="clear" w:color="auto" w:fill="FFFFFF"/>
        </w:rPr>
        <w:t xml:space="preserve">. </w:t>
      </w:r>
      <w:r w:rsidR="00236BCB" w:rsidRPr="00236BCB">
        <w:rPr>
          <w:rFonts w:ascii="Times New Roman" w:hAnsi="Times New Roman" w:cs="Times New Roman"/>
          <w:b/>
          <w:sz w:val="24"/>
          <w:szCs w:val="24"/>
        </w:rPr>
        <w:t>S1b</w:t>
      </w:r>
      <w:r w:rsidR="00677A12" w:rsidRPr="00677A12">
        <w:rPr>
          <w:rFonts w:ascii="Times New Roman" w:hAnsi="Times New Roman" w:cs="Times New Roman"/>
          <w:sz w:val="24"/>
          <w:szCs w:val="24"/>
        </w:rPr>
        <w:t>)</w:t>
      </w:r>
      <w:r w:rsidRPr="00677A12">
        <w:rPr>
          <w:rFonts w:ascii="Times New Roman" w:hAnsi="Times New Roman" w:cs="Times New Roman"/>
          <w:sz w:val="24"/>
          <w:szCs w:val="24"/>
        </w:rPr>
        <w:t xml:space="preserve"> was used to determine the initial and final MB concentration during batch adsorption experiments</w:t>
      </w:r>
      <w:r w:rsidR="00677A12" w:rsidRPr="00677A12">
        <w:rPr>
          <w:rFonts w:ascii="Times New Roman" w:hAnsi="Times New Roman" w:cs="Times New Roman"/>
          <w:sz w:val="24"/>
          <w:szCs w:val="24"/>
        </w:rPr>
        <w:t>.</w:t>
      </w:r>
      <w:r w:rsidR="00694075" w:rsidRPr="00677A12">
        <w:rPr>
          <w:rFonts w:ascii="Times New Roman" w:hAnsi="Times New Roman" w:cs="Times New Roman"/>
          <w:sz w:val="24"/>
          <w:szCs w:val="24"/>
        </w:rPr>
        <w:t xml:space="preserve"> </w:t>
      </w:r>
    </w:p>
    <w:p w:rsidR="00AE0235" w:rsidRPr="00677A12" w:rsidRDefault="00AE0235" w:rsidP="00AE0235">
      <w:pPr>
        <w:shd w:val="clear" w:color="auto" w:fill="FFFFFF"/>
        <w:spacing w:after="0" w:line="360" w:lineRule="auto"/>
        <w:jc w:val="both"/>
        <w:rPr>
          <w:rFonts w:ascii="Times New Roman" w:hAnsi="Times New Roman" w:cs="Times New Roman"/>
          <w:sz w:val="24"/>
          <w:szCs w:val="24"/>
        </w:rPr>
      </w:pPr>
    </w:p>
    <w:p w:rsidR="00BC42F7" w:rsidRPr="00677A12" w:rsidRDefault="00CA3E51" w:rsidP="00694075">
      <w:pPr>
        <w:shd w:val="clear" w:color="auto" w:fill="FFFFFF"/>
        <w:spacing w:after="0" w:line="360" w:lineRule="auto"/>
        <w:jc w:val="both"/>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14:anchorId="26987DF7">
            <wp:extent cx="5505450" cy="22130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9953" cy="2226967"/>
                    </a:xfrm>
                    <a:prstGeom prst="rect">
                      <a:avLst/>
                    </a:prstGeom>
                    <a:noFill/>
                  </pic:spPr>
                </pic:pic>
              </a:graphicData>
            </a:graphic>
          </wp:inline>
        </w:drawing>
      </w:r>
    </w:p>
    <w:p w:rsidR="00695771" w:rsidRPr="00C8344C" w:rsidRDefault="00E3064F" w:rsidP="00695771">
      <w:pPr>
        <w:pStyle w:val="NormalWeb"/>
        <w:spacing w:before="0" w:beforeAutospacing="0" w:after="0" w:afterAutospacing="0" w:line="360" w:lineRule="auto"/>
        <w:jc w:val="both"/>
      </w:pPr>
      <w:r>
        <w:rPr>
          <w:rFonts w:eastAsia="Calibri"/>
          <w:b/>
          <w:color w:val="000000"/>
          <w:shd w:val="clear" w:color="auto" w:fill="FFFFFF"/>
        </w:rPr>
        <w:t xml:space="preserve">Fig. </w:t>
      </w:r>
      <w:r w:rsidR="006D2406" w:rsidRPr="00FA0407">
        <w:rPr>
          <w:b/>
        </w:rPr>
        <w:t>S</w:t>
      </w:r>
      <w:r w:rsidR="00027168" w:rsidRPr="00FA0407">
        <w:rPr>
          <w:b/>
        </w:rPr>
        <w:t>1</w:t>
      </w:r>
      <w:r w:rsidR="00027168" w:rsidRPr="00677A12">
        <w:t xml:space="preserve"> (a) </w:t>
      </w:r>
      <w:r w:rsidR="00677A12">
        <w:t>Uv</w:t>
      </w:r>
      <w:r w:rsidR="00677A12" w:rsidRPr="00677A12">
        <w:t>-Vis spectra of</w:t>
      </w:r>
      <w:r w:rsidR="00027168" w:rsidRPr="00677A12">
        <w:t xml:space="preserve"> MB</w:t>
      </w:r>
      <w:r w:rsidR="00FA0407">
        <w:t xml:space="preserve"> at different concentrations and </w:t>
      </w:r>
      <w:r w:rsidR="00027168" w:rsidRPr="00677A12">
        <w:t xml:space="preserve">(b) </w:t>
      </w:r>
      <w:r w:rsidR="00677A12" w:rsidRPr="00677A12">
        <w:t>Calibration</w:t>
      </w:r>
      <w:r w:rsidR="00FA0407">
        <w:t xml:space="preserve"> curve of MB dye.</w:t>
      </w:r>
    </w:p>
    <w:p w:rsidR="00FD342B" w:rsidRPr="00027168" w:rsidRDefault="00677A12" w:rsidP="00027168">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Preparation of </w:t>
      </w:r>
      <w:r w:rsidR="00027168">
        <w:rPr>
          <w:rFonts w:ascii="Times New Roman" w:hAnsi="Times New Roman" w:cs="Times New Roman"/>
          <w:b/>
          <w:sz w:val="24"/>
          <w:szCs w:val="24"/>
        </w:rPr>
        <w:t xml:space="preserve"> Kocho</w:t>
      </w:r>
      <w:r w:rsidR="00FA0407">
        <w:rPr>
          <w:rFonts w:ascii="Times New Roman" w:hAnsi="Times New Roman" w:cs="Times New Roman"/>
          <w:b/>
          <w:sz w:val="24"/>
          <w:szCs w:val="24"/>
        </w:rPr>
        <w:t xml:space="preserve"> powder</w:t>
      </w:r>
      <w:r>
        <w:rPr>
          <w:rFonts w:ascii="Times New Roman" w:hAnsi="Times New Roman" w:cs="Times New Roman"/>
          <w:b/>
          <w:sz w:val="24"/>
          <w:szCs w:val="24"/>
        </w:rPr>
        <w:t xml:space="preserve"> sample</w:t>
      </w:r>
    </w:p>
    <w:p w:rsidR="00B25924" w:rsidRPr="00695771" w:rsidRDefault="00081299" w:rsidP="00B25924">
      <w:pPr>
        <w:spacing w:line="360" w:lineRule="auto"/>
        <w:jc w:val="both"/>
        <w:rPr>
          <w:rFonts w:ascii="Times New Roman" w:hAnsi="Times New Roman" w:cs="Times New Roman"/>
          <w:b/>
          <w:sz w:val="24"/>
          <w:szCs w:val="24"/>
        </w:rPr>
      </w:pPr>
      <w:r w:rsidRPr="00677A12">
        <w:rPr>
          <w:rFonts w:ascii="Times New Roman" w:hAnsi="Times New Roman" w:cs="Times New Roman"/>
          <w:sz w:val="24"/>
          <w:szCs w:val="24"/>
        </w:rPr>
        <w:t>T</w:t>
      </w:r>
      <w:r w:rsidR="00FD342B" w:rsidRPr="00677A12">
        <w:rPr>
          <w:rFonts w:ascii="Times New Roman" w:hAnsi="Times New Roman" w:cs="Times New Roman"/>
          <w:sz w:val="24"/>
          <w:szCs w:val="24"/>
        </w:rPr>
        <w:t>he methods reported by Dibaba et al. (2018) were used to prepare the</w:t>
      </w:r>
      <w:r w:rsidRPr="00677A12">
        <w:rPr>
          <w:rFonts w:ascii="Times New Roman" w:hAnsi="Times New Roman" w:cs="Times New Roman"/>
          <w:sz w:val="24"/>
          <w:szCs w:val="24"/>
        </w:rPr>
        <w:t xml:space="preserve"> biosorbent (Kocho) from pseudo</w:t>
      </w:r>
      <w:r w:rsidR="00FD342B" w:rsidRPr="00677A12">
        <w:rPr>
          <w:rFonts w:ascii="Times New Roman" w:hAnsi="Times New Roman" w:cs="Times New Roman"/>
          <w:sz w:val="24"/>
          <w:szCs w:val="24"/>
        </w:rPr>
        <w:t>stem and corm of enset</w:t>
      </w:r>
      <w:r w:rsidR="00741C96">
        <w:rPr>
          <w:rFonts w:ascii="Times New Roman" w:hAnsi="Times New Roman" w:cs="Times New Roman"/>
          <w:sz w:val="24"/>
          <w:szCs w:val="24"/>
        </w:rPr>
        <w:fldChar w:fldCharType="begin"/>
      </w:r>
      <w:r w:rsidR="00741C96">
        <w:rPr>
          <w:rFonts w:ascii="Times New Roman" w:hAnsi="Times New Roman" w:cs="Times New Roman"/>
          <w:sz w:val="24"/>
          <w:szCs w:val="24"/>
        </w:rPr>
        <w:instrText xml:space="preserve"> ADDIN EN.CITE &lt;EndNote&gt;&lt;Cite&gt;&lt;Author&gt;Dibaba&lt;/Author&gt;&lt;Year&gt;2018&lt;/Year&gt;&lt;RecNum&gt;38&lt;/RecNum&gt;&lt;DisplayText&gt;[1]&lt;/DisplayText&gt;&lt;record&gt;&lt;rec-number&gt;38&lt;/rec-number&gt;&lt;foreign-keys&gt;&lt;key app="EN" db-id="pw55fresow990befx0kxtrryfeet5vd0asd0"&gt;38&lt;/key&gt;&lt;key app="ENWeb" db-id=""&gt;0&lt;/key&gt;&lt;/foreign-keys&gt;&lt;ref-type name="Journal Article"&gt;17&lt;/ref-type&gt;&lt;contributors&gt;&lt;authors&gt;&lt;author&gt;Dibaba, Adane&lt;/author&gt;&lt;author&gt;Tuffa, Ashenafi&lt;/author&gt;&lt;author&gt;Gebremedhin, Endrias&lt;/author&gt;&lt;author&gt;Nugus, Gerbaba&lt;/author&gt;&lt;author&gt;Gebresenbet, Girma&lt;/author&gt;&lt;/authors&gt;&lt;/contributors&gt;&lt;titles&gt;&lt;title&gt;Microbiota and Physicochemical Analysis on Traditional Kocho Fermentation Enhancer to Reduce Losses (Gammaa) in the Highlands of Ethiopia&lt;/title&gt;&lt;secondary-title&gt;Microbiology and Biotechnology Letters&lt;/secondary-title&gt;&lt;/titles&gt;&lt;periodical&gt;&lt;full-title&gt;Microbiology and Biotechnology Letters&lt;/full-title&gt;&lt;/periodical&gt;&lt;pages&gt;210-224&lt;/pages&gt;&lt;volume&gt;46&lt;/volume&gt;&lt;number&gt;3&lt;/number&gt;&lt;dates&gt;&lt;year&gt;2018&lt;/year&gt;&lt;/dates&gt;&lt;isbn&gt;1598-642X&amp;#xD;2234-7305&lt;/isbn&gt;&lt;urls&gt;&lt;/urls&gt;&lt;electronic-resource-num&gt;10.4014/mbl.1801.01010&lt;/electronic-resource-num&gt;&lt;/record&gt;&lt;/Cite&gt;&lt;/EndNote&gt;</w:instrText>
      </w:r>
      <w:r w:rsidR="00741C96">
        <w:rPr>
          <w:rFonts w:ascii="Times New Roman" w:hAnsi="Times New Roman" w:cs="Times New Roman"/>
          <w:sz w:val="24"/>
          <w:szCs w:val="24"/>
        </w:rPr>
        <w:fldChar w:fldCharType="separate"/>
      </w:r>
      <w:r w:rsidR="00741C96">
        <w:rPr>
          <w:rFonts w:ascii="Times New Roman" w:hAnsi="Times New Roman" w:cs="Times New Roman"/>
          <w:noProof/>
          <w:sz w:val="24"/>
          <w:szCs w:val="24"/>
        </w:rPr>
        <w:t>[</w:t>
      </w:r>
      <w:hyperlink w:anchor="_ENREF_1" w:tooltip="Dibaba, 2018 #38" w:history="1">
        <w:r w:rsidR="00741C96">
          <w:rPr>
            <w:rFonts w:ascii="Times New Roman" w:hAnsi="Times New Roman" w:cs="Times New Roman"/>
            <w:noProof/>
            <w:sz w:val="24"/>
            <w:szCs w:val="24"/>
          </w:rPr>
          <w:t>1</w:t>
        </w:r>
      </w:hyperlink>
      <w:r w:rsidR="00741C96">
        <w:rPr>
          <w:rFonts w:ascii="Times New Roman" w:hAnsi="Times New Roman" w:cs="Times New Roman"/>
          <w:noProof/>
          <w:sz w:val="24"/>
          <w:szCs w:val="24"/>
        </w:rPr>
        <w:t>]</w:t>
      </w:r>
      <w:r w:rsidR="00741C96">
        <w:rPr>
          <w:rFonts w:ascii="Times New Roman" w:hAnsi="Times New Roman" w:cs="Times New Roman"/>
          <w:sz w:val="24"/>
          <w:szCs w:val="24"/>
        </w:rPr>
        <w:fldChar w:fldCharType="end"/>
      </w:r>
      <w:r w:rsidR="00C8344C">
        <w:rPr>
          <w:rFonts w:ascii="Times New Roman" w:hAnsi="Times New Roman" w:cs="Times New Roman"/>
          <w:sz w:val="24"/>
          <w:szCs w:val="24"/>
        </w:rPr>
        <w:t xml:space="preserve">. </w:t>
      </w:r>
      <w:r w:rsidR="00F4153E">
        <w:rPr>
          <w:rFonts w:ascii="Times New Roman" w:hAnsi="Times New Roman" w:cs="Times New Roman"/>
          <w:sz w:val="24"/>
          <w:szCs w:val="24"/>
        </w:rPr>
        <w:t>Briefly, matured E</w:t>
      </w:r>
      <w:r w:rsidR="000655FB" w:rsidRPr="00677A12">
        <w:rPr>
          <w:rFonts w:ascii="Times New Roman" w:hAnsi="Times New Roman" w:cs="Times New Roman"/>
          <w:sz w:val="24"/>
          <w:szCs w:val="24"/>
        </w:rPr>
        <w:t xml:space="preserve">nset </w:t>
      </w:r>
      <w:r w:rsidR="00677A12" w:rsidRPr="00677A12">
        <w:rPr>
          <w:rFonts w:ascii="Times New Roman" w:hAnsi="Times New Roman" w:cs="Times New Roman"/>
          <w:sz w:val="24"/>
          <w:szCs w:val="24"/>
        </w:rPr>
        <w:t>plants (</w:t>
      </w:r>
      <w:r w:rsidR="00E3064F">
        <w:rPr>
          <w:rFonts w:ascii="Times New Roman" w:hAnsi="Times New Roman" w:cs="Times New Roman"/>
          <w:b/>
          <w:color w:val="000000" w:themeColor="text1"/>
          <w:sz w:val="24"/>
          <w:szCs w:val="24"/>
          <w:shd w:val="clear" w:color="auto" w:fill="FFFFFF"/>
        </w:rPr>
        <w:t>Fig.</w:t>
      </w:r>
      <w:r w:rsidR="0057585D">
        <w:rPr>
          <w:rFonts w:ascii="Times New Roman" w:hAnsi="Times New Roman" w:cs="Times New Roman"/>
          <w:b/>
          <w:color w:val="000000" w:themeColor="text1"/>
          <w:sz w:val="24"/>
          <w:szCs w:val="24"/>
          <w:shd w:val="clear" w:color="auto" w:fill="FFFFFF"/>
        </w:rPr>
        <w:t xml:space="preserve"> </w:t>
      </w:r>
      <w:r w:rsidR="00F4153E" w:rsidRPr="00F4153E">
        <w:rPr>
          <w:rFonts w:ascii="Times New Roman" w:hAnsi="Times New Roman" w:cs="Times New Roman"/>
          <w:b/>
          <w:sz w:val="24"/>
          <w:szCs w:val="24"/>
        </w:rPr>
        <w:t>S</w:t>
      </w:r>
      <w:r w:rsidR="00882C63">
        <w:rPr>
          <w:rFonts w:ascii="Times New Roman" w:hAnsi="Times New Roman" w:cs="Times New Roman"/>
          <w:b/>
          <w:sz w:val="24"/>
          <w:szCs w:val="24"/>
        </w:rPr>
        <w:t>3</w:t>
      </w:r>
      <w:r w:rsidR="00F4153E" w:rsidRPr="00F4153E">
        <w:rPr>
          <w:rFonts w:ascii="Times New Roman" w:hAnsi="Times New Roman" w:cs="Times New Roman"/>
          <w:b/>
          <w:sz w:val="24"/>
          <w:szCs w:val="24"/>
        </w:rPr>
        <w:t>a</w:t>
      </w:r>
      <w:r w:rsidR="000655FB" w:rsidRPr="00677A12">
        <w:rPr>
          <w:rFonts w:ascii="Times New Roman" w:hAnsi="Times New Roman" w:cs="Times New Roman"/>
          <w:sz w:val="24"/>
          <w:szCs w:val="24"/>
        </w:rPr>
        <w:t>) were identified by locally established maturity signs, such as, size of the central shoot, appearance of inflorescence and exposure of the corm.</w:t>
      </w:r>
      <w:r w:rsidRPr="00677A12">
        <w:rPr>
          <w:rFonts w:ascii="Times New Roman" w:hAnsi="Times New Roman" w:cs="Times New Roman"/>
          <w:sz w:val="24"/>
          <w:szCs w:val="24"/>
        </w:rPr>
        <w:t xml:space="preserve"> </w:t>
      </w:r>
      <w:r w:rsidR="00677A12" w:rsidRPr="00677A12">
        <w:rPr>
          <w:rFonts w:ascii="Times New Roman" w:hAnsi="Times New Roman" w:cs="Times New Roman"/>
          <w:sz w:val="24"/>
          <w:szCs w:val="24"/>
        </w:rPr>
        <w:t>The</w:t>
      </w:r>
      <w:r w:rsidRPr="00677A12">
        <w:rPr>
          <w:rFonts w:ascii="Times New Roman" w:hAnsi="Times New Roman" w:cs="Times New Roman"/>
          <w:sz w:val="24"/>
          <w:szCs w:val="24"/>
        </w:rPr>
        <w:t xml:space="preserve"> pseudo</w:t>
      </w:r>
      <w:r w:rsidR="009934C8" w:rsidRPr="00677A12">
        <w:rPr>
          <w:rFonts w:ascii="Times New Roman" w:hAnsi="Times New Roman" w:cs="Times New Roman"/>
          <w:sz w:val="24"/>
          <w:szCs w:val="24"/>
        </w:rPr>
        <w:t xml:space="preserve">stem and </w:t>
      </w:r>
      <w:r w:rsidR="00F4153E">
        <w:rPr>
          <w:rFonts w:ascii="Times New Roman" w:hAnsi="Times New Roman" w:cs="Times New Roman"/>
          <w:sz w:val="24"/>
          <w:szCs w:val="24"/>
        </w:rPr>
        <w:t>corm from matured E</w:t>
      </w:r>
      <w:r w:rsidR="00113ED2" w:rsidRPr="00677A12">
        <w:rPr>
          <w:rFonts w:ascii="Times New Roman" w:hAnsi="Times New Roman" w:cs="Times New Roman"/>
          <w:sz w:val="24"/>
          <w:szCs w:val="24"/>
        </w:rPr>
        <w:t xml:space="preserve">nset plants </w:t>
      </w:r>
      <w:r w:rsidR="00FD342B" w:rsidRPr="00677A12">
        <w:rPr>
          <w:rFonts w:ascii="Times New Roman" w:hAnsi="Times New Roman" w:cs="Times New Roman"/>
          <w:sz w:val="24"/>
          <w:szCs w:val="24"/>
        </w:rPr>
        <w:t xml:space="preserve">were </w:t>
      </w:r>
      <w:r w:rsidR="00113ED2" w:rsidRPr="00677A12">
        <w:rPr>
          <w:rFonts w:ascii="Times New Roman" w:hAnsi="Times New Roman" w:cs="Times New Roman"/>
          <w:sz w:val="24"/>
          <w:szCs w:val="24"/>
        </w:rPr>
        <w:t xml:space="preserve">washed, cut, diced, and crushed </w:t>
      </w:r>
      <w:r w:rsidRPr="00677A12">
        <w:rPr>
          <w:rFonts w:ascii="Times New Roman" w:hAnsi="Times New Roman" w:cs="Times New Roman"/>
          <w:sz w:val="24"/>
          <w:szCs w:val="24"/>
        </w:rPr>
        <w:t>traditionally (</w:t>
      </w:r>
      <w:r w:rsidR="0057585D" w:rsidRPr="00BC2DAA">
        <w:rPr>
          <w:rFonts w:ascii="Times New Roman" w:hAnsi="Times New Roman" w:cs="Times New Roman"/>
          <w:b/>
          <w:color w:val="000000" w:themeColor="text1"/>
          <w:sz w:val="24"/>
          <w:szCs w:val="24"/>
          <w:shd w:val="clear" w:color="auto" w:fill="FFFFFF"/>
        </w:rPr>
        <w:t>Fig</w:t>
      </w:r>
      <w:r w:rsidR="00E3064F">
        <w:rPr>
          <w:rFonts w:ascii="Times New Roman" w:hAnsi="Times New Roman" w:cs="Times New Roman"/>
          <w:b/>
          <w:color w:val="000000" w:themeColor="text1"/>
          <w:sz w:val="24"/>
          <w:szCs w:val="24"/>
          <w:shd w:val="clear" w:color="auto" w:fill="FFFFFF"/>
        </w:rPr>
        <w:t>.</w:t>
      </w:r>
      <w:r w:rsidR="0057585D">
        <w:rPr>
          <w:rFonts w:ascii="Times New Roman" w:hAnsi="Times New Roman" w:cs="Times New Roman"/>
          <w:b/>
          <w:color w:val="000000" w:themeColor="text1"/>
          <w:sz w:val="24"/>
          <w:szCs w:val="24"/>
          <w:shd w:val="clear" w:color="auto" w:fill="FFFFFF"/>
        </w:rPr>
        <w:t xml:space="preserve"> </w:t>
      </w:r>
      <w:r w:rsidRPr="00F4153E">
        <w:rPr>
          <w:rFonts w:ascii="Times New Roman" w:hAnsi="Times New Roman" w:cs="Times New Roman"/>
          <w:b/>
          <w:sz w:val="24"/>
          <w:szCs w:val="24"/>
        </w:rPr>
        <w:t>S</w:t>
      </w:r>
      <w:r w:rsidR="00882C63">
        <w:rPr>
          <w:rFonts w:ascii="Times New Roman" w:hAnsi="Times New Roman" w:cs="Times New Roman"/>
          <w:b/>
          <w:sz w:val="24"/>
          <w:szCs w:val="24"/>
        </w:rPr>
        <w:t>3</w:t>
      </w:r>
      <w:r w:rsidRPr="00677A12">
        <w:rPr>
          <w:rFonts w:ascii="Times New Roman" w:hAnsi="Times New Roman" w:cs="Times New Roman"/>
          <w:sz w:val="24"/>
          <w:szCs w:val="24"/>
        </w:rPr>
        <w:t>)</w:t>
      </w:r>
      <w:r w:rsidR="00113ED2" w:rsidRPr="00677A12">
        <w:rPr>
          <w:rFonts w:ascii="Times New Roman" w:hAnsi="Times New Roman" w:cs="Times New Roman"/>
          <w:sz w:val="24"/>
          <w:szCs w:val="24"/>
        </w:rPr>
        <w:t>. T</w:t>
      </w:r>
      <w:r w:rsidR="00FD342B" w:rsidRPr="00677A12">
        <w:rPr>
          <w:rFonts w:ascii="Times New Roman" w:hAnsi="Times New Roman" w:cs="Times New Roman"/>
          <w:sz w:val="24"/>
          <w:szCs w:val="24"/>
        </w:rPr>
        <w:t>he oozing liquid containing starch was collected</w:t>
      </w:r>
      <w:r w:rsidR="00F4153E">
        <w:rPr>
          <w:rFonts w:ascii="Times New Roman" w:hAnsi="Times New Roman" w:cs="Times New Roman"/>
          <w:sz w:val="24"/>
          <w:szCs w:val="24"/>
        </w:rPr>
        <w:t xml:space="preserve"> from the pseudo</w:t>
      </w:r>
      <w:r w:rsidR="00113ED2" w:rsidRPr="00677A12">
        <w:rPr>
          <w:rFonts w:ascii="Times New Roman" w:hAnsi="Times New Roman" w:cs="Times New Roman"/>
          <w:sz w:val="24"/>
          <w:szCs w:val="24"/>
        </w:rPr>
        <w:t xml:space="preserve">stem part </w:t>
      </w:r>
      <w:r w:rsidR="00F4153E">
        <w:rPr>
          <w:rFonts w:ascii="Times New Roman" w:hAnsi="Times New Roman" w:cs="Times New Roman"/>
          <w:sz w:val="24"/>
          <w:szCs w:val="24"/>
        </w:rPr>
        <w:t xml:space="preserve">and </w:t>
      </w:r>
      <w:r w:rsidR="000655FB" w:rsidRPr="00677A12">
        <w:rPr>
          <w:rFonts w:ascii="Times New Roman" w:hAnsi="Times New Roman" w:cs="Times New Roman"/>
          <w:sz w:val="24"/>
          <w:szCs w:val="24"/>
        </w:rPr>
        <w:t>mix</w:t>
      </w:r>
      <w:r w:rsidR="00F4153E">
        <w:rPr>
          <w:rFonts w:ascii="Times New Roman" w:hAnsi="Times New Roman" w:cs="Times New Roman"/>
          <w:sz w:val="24"/>
          <w:szCs w:val="24"/>
        </w:rPr>
        <w:t>ed</w:t>
      </w:r>
      <w:r w:rsidR="000655FB" w:rsidRPr="00677A12">
        <w:rPr>
          <w:rFonts w:ascii="Times New Roman" w:hAnsi="Times New Roman" w:cs="Times New Roman"/>
          <w:sz w:val="24"/>
          <w:szCs w:val="24"/>
        </w:rPr>
        <w:t xml:space="preserve"> with corm one.</w:t>
      </w:r>
      <w:r w:rsidR="00F4153E">
        <w:rPr>
          <w:rFonts w:ascii="Times New Roman" w:hAnsi="Times New Roman" w:cs="Times New Roman"/>
          <w:sz w:val="24"/>
          <w:szCs w:val="24"/>
        </w:rPr>
        <w:t xml:space="preserve"> For</w:t>
      </w:r>
      <w:r w:rsidR="000655FB" w:rsidRPr="00677A12">
        <w:rPr>
          <w:rFonts w:ascii="Times New Roman" w:hAnsi="Times New Roman" w:cs="Times New Roman"/>
          <w:sz w:val="24"/>
          <w:szCs w:val="24"/>
        </w:rPr>
        <w:t xml:space="preserve"> </w:t>
      </w:r>
      <w:r w:rsidR="00F4153E">
        <w:rPr>
          <w:rFonts w:ascii="Times New Roman" w:hAnsi="Times New Roman" w:cs="Times New Roman"/>
          <w:sz w:val="24"/>
          <w:szCs w:val="24"/>
        </w:rPr>
        <w:t xml:space="preserve">the </w:t>
      </w:r>
      <w:r w:rsidR="000655FB" w:rsidRPr="00677A12">
        <w:rPr>
          <w:rFonts w:ascii="Times New Roman" w:hAnsi="Times New Roman" w:cs="Times New Roman"/>
          <w:sz w:val="24"/>
          <w:szCs w:val="24"/>
        </w:rPr>
        <w:t>production</w:t>
      </w:r>
      <w:r w:rsidR="00F4153E">
        <w:rPr>
          <w:rFonts w:ascii="Times New Roman" w:hAnsi="Times New Roman" w:cs="Times New Roman"/>
          <w:sz w:val="24"/>
          <w:szCs w:val="24"/>
        </w:rPr>
        <w:t xml:space="preserve"> of kocho powder</w:t>
      </w:r>
      <w:r w:rsidR="000655FB" w:rsidRPr="00677A12">
        <w:rPr>
          <w:rFonts w:ascii="Times New Roman" w:hAnsi="Times New Roman" w:cs="Times New Roman"/>
          <w:sz w:val="24"/>
          <w:szCs w:val="24"/>
        </w:rPr>
        <w:t>,</w:t>
      </w:r>
      <w:r w:rsidR="000655FB" w:rsidRPr="00677A12">
        <w:rPr>
          <w:rFonts w:ascii="Times New Roman" w:hAnsi="Times New Roman" w:cs="Times New Roman"/>
          <w:b/>
          <w:sz w:val="24"/>
          <w:szCs w:val="24"/>
        </w:rPr>
        <w:t xml:space="preserve"> </w:t>
      </w:r>
      <w:r w:rsidR="000655FB" w:rsidRPr="00677A12">
        <w:rPr>
          <w:rFonts w:ascii="Times New Roman" w:hAnsi="Times New Roman" w:cs="Times New Roman"/>
          <w:sz w:val="24"/>
          <w:szCs w:val="24"/>
        </w:rPr>
        <w:t>pseudo-stem, corm and starter amicho (pre</w:t>
      </w:r>
      <w:r w:rsidR="00882C63">
        <w:rPr>
          <w:rFonts w:ascii="Times New Roman" w:hAnsi="Times New Roman" w:cs="Times New Roman"/>
          <w:sz w:val="24"/>
          <w:szCs w:val="24"/>
        </w:rPr>
        <w:t>viously fermented decorticated E</w:t>
      </w:r>
      <w:r w:rsidR="000655FB" w:rsidRPr="00677A12">
        <w:rPr>
          <w:rFonts w:ascii="Times New Roman" w:hAnsi="Times New Roman" w:cs="Times New Roman"/>
          <w:sz w:val="24"/>
          <w:szCs w:val="24"/>
        </w:rPr>
        <w:t xml:space="preserve">nset pseudostem) were mixed together for about </w:t>
      </w:r>
      <w:r w:rsidR="00677A12">
        <w:rPr>
          <w:rFonts w:ascii="Times New Roman" w:hAnsi="Times New Roman" w:cs="Times New Roman"/>
          <w:sz w:val="24"/>
          <w:szCs w:val="24"/>
        </w:rPr>
        <w:t>one month</w:t>
      </w:r>
      <w:r w:rsidR="000655FB" w:rsidRPr="00677A12">
        <w:rPr>
          <w:rFonts w:ascii="Times New Roman" w:hAnsi="Times New Roman" w:cs="Times New Roman"/>
          <w:sz w:val="24"/>
          <w:szCs w:val="24"/>
        </w:rPr>
        <w:t>. The fermentation process was carried out in a ground pit, at a temperature about 25-30</w:t>
      </w:r>
      <w:r w:rsidR="00114F7D">
        <w:rPr>
          <w:rFonts w:ascii="Times New Roman" w:hAnsi="Times New Roman" w:cs="Times New Roman"/>
          <w:sz w:val="24"/>
          <w:szCs w:val="24"/>
        </w:rPr>
        <w:t xml:space="preserve"> </w:t>
      </w:r>
      <w:r w:rsidR="000655FB" w:rsidRPr="00677A12">
        <w:rPr>
          <w:rFonts w:ascii="Times New Roman" w:hAnsi="Times New Roman" w:cs="Times New Roman"/>
          <w:sz w:val="24"/>
          <w:szCs w:val="24"/>
        </w:rPr>
        <w:t>°C, anaerobic fermentation.</w:t>
      </w:r>
      <w:r w:rsidR="00677A12">
        <w:rPr>
          <w:rFonts w:ascii="Times New Roman" w:hAnsi="Times New Roman" w:cs="Times New Roman"/>
          <w:sz w:val="24"/>
          <w:szCs w:val="24"/>
        </w:rPr>
        <w:t xml:space="preserve"> </w:t>
      </w:r>
      <w:r w:rsidR="00FD342B" w:rsidRPr="00677A12">
        <w:rPr>
          <w:rFonts w:ascii="Times New Roman" w:hAnsi="Times New Roman" w:cs="Times New Roman"/>
          <w:sz w:val="24"/>
          <w:szCs w:val="24"/>
        </w:rPr>
        <w:t xml:space="preserve">Finally, the local fermentation product known as </w:t>
      </w:r>
      <w:r w:rsidR="00677A12" w:rsidRPr="00677A12">
        <w:rPr>
          <w:rFonts w:ascii="Times New Roman" w:hAnsi="Times New Roman" w:cs="Times New Roman"/>
          <w:sz w:val="24"/>
          <w:szCs w:val="24"/>
        </w:rPr>
        <w:t xml:space="preserve">Kocho </w:t>
      </w:r>
      <w:r w:rsidR="00677A12" w:rsidRPr="00F4153E">
        <w:rPr>
          <w:rFonts w:ascii="Times New Roman" w:hAnsi="Times New Roman" w:cs="Times New Roman"/>
          <w:b/>
          <w:sz w:val="24"/>
          <w:szCs w:val="24"/>
        </w:rPr>
        <w:t>(</w:t>
      </w:r>
      <w:r w:rsidR="00E3064F" w:rsidRPr="00BC2DAA">
        <w:rPr>
          <w:rFonts w:ascii="Times New Roman" w:hAnsi="Times New Roman" w:cs="Times New Roman"/>
          <w:b/>
          <w:color w:val="000000" w:themeColor="text1"/>
          <w:sz w:val="24"/>
          <w:szCs w:val="24"/>
          <w:shd w:val="clear" w:color="auto" w:fill="FFFFFF"/>
        </w:rPr>
        <w:t>Fig</w:t>
      </w:r>
      <w:r w:rsidR="00E3064F">
        <w:rPr>
          <w:rFonts w:ascii="Times New Roman" w:hAnsi="Times New Roman" w:cs="Times New Roman"/>
          <w:b/>
          <w:color w:val="000000" w:themeColor="text1"/>
          <w:sz w:val="24"/>
          <w:szCs w:val="24"/>
          <w:shd w:val="clear" w:color="auto" w:fill="FFFFFF"/>
        </w:rPr>
        <w:t>.</w:t>
      </w:r>
      <w:r w:rsidR="0057585D">
        <w:rPr>
          <w:rFonts w:ascii="Times New Roman" w:hAnsi="Times New Roman" w:cs="Times New Roman"/>
          <w:b/>
          <w:color w:val="000000" w:themeColor="text1"/>
          <w:sz w:val="24"/>
          <w:szCs w:val="24"/>
          <w:shd w:val="clear" w:color="auto" w:fill="FFFFFF"/>
        </w:rPr>
        <w:t xml:space="preserve"> </w:t>
      </w:r>
      <w:r w:rsidR="00F4153E">
        <w:rPr>
          <w:rFonts w:ascii="Times New Roman" w:hAnsi="Times New Roman" w:cs="Times New Roman"/>
          <w:b/>
          <w:sz w:val="24"/>
          <w:szCs w:val="24"/>
        </w:rPr>
        <w:t>S</w:t>
      </w:r>
      <w:r w:rsidR="00882C63">
        <w:rPr>
          <w:rFonts w:ascii="Times New Roman" w:hAnsi="Times New Roman" w:cs="Times New Roman"/>
          <w:b/>
          <w:sz w:val="24"/>
          <w:szCs w:val="24"/>
        </w:rPr>
        <w:t>3</w:t>
      </w:r>
      <w:r w:rsidR="00F4153E">
        <w:rPr>
          <w:rFonts w:ascii="Times New Roman" w:hAnsi="Times New Roman" w:cs="Times New Roman"/>
          <w:b/>
          <w:sz w:val="24"/>
          <w:szCs w:val="24"/>
        </w:rPr>
        <w:t>h</w:t>
      </w:r>
      <w:r w:rsidR="00677A12">
        <w:rPr>
          <w:rFonts w:ascii="Times New Roman" w:hAnsi="Times New Roman" w:cs="Times New Roman"/>
          <w:sz w:val="24"/>
          <w:szCs w:val="24"/>
        </w:rPr>
        <w:t>)</w:t>
      </w:r>
      <w:r w:rsidR="00FD342B" w:rsidRPr="00677A12">
        <w:rPr>
          <w:rFonts w:ascii="Times New Roman" w:hAnsi="Times New Roman" w:cs="Times New Roman"/>
          <w:sz w:val="24"/>
          <w:szCs w:val="24"/>
        </w:rPr>
        <w:t xml:space="preserve"> was carefully rinsed with tape water be</w:t>
      </w:r>
      <w:r w:rsidR="006B1889" w:rsidRPr="00677A12">
        <w:rPr>
          <w:rFonts w:ascii="Times New Roman" w:hAnsi="Times New Roman" w:cs="Times New Roman"/>
          <w:sz w:val="24"/>
          <w:szCs w:val="24"/>
        </w:rPr>
        <w:t>fore being washed with distilled</w:t>
      </w:r>
      <w:r w:rsidR="00FD342B" w:rsidRPr="00677A12">
        <w:rPr>
          <w:rFonts w:ascii="Times New Roman" w:hAnsi="Times New Roman" w:cs="Times New Roman"/>
          <w:sz w:val="24"/>
          <w:szCs w:val="24"/>
        </w:rPr>
        <w:t xml:space="preserve"> </w:t>
      </w:r>
      <w:r w:rsidR="00FD342B" w:rsidRPr="00677A12">
        <w:rPr>
          <w:rFonts w:ascii="Times New Roman" w:hAnsi="Times New Roman" w:cs="Times New Roman"/>
          <w:sz w:val="24"/>
          <w:szCs w:val="24"/>
        </w:rPr>
        <w:lastRenderedPageBreak/>
        <w:t xml:space="preserve">water. It spent 48 hours at 70 °C drying in the oven. The </w:t>
      </w:r>
      <w:r w:rsidR="000655FB" w:rsidRPr="00677A12">
        <w:rPr>
          <w:rFonts w:ascii="Times New Roman" w:hAnsi="Times New Roman" w:cs="Times New Roman"/>
          <w:sz w:val="24"/>
          <w:szCs w:val="24"/>
        </w:rPr>
        <w:t xml:space="preserve">dried </w:t>
      </w:r>
      <w:r w:rsidR="00FD342B" w:rsidRPr="00677A12">
        <w:rPr>
          <w:rFonts w:ascii="Times New Roman" w:hAnsi="Times New Roman" w:cs="Times New Roman"/>
          <w:sz w:val="24"/>
          <w:szCs w:val="24"/>
        </w:rPr>
        <w:t>Kocho was then ground to a fine powder</w:t>
      </w:r>
      <w:r w:rsidR="000655FB" w:rsidRPr="00677A12">
        <w:rPr>
          <w:rFonts w:ascii="Times New Roman" w:hAnsi="Times New Roman" w:cs="Times New Roman"/>
          <w:sz w:val="24"/>
          <w:szCs w:val="24"/>
        </w:rPr>
        <w:t xml:space="preserve"> Kocho</w:t>
      </w:r>
      <w:r w:rsidR="00677A12">
        <w:rPr>
          <w:rFonts w:ascii="Times New Roman" w:hAnsi="Times New Roman" w:cs="Times New Roman"/>
          <w:sz w:val="24"/>
          <w:szCs w:val="24"/>
        </w:rPr>
        <w:t xml:space="preserve"> (</w:t>
      </w:r>
      <w:r w:rsidR="00E3064F" w:rsidRPr="00BC2DAA">
        <w:rPr>
          <w:rFonts w:ascii="Times New Roman" w:hAnsi="Times New Roman" w:cs="Times New Roman"/>
          <w:b/>
          <w:color w:val="000000" w:themeColor="text1"/>
          <w:sz w:val="24"/>
          <w:szCs w:val="24"/>
          <w:shd w:val="clear" w:color="auto" w:fill="FFFFFF"/>
        </w:rPr>
        <w:t>Fig</w:t>
      </w:r>
      <w:r w:rsidR="00E3064F">
        <w:rPr>
          <w:rFonts w:ascii="Times New Roman" w:hAnsi="Times New Roman" w:cs="Times New Roman"/>
          <w:b/>
          <w:color w:val="000000" w:themeColor="text1"/>
          <w:sz w:val="24"/>
          <w:szCs w:val="24"/>
          <w:shd w:val="clear" w:color="auto" w:fill="FFFFFF"/>
        </w:rPr>
        <w:t>.</w:t>
      </w:r>
      <w:r w:rsidR="00E3064F">
        <w:rPr>
          <w:rFonts w:ascii="Times New Roman" w:hAnsi="Times New Roman" w:cs="Times New Roman"/>
          <w:b/>
          <w:color w:val="000000" w:themeColor="text1"/>
          <w:sz w:val="24"/>
          <w:szCs w:val="24"/>
          <w:shd w:val="clear" w:color="auto" w:fill="FFFFFF"/>
        </w:rPr>
        <w:t xml:space="preserve"> </w:t>
      </w:r>
      <w:r w:rsidR="0057585D" w:rsidRPr="00BC2DAA">
        <w:rPr>
          <w:rFonts w:ascii="Times New Roman" w:hAnsi="Times New Roman" w:cs="Times New Roman"/>
          <w:b/>
          <w:color w:val="000000" w:themeColor="text1"/>
          <w:sz w:val="24"/>
          <w:szCs w:val="24"/>
          <w:shd w:val="clear" w:color="auto" w:fill="FFFFFF"/>
        </w:rPr>
        <w:t>Fig</w:t>
      </w:r>
      <w:r w:rsidR="0057585D">
        <w:rPr>
          <w:rFonts w:ascii="Times New Roman" w:hAnsi="Times New Roman" w:cs="Times New Roman"/>
          <w:b/>
          <w:color w:val="000000" w:themeColor="text1"/>
          <w:sz w:val="24"/>
          <w:szCs w:val="24"/>
          <w:shd w:val="clear" w:color="auto" w:fill="FFFFFF"/>
        </w:rPr>
        <w:t xml:space="preserve">ure </w:t>
      </w:r>
      <w:r w:rsidR="00882C63" w:rsidRPr="00882C63">
        <w:rPr>
          <w:rFonts w:ascii="Times New Roman" w:hAnsi="Times New Roman" w:cs="Times New Roman"/>
          <w:b/>
          <w:sz w:val="24"/>
          <w:szCs w:val="24"/>
        </w:rPr>
        <w:t>S</w:t>
      </w:r>
      <w:r w:rsidR="00677A12" w:rsidRPr="00882C63">
        <w:rPr>
          <w:rFonts w:ascii="Times New Roman" w:hAnsi="Times New Roman" w:cs="Times New Roman"/>
          <w:b/>
          <w:sz w:val="24"/>
          <w:szCs w:val="24"/>
        </w:rPr>
        <w:t>3</w:t>
      </w:r>
      <w:r w:rsidR="00FB742A">
        <w:rPr>
          <w:rFonts w:ascii="Times New Roman" w:hAnsi="Times New Roman" w:cs="Times New Roman"/>
          <w:b/>
          <w:sz w:val="24"/>
          <w:szCs w:val="24"/>
        </w:rPr>
        <w:t>i</w:t>
      </w:r>
      <w:r w:rsidR="000655FB" w:rsidRPr="00677A12">
        <w:rPr>
          <w:rFonts w:ascii="Times New Roman" w:hAnsi="Times New Roman" w:cs="Times New Roman"/>
          <w:sz w:val="24"/>
          <w:szCs w:val="24"/>
        </w:rPr>
        <w:t>))</w:t>
      </w:r>
      <w:r w:rsidR="00FD342B" w:rsidRPr="00677A12">
        <w:rPr>
          <w:rFonts w:ascii="Times New Roman" w:hAnsi="Times New Roman" w:cs="Times New Roman"/>
          <w:sz w:val="24"/>
          <w:szCs w:val="24"/>
        </w:rPr>
        <w:t xml:space="preserve"> using a steady arm </w:t>
      </w:r>
      <w:r w:rsidR="00666400" w:rsidRPr="00677A12">
        <w:rPr>
          <w:rFonts w:ascii="Times New Roman" w:hAnsi="Times New Roman" w:cs="Times New Roman"/>
          <w:sz w:val="24"/>
          <w:szCs w:val="24"/>
        </w:rPr>
        <w:t>grinder</w:t>
      </w:r>
      <w:r w:rsidR="00FD342B" w:rsidRPr="00677A12">
        <w:rPr>
          <w:rFonts w:ascii="Times New Roman" w:hAnsi="Times New Roman" w:cs="Times New Roman"/>
          <w:sz w:val="24"/>
          <w:szCs w:val="24"/>
        </w:rPr>
        <w:t xml:space="preserve"> and the fine powder was chosen for the biosorption experiments.</w:t>
      </w:r>
      <w:r w:rsidR="000A082D" w:rsidRPr="00677A12">
        <w:rPr>
          <w:rFonts w:ascii="Times New Roman" w:eastAsia="+mn-ea" w:hAnsi="Times New Roman" w:cs="Times New Roman"/>
          <w:color w:val="000000"/>
          <w:kern w:val="24"/>
          <w:sz w:val="24"/>
          <w:szCs w:val="24"/>
        </w:rPr>
        <w:t xml:space="preserve">  Th</w:t>
      </w:r>
      <w:r w:rsidR="00882C63">
        <w:rPr>
          <w:rFonts w:ascii="Times New Roman" w:eastAsia="+mn-ea" w:hAnsi="Times New Roman" w:cs="Times New Roman"/>
          <w:color w:val="000000"/>
          <w:kern w:val="24"/>
          <w:sz w:val="24"/>
          <w:szCs w:val="24"/>
        </w:rPr>
        <w:t>e main process for traditional E</w:t>
      </w:r>
      <w:r w:rsidR="000A082D" w:rsidRPr="00677A12">
        <w:rPr>
          <w:rFonts w:ascii="Times New Roman" w:eastAsia="+mn-ea" w:hAnsi="Times New Roman" w:cs="Times New Roman"/>
          <w:color w:val="000000"/>
          <w:kern w:val="24"/>
          <w:sz w:val="24"/>
          <w:szCs w:val="24"/>
        </w:rPr>
        <w:t>nset fermentation was given in the following flow chart</w:t>
      </w:r>
      <w:r w:rsidR="00666400">
        <w:rPr>
          <w:rFonts w:ascii="Times New Roman" w:eastAsia="+mn-ea" w:hAnsi="Times New Roman" w:cs="Times New Roman"/>
          <w:color w:val="000000"/>
          <w:kern w:val="24"/>
          <w:sz w:val="24"/>
          <w:szCs w:val="24"/>
        </w:rPr>
        <w:fldChar w:fldCharType="begin"/>
      </w:r>
      <w:r w:rsidR="00741C96">
        <w:rPr>
          <w:rFonts w:ascii="Times New Roman" w:eastAsia="+mn-ea" w:hAnsi="Times New Roman" w:cs="Times New Roman"/>
          <w:color w:val="000000"/>
          <w:kern w:val="24"/>
          <w:sz w:val="24"/>
          <w:szCs w:val="24"/>
        </w:rPr>
        <w:instrText xml:space="preserve"> ADDIN EN.CITE &lt;EndNote&gt;&lt;Cite&gt;&lt;Author&gt;Muhmood&lt;/Author&gt;&lt;Year&gt;2022&lt;/Year&gt;&lt;RecNum&gt;37&lt;/RecNum&gt;&lt;DisplayText&gt;[2]&lt;/DisplayText&gt;&lt;record&gt;&lt;rec-number&gt;37&lt;/rec-number&gt;&lt;foreign-keys&gt;&lt;key app="EN" db-id="pw55fresow990befx0kxtrryfeet5vd0asd0"&gt;37&lt;/key&gt;&lt;key app="ENWeb" db-id=""&gt;0&lt;/key&gt;&lt;/foreign-keys&gt;&lt;ref-type name="Journal Article"&gt;17&lt;/ref-type&gt;&lt;contributors&gt;&lt;authors&gt;&lt;author&gt;Muhmood, Atif&lt;/author&gt;&lt;author&gt;Majeed, Abdul&lt;/author&gt;&lt;author&gt;Niaz, Abid&lt;/author&gt;&lt;author&gt;Shah, Asrar Hussain&lt;/author&gt;&lt;author&gt;Afzal, Ali&lt;/author&gt;&lt;author&gt;Arshad, Khaliq ur Rehman&lt;/author&gt;&lt;author&gt;Rashid, Muhammad&lt;/author&gt;&lt;author&gt;Nazarat, Arslan&lt;/author&gt;&lt;/authors&gt;&lt;/contributors&gt;&lt;titles&gt;&lt;title&gt;A quantitative assessment of pollution from potentially toxic elements in groundwater and the accompanying health risks&lt;/title&gt;&lt;secondary-title&gt;Arabian Journal of Geosciences&lt;/secondary-title&gt;&lt;/titles&gt;&lt;periodical&gt;&lt;full-title&gt;Arabian Journal of Geosciences&lt;/full-title&gt;&lt;/periodical&gt;&lt;volume&gt;15&lt;/volume&gt;&lt;number&gt;24&lt;/number&gt;&lt;dates&gt;&lt;year&gt;2022&lt;/year&gt;&lt;/dates&gt;&lt;isbn&gt;1866-7511&amp;#xD;1866-7538&lt;/isbn&gt;&lt;urls&gt;&lt;/urls&gt;&lt;electronic-resource-num&gt;10.1007/s12517-022-11069-3&lt;/electronic-resource-num&gt;&lt;/record&gt;&lt;/Cite&gt;&lt;/EndNote&gt;</w:instrText>
      </w:r>
      <w:r w:rsidR="00666400">
        <w:rPr>
          <w:rFonts w:ascii="Times New Roman" w:eastAsia="+mn-ea" w:hAnsi="Times New Roman" w:cs="Times New Roman"/>
          <w:color w:val="000000"/>
          <w:kern w:val="24"/>
          <w:sz w:val="24"/>
          <w:szCs w:val="24"/>
        </w:rPr>
        <w:fldChar w:fldCharType="separate"/>
      </w:r>
      <w:r w:rsidR="00741C96">
        <w:rPr>
          <w:rFonts w:ascii="Times New Roman" w:eastAsia="+mn-ea" w:hAnsi="Times New Roman" w:cs="Times New Roman"/>
          <w:noProof/>
          <w:color w:val="000000"/>
          <w:kern w:val="24"/>
          <w:sz w:val="24"/>
          <w:szCs w:val="24"/>
        </w:rPr>
        <w:t>[</w:t>
      </w:r>
      <w:hyperlink w:anchor="_ENREF_2" w:tooltip="Muhmood, 2022 #37" w:history="1">
        <w:r w:rsidR="00741C96">
          <w:rPr>
            <w:rFonts w:ascii="Times New Roman" w:eastAsia="+mn-ea" w:hAnsi="Times New Roman" w:cs="Times New Roman"/>
            <w:noProof/>
            <w:color w:val="000000"/>
            <w:kern w:val="24"/>
            <w:sz w:val="24"/>
            <w:szCs w:val="24"/>
          </w:rPr>
          <w:t>2</w:t>
        </w:r>
      </w:hyperlink>
      <w:r w:rsidR="00741C96">
        <w:rPr>
          <w:rFonts w:ascii="Times New Roman" w:eastAsia="+mn-ea" w:hAnsi="Times New Roman" w:cs="Times New Roman"/>
          <w:noProof/>
          <w:color w:val="000000"/>
          <w:kern w:val="24"/>
          <w:sz w:val="24"/>
          <w:szCs w:val="24"/>
        </w:rPr>
        <w:t>]</w:t>
      </w:r>
      <w:r w:rsidR="00666400">
        <w:rPr>
          <w:rFonts w:ascii="Times New Roman" w:eastAsia="+mn-ea" w:hAnsi="Times New Roman" w:cs="Times New Roman"/>
          <w:color w:val="000000"/>
          <w:kern w:val="24"/>
          <w:sz w:val="24"/>
          <w:szCs w:val="24"/>
        </w:rPr>
        <w:fldChar w:fldCharType="end"/>
      </w:r>
      <w:r w:rsidR="0057585D">
        <w:rPr>
          <w:rFonts w:ascii="Times New Roman" w:eastAsia="+mn-ea" w:hAnsi="Times New Roman" w:cs="Times New Roman"/>
          <w:color w:val="000000"/>
          <w:kern w:val="24"/>
          <w:sz w:val="24"/>
          <w:szCs w:val="24"/>
        </w:rPr>
        <w:t>,</w:t>
      </w:r>
      <w:r w:rsidR="000A082D" w:rsidRPr="00677A12">
        <w:rPr>
          <w:rFonts w:ascii="Times New Roman" w:eastAsia="+mn-ea" w:hAnsi="Times New Roman" w:cs="Times New Roman"/>
          <w:color w:val="000000"/>
          <w:kern w:val="24"/>
          <w:sz w:val="24"/>
          <w:szCs w:val="24"/>
        </w:rPr>
        <w:t xml:space="preserve"> </w:t>
      </w:r>
      <w:r w:rsidR="00E3064F" w:rsidRPr="00BC2DAA">
        <w:rPr>
          <w:rFonts w:ascii="Times New Roman" w:hAnsi="Times New Roman" w:cs="Times New Roman"/>
          <w:b/>
          <w:color w:val="000000" w:themeColor="text1"/>
          <w:sz w:val="24"/>
          <w:szCs w:val="24"/>
          <w:shd w:val="clear" w:color="auto" w:fill="FFFFFF"/>
        </w:rPr>
        <w:t>Fig</w:t>
      </w:r>
      <w:r w:rsidR="00E3064F">
        <w:rPr>
          <w:rFonts w:ascii="Times New Roman" w:hAnsi="Times New Roman" w:cs="Times New Roman"/>
          <w:b/>
          <w:color w:val="000000" w:themeColor="text1"/>
          <w:sz w:val="24"/>
          <w:szCs w:val="24"/>
          <w:shd w:val="clear" w:color="auto" w:fill="FFFFFF"/>
        </w:rPr>
        <w:t xml:space="preserve">. </w:t>
      </w:r>
      <w:r w:rsidR="00677A12" w:rsidRPr="00882C63">
        <w:rPr>
          <w:rFonts w:ascii="Times New Roman" w:eastAsia="+mn-ea" w:hAnsi="Times New Roman" w:cs="Times New Roman"/>
          <w:b/>
          <w:color w:val="000000"/>
          <w:kern w:val="24"/>
          <w:sz w:val="24"/>
          <w:szCs w:val="24"/>
        </w:rPr>
        <w:t>S</w:t>
      </w:r>
      <w:r w:rsidR="00882C63">
        <w:rPr>
          <w:rFonts w:ascii="Times New Roman" w:eastAsia="+mn-ea" w:hAnsi="Times New Roman" w:cs="Times New Roman"/>
          <w:b/>
          <w:color w:val="000000"/>
          <w:kern w:val="24"/>
          <w:sz w:val="24"/>
          <w:szCs w:val="24"/>
        </w:rPr>
        <w:t>2</w:t>
      </w:r>
      <w:r w:rsidR="000A082D" w:rsidRPr="00677A12">
        <w:rPr>
          <w:rFonts w:ascii="Times New Roman" w:eastAsia="+mn-ea" w:hAnsi="Times New Roman" w:cs="Times New Roman"/>
          <w:color w:val="000000"/>
          <w:kern w:val="24"/>
          <w:sz w:val="24"/>
          <w:szCs w:val="24"/>
        </w:rPr>
        <w:t>.</w:t>
      </w:r>
      <w:r w:rsidR="000A082D">
        <w:rPr>
          <w:rFonts w:eastAsia="+mn-ea"/>
          <w:color w:val="000000"/>
          <w:kern w:val="24"/>
        </w:rPr>
        <w:t xml:space="preserve"> </w:t>
      </w:r>
    </w:p>
    <w:p w:rsidR="00B25924" w:rsidRDefault="00B25924" w:rsidP="00544D0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653637">
            <wp:extent cx="5935360" cy="4419600"/>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015" cy="4423066"/>
                    </a:xfrm>
                    <a:prstGeom prst="rect">
                      <a:avLst/>
                    </a:prstGeom>
                    <a:noFill/>
                  </pic:spPr>
                </pic:pic>
              </a:graphicData>
            </a:graphic>
          </wp:inline>
        </w:drawing>
      </w:r>
    </w:p>
    <w:p w:rsidR="00DE683C" w:rsidRPr="00081299" w:rsidRDefault="0057585D" w:rsidP="00B25924">
      <w:pPr>
        <w:pStyle w:val="NormalWeb"/>
        <w:spacing w:before="0" w:beforeAutospacing="0" w:after="0" w:afterAutospacing="0"/>
        <w:rPr>
          <w:rFonts w:eastAsia="+mn-ea"/>
          <w:color w:val="000000"/>
          <w:kern w:val="24"/>
        </w:rPr>
      </w:pPr>
      <w:r>
        <w:rPr>
          <w:b/>
          <w:color w:val="000000" w:themeColor="text1"/>
          <w:shd w:val="clear" w:color="auto" w:fill="FFFFFF"/>
        </w:rPr>
        <w:t xml:space="preserve">  </w:t>
      </w:r>
      <w:r w:rsidR="00E3064F" w:rsidRPr="00BC2DAA">
        <w:rPr>
          <w:b/>
          <w:color w:val="000000" w:themeColor="text1"/>
          <w:shd w:val="clear" w:color="auto" w:fill="FFFFFF"/>
        </w:rPr>
        <w:t>Fig</w:t>
      </w:r>
      <w:r w:rsidR="00E3064F">
        <w:rPr>
          <w:b/>
          <w:color w:val="000000" w:themeColor="text1"/>
          <w:shd w:val="clear" w:color="auto" w:fill="FFFFFF"/>
        </w:rPr>
        <w:t xml:space="preserve">. </w:t>
      </w:r>
      <w:r>
        <w:rPr>
          <w:b/>
          <w:color w:val="000000" w:themeColor="text1"/>
          <w:shd w:val="clear" w:color="auto" w:fill="FFFFFF"/>
        </w:rPr>
        <w:t xml:space="preserve"> </w:t>
      </w:r>
      <w:r w:rsidR="000A082D" w:rsidRPr="00FB742A">
        <w:rPr>
          <w:rFonts w:eastAsia="+mn-ea"/>
          <w:b/>
          <w:color w:val="000000"/>
          <w:kern w:val="24"/>
        </w:rPr>
        <w:t>S</w:t>
      </w:r>
      <w:r w:rsidR="00FB742A">
        <w:rPr>
          <w:rFonts w:eastAsia="+mn-ea"/>
          <w:b/>
          <w:color w:val="000000"/>
          <w:kern w:val="24"/>
        </w:rPr>
        <w:t>2</w:t>
      </w:r>
      <w:r w:rsidR="00FB742A">
        <w:rPr>
          <w:rFonts w:eastAsia="+mn-ea"/>
          <w:color w:val="000000"/>
          <w:kern w:val="24"/>
        </w:rPr>
        <w:t xml:space="preserve"> Flow chart of traditional E</w:t>
      </w:r>
      <w:r w:rsidR="00B25924" w:rsidRPr="00B25924">
        <w:rPr>
          <w:rFonts w:eastAsia="+mn-ea"/>
          <w:color w:val="000000"/>
          <w:kern w:val="24"/>
        </w:rPr>
        <w:t>nset f</w:t>
      </w:r>
      <w:r w:rsidR="00FC1F53">
        <w:rPr>
          <w:rFonts w:eastAsia="+mn-ea"/>
          <w:color w:val="000000"/>
          <w:kern w:val="24"/>
        </w:rPr>
        <w:t>ermentation</w:t>
      </w:r>
      <w:r w:rsidR="00B25924" w:rsidRPr="00B25924">
        <w:rPr>
          <w:rFonts w:eastAsia="+mn-ea"/>
          <w:color w:val="000000"/>
          <w:kern w:val="24"/>
        </w:rPr>
        <w:t>.</w:t>
      </w:r>
    </w:p>
    <w:p w:rsidR="009F5C7B" w:rsidRDefault="00081299" w:rsidP="00544D0E">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833A957">
            <wp:extent cx="6428105" cy="2415488"/>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46091" cy="2422247"/>
                    </a:xfrm>
                    <a:prstGeom prst="rect">
                      <a:avLst/>
                    </a:prstGeom>
                    <a:noFill/>
                  </pic:spPr>
                </pic:pic>
              </a:graphicData>
            </a:graphic>
          </wp:inline>
        </w:drawing>
      </w:r>
    </w:p>
    <w:p w:rsidR="00C622CC" w:rsidRPr="00677A12" w:rsidRDefault="00E3064F" w:rsidP="00544D0E">
      <w:pPr>
        <w:spacing w:line="360" w:lineRule="auto"/>
        <w:jc w:val="both"/>
        <w:rPr>
          <w:rFonts w:ascii="Times New Roman" w:hAnsi="Times New Roman" w:cs="Times New Roman"/>
          <w:sz w:val="24"/>
          <w:szCs w:val="24"/>
        </w:rPr>
      </w:pPr>
      <w:r w:rsidRPr="00BC2DAA">
        <w:rPr>
          <w:rFonts w:ascii="Times New Roman" w:hAnsi="Times New Roman" w:cs="Times New Roman"/>
          <w:b/>
          <w:color w:val="000000" w:themeColor="text1"/>
          <w:sz w:val="24"/>
          <w:szCs w:val="24"/>
          <w:shd w:val="clear" w:color="auto" w:fill="FFFFFF"/>
        </w:rPr>
        <w:t>Fig</w:t>
      </w:r>
      <w:r>
        <w:rPr>
          <w:rFonts w:ascii="Times New Roman" w:hAnsi="Times New Roman" w:cs="Times New Roman"/>
          <w:b/>
          <w:color w:val="000000" w:themeColor="text1"/>
          <w:sz w:val="24"/>
          <w:szCs w:val="24"/>
          <w:shd w:val="clear" w:color="auto" w:fill="FFFFFF"/>
        </w:rPr>
        <w:t xml:space="preserve">. </w:t>
      </w:r>
      <w:r w:rsidR="0057585D">
        <w:rPr>
          <w:rFonts w:ascii="Times New Roman" w:hAnsi="Times New Roman" w:cs="Times New Roman"/>
          <w:b/>
          <w:color w:val="000000" w:themeColor="text1"/>
          <w:sz w:val="24"/>
          <w:szCs w:val="24"/>
          <w:shd w:val="clear" w:color="auto" w:fill="FFFFFF"/>
        </w:rPr>
        <w:t xml:space="preserve"> </w:t>
      </w:r>
      <w:r w:rsidR="00B13013" w:rsidRPr="009E0955">
        <w:rPr>
          <w:rFonts w:ascii="Times New Roman" w:hAnsi="Times New Roman" w:cs="Times New Roman"/>
          <w:b/>
          <w:sz w:val="24"/>
          <w:szCs w:val="24"/>
        </w:rPr>
        <w:t>S3</w:t>
      </w:r>
      <w:r w:rsidR="00C622CC" w:rsidRPr="009E0955">
        <w:rPr>
          <w:rFonts w:ascii="Times New Roman" w:hAnsi="Times New Roman" w:cs="Times New Roman"/>
          <w:b/>
          <w:sz w:val="24"/>
          <w:szCs w:val="24"/>
        </w:rPr>
        <w:t xml:space="preserve"> </w:t>
      </w:r>
      <w:r w:rsidR="009E0955" w:rsidRPr="009E0955">
        <w:rPr>
          <w:rFonts w:ascii="Times New Roman" w:hAnsi="Times New Roman" w:cs="Times New Roman"/>
          <w:color w:val="000000"/>
          <w:sz w:val="24"/>
          <w:szCs w:val="24"/>
          <w:shd w:val="clear" w:color="auto" w:fill="FFFFFF"/>
        </w:rPr>
        <w:t xml:space="preserve">Process flow diagram for preparing kocho </w:t>
      </w:r>
      <w:r w:rsidR="009208FD" w:rsidRPr="009E0955">
        <w:rPr>
          <w:rFonts w:ascii="Times New Roman" w:hAnsi="Times New Roman" w:cs="Times New Roman"/>
          <w:color w:val="000000"/>
          <w:sz w:val="24"/>
          <w:szCs w:val="24"/>
          <w:shd w:val="clear" w:color="auto" w:fill="FFFFFF"/>
        </w:rPr>
        <w:t>powder</w:t>
      </w:r>
      <w:r w:rsidR="009208FD">
        <w:rPr>
          <w:rFonts w:ascii="Arial" w:hAnsi="Arial" w:cs="Arial"/>
          <w:color w:val="000000"/>
          <w:sz w:val="26"/>
          <w:szCs w:val="26"/>
          <w:shd w:val="clear" w:color="auto" w:fill="FFFFFF"/>
        </w:rPr>
        <w:t xml:space="preserve"> </w:t>
      </w:r>
      <w:r w:rsidR="009208FD">
        <w:rPr>
          <w:rFonts w:ascii="Times New Roman" w:hAnsi="Times New Roman" w:cs="Times New Roman"/>
          <w:b/>
          <w:sz w:val="24"/>
          <w:szCs w:val="24"/>
        </w:rPr>
        <w:t>(</w:t>
      </w:r>
      <w:r w:rsidR="00C622CC">
        <w:rPr>
          <w:rFonts w:ascii="Times New Roman" w:hAnsi="Times New Roman" w:cs="Times New Roman"/>
          <w:b/>
          <w:sz w:val="24"/>
          <w:szCs w:val="24"/>
        </w:rPr>
        <w:t xml:space="preserve">a) </w:t>
      </w:r>
      <w:r w:rsidR="00C622CC" w:rsidRPr="00677A12">
        <w:rPr>
          <w:rFonts w:ascii="Times New Roman" w:hAnsi="Times New Roman" w:cs="Times New Roman"/>
          <w:sz w:val="24"/>
          <w:szCs w:val="24"/>
        </w:rPr>
        <w:t xml:space="preserve">Enset </w:t>
      </w:r>
      <w:r w:rsidR="00C622CC">
        <w:rPr>
          <w:rFonts w:ascii="Times New Roman" w:hAnsi="Times New Roman" w:cs="Times New Roman"/>
          <w:b/>
          <w:sz w:val="24"/>
          <w:szCs w:val="24"/>
        </w:rPr>
        <w:t>(</w:t>
      </w:r>
      <w:r w:rsidR="00C622CC">
        <w:rPr>
          <w:rFonts w:ascii="Times New Roman" w:hAnsi="Times New Roman" w:cs="Times New Roman"/>
          <w:sz w:val="24"/>
          <w:szCs w:val="24"/>
        </w:rPr>
        <w:t>Ensete ventricosum</w:t>
      </w:r>
      <w:r w:rsidR="00081299">
        <w:rPr>
          <w:rFonts w:ascii="Times New Roman" w:hAnsi="Times New Roman" w:cs="Times New Roman"/>
          <w:sz w:val="24"/>
          <w:szCs w:val="24"/>
        </w:rPr>
        <w:t>) plant (</w:t>
      </w:r>
      <w:r w:rsidR="00C622CC">
        <w:rPr>
          <w:rFonts w:ascii="Times New Roman" w:hAnsi="Times New Roman" w:cs="Times New Roman"/>
          <w:sz w:val="24"/>
          <w:szCs w:val="24"/>
        </w:rPr>
        <w:t>b</w:t>
      </w:r>
      <w:r w:rsidR="009208FD">
        <w:rPr>
          <w:rFonts w:ascii="Times New Roman" w:hAnsi="Times New Roman" w:cs="Times New Roman"/>
          <w:sz w:val="24"/>
          <w:szCs w:val="24"/>
        </w:rPr>
        <w:t>) outer</w:t>
      </w:r>
      <w:r w:rsidR="00FB742A">
        <w:rPr>
          <w:rFonts w:ascii="Times New Roman" w:hAnsi="Times New Roman" w:cs="Times New Roman"/>
          <w:sz w:val="24"/>
          <w:szCs w:val="24"/>
        </w:rPr>
        <w:t xml:space="preserve"> layer </w:t>
      </w:r>
      <w:r w:rsidR="009208FD">
        <w:rPr>
          <w:rFonts w:ascii="Times New Roman" w:hAnsi="Times New Roman" w:cs="Times New Roman"/>
          <w:sz w:val="24"/>
          <w:szCs w:val="24"/>
        </w:rPr>
        <w:t>pseudo stem (</w:t>
      </w:r>
      <w:r>
        <w:rPr>
          <w:rFonts w:ascii="Times New Roman" w:hAnsi="Times New Roman" w:cs="Times New Roman"/>
          <w:sz w:val="24"/>
          <w:szCs w:val="24"/>
        </w:rPr>
        <w:t>c)</w:t>
      </w:r>
      <w:r w:rsidR="00081299">
        <w:rPr>
          <w:rFonts w:ascii="Times New Roman" w:hAnsi="Times New Roman" w:cs="Times New Roman"/>
          <w:sz w:val="24"/>
          <w:szCs w:val="24"/>
        </w:rPr>
        <w:t xml:space="preserve"> inner layer </w:t>
      </w:r>
      <w:r w:rsidR="00C622CC">
        <w:rPr>
          <w:rFonts w:ascii="Times New Roman" w:hAnsi="Times New Roman" w:cs="Times New Roman"/>
          <w:sz w:val="24"/>
          <w:szCs w:val="24"/>
        </w:rPr>
        <w:t>Pseudostem (d)</w:t>
      </w:r>
      <w:r w:rsidR="00114F7D">
        <w:rPr>
          <w:rFonts w:ascii="Times New Roman" w:hAnsi="Times New Roman" w:cs="Times New Roman"/>
          <w:sz w:val="24"/>
          <w:szCs w:val="24"/>
        </w:rPr>
        <w:t xml:space="preserve"> </w:t>
      </w:r>
      <w:r w:rsidR="00FB742A">
        <w:rPr>
          <w:rFonts w:ascii="Times New Roman" w:hAnsi="Times New Roman" w:cs="Times New Roman"/>
          <w:sz w:val="24"/>
          <w:szCs w:val="24"/>
        </w:rPr>
        <w:t>chopped p</w:t>
      </w:r>
      <w:r w:rsidR="00C622CC">
        <w:rPr>
          <w:rFonts w:ascii="Times New Roman" w:hAnsi="Times New Roman" w:cs="Times New Roman"/>
          <w:sz w:val="24"/>
          <w:szCs w:val="24"/>
        </w:rPr>
        <w:t xml:space="preserve">seudostem </w:t>
      </w:r>
      <w:r w:rsidR="00081299">
        <w:rPr>
          <w:rFonts w:ascii="Times New Roman" w:hAnsi="Times New Roman" w:cs="Times New Roman"/>
          <w:sz w:val="24"/>
          <w:szCs w:val="24"/>
        </w:rPr>
        <w:t xml:space="preserve"> (e)</w:t>
      </w:r>
      <w:r w:rsidR="00695771">
        <w:rPr>
          <w:rFonts w:ascii="Times New Roman" w:hAnsi="Times New Roman" w:cs="Times New Roman"/>
          <w:sz w:val="24"/>
          <w:szCs w:val="24"/>
        </w:rPr>
        <w:t>outer layer</w:t>
      </w:r>
      <w:r w:rsidR="00081299">
        <w:rPr>
          <w:rFonts w:ascii="Times New Roman" w:hAnsi="Times New Roman" w:cs="Times New Roman"/>
          <w:sz w:val="24"/>
          <w:szCs w:val="24"/>
        </w:rPr>
        <w:t xml:space="preserve"> corm  (f) Inner layer corm (g) chopped corm (h) fermented kocho </w:t>
      </w:r>
      <w:r w:rsidR="00FB742A">
        <w:rPr>
          <w:rFonts w:ascii="Times New Roman" w:hAnsi="Times New Roman" w:cs="Times New Roman"/>
          <w:sz w:val="24"/>
          <w:szCs w:val="24"/>
        </w:rPr>
        <w:t xml:space="preserve"> </w:t>
      </w:r>
      <w:r w:rsidR="00081299">
        <w:rPr>
          <w:rFonts w:ascii="Times New Roman" w:hAnsi="Times New Roman" w:cs="Times New Roman"/>
          <w:sz w:val="24"/>
          <w:szCs w:val="24"/>
        </w:rPr>
        <w:t xml:space="preserve">(i) powder kocho </w:t>
      </w:r>
    </w:p>
    <w:p w:rsidR="00544D0E" w:rsidRPr="00992EE1" w:rsidRDefault="00544D0E" w:rsidP="00544D0E">
      <w:pPr>
        <w:spacing w:line="360" w:lineRule="auto"/>
        <w:jc w:val="both"/>
        <w:rPr>
          <w:rFonts w:ascii="Times New Roman" w:hAnsi="Times New Roman" w:cs="Times New Roman"/>
          <w:b/>
          <w:sz w:val="24"/>
          <w:szCs w:val="24"/>
        </w:rPr>
      </w:pPr>
      <w:r w:rsidRPr="00992EE1">
        <w:rPr>
          <w:rFonts w:ascii="Times New Roman" w:hAnsi="Times New Roman" w:cs="Times New Roman"/>
          <w:b/>
          <w:sz w:val="24"/>
          <w:szCs w:val="24"/>
        </w:rPr>
        <w:t>3</w:t>
      </w:r>
      <w:r w:rsidR="004676D9">
        <w:rPr>
          <w:rFonts w:ascii="Times New Roman" w:hAnsi="Times New Roman" w:cs="Times New Roman"/>
          <w:b/>
          <w:sz w:val="24"/>
          <w:szCs w:val="24"/>
        </w:rPr>
        <w:t>.</w:t>
      </w:r>
      <w:r w:rsidRPr="00992EE1">
        <w:rPr>
          <w:rFonts w:ascii="Times New Roman" w:hAnsi="Times New Roman" w:cs="Times New Roman"/>
          <w:b/>
          <w:sz w:val="24"/>
          <w:szCs w:val="24"/>
        </w:rPr>
        <w:t xml:space="preserve"> Characterization </w:t>
      </w:r>
    </w:p>
    <w:p w:rsidR="00B13013" w:rsidRDefault="00544D0E" w:rsidP="00544D0E">
      <w:pPr>
        <w:spacing w:line="360" w:lineRule="auto"/>
        <w:jc w:val="both"/>
        <w:rPr>
          <w:rFonts w:ascii="Times New Roman" w:hAnsi="Times New Roman" w:cs="Times New Roman"/>
          <w:sz w:val="24"/>
          <w:szCs w:val="24"/>
        </w:rPr>
      </w:pPr>
      <w:r w:rsidRPr="00992EE1">
        <w:rPr>
          <w:rFonts w:ascii="Times New Roman" w:hAnsi="Times New Roman" w:cs="Times New Roman"/>
          <w:sz w:val="24"/>
          <w:szCs w:val="24"/>
        </w:rPr>
        <w:t>Analyses of the morphology of pristine Kocho were investigated with the help of field emission scanning electron microscope (FE-SE</w:t>
      </w:r>
      <w:r w:rsidR="000A082D">
        <w:rPr>
          <w:rFonts w:ascii="Times New Roman" w:hAnsi="Times New Roman" w:cs="Times New Roman"/>
          <w:sz w:val="24"/>
          <w:szCs w:val="24"/>
        </w:rPr>
        <w:t xml:space="preserve">M), of JEOL, JSM-7600, </w:t>
      </w:r>
      <w:r w:rsidR="00FB742A">
        <w:rPr>
          <w:rFonts w:ascii="Times New Roman" w:hAnsi="Times New Roman" w:cs="Times New Roman"/>
          <w:sz w:val="24"/>
          <w:szCs w:val="24"/>
        </w:rPr>
        <w:t>Japan</w:t>
      </w:r>
      <w:r w:rsidR="00373CCF">
        <w:rPr>
          <w:rFonts w:ascii="Times New Roman" w:hAnsi="Times New Roman" w:cs="Times New Roman"/>
          <w:sz w:val="24"/>
          <w:szCs w:val="24"/>
        </w:rPr>
        <w:t xml:space="preserve">). </w:t>
      </w:r>
      <w:r w:rsidRPr="00992EE1">
        <w:rPr>
          <w:rFonts w:ascii="Times New Roman" w:hAnsi="Times New Roman" w:cs="Times New Roman"/>
          <w:sz w:val="24"/>
          <w:szCs w:val="24"/>
        </w:rPr>
        <w:t>The sample was first coated with a thin layer of platinum in a vacuum chamber for 60 seconds before imaging. For SEM observation, the samples were stuck with the help of carbon tape onto a stub of 1 cm diameter. The SEM image was taken in secondary electron mode with a beam of energy 15.0 KV.</w:t>
      </w:r>
      <w:r w:rsidR="000A082D">
        <w:rPr>
          <w:rFonts w:ascii="Times New Roman" w:hAnsi="Times New Roman" w:cs="Times New Roman"/>
          <w:sz w:val="24"/>
          <w:szCs w:val="24"/>
        </w:rPr>
        <w:t xml:space="preserve"> </w:t>
      </w:r>
    </w:p>
    <w:p w:rsidR="00F150B5" w:rsidRDefault="004E09D5" w:rsidP="00F150B5">
      <w:pPr>
        <w:spacing w:line="360" w:lineRule="auto"/>
        <w:jc w:val="both"/>
        <w:rPr>
          <w:rFonts w:ascii="Times New Roman" w:hAnsi="Times New Roman" w:cs="Times New Roman"/>
          <w:sz w:val="24"/>
          <w:szCs w:val="24"/>
        </w:rPr>
      </w:pPr>
      <w:r w:rsidRPr="00F86DDC">
        <w:rPr>
          <w:rFonts w:ascii="Times New Roman" w:hAnsi="Times New Roman" w:cs="Times New Roman"/>
          <w:sz w:val="24"/>
          <w:szCs w:val="24"/>
        </w:rPr>
        <w:t>Thermal Gravi</w:t>
      </w:r>
      <w:r w:rsidR="00F86DDC">
        <w:rPr>
          <w:rFonts w:ascii="Times New Roman" w:hAnsi="Times New Roman" w:cs="Times New Roman"/>
          <w:sz w:val="24"/>
          <w:szCs w:val="24"/>
        </w:rPr>
        <w:t xml:space="preserve">metric Analysis: </w:t>
      </w:r>
      <w:r w:rsidRPr="00F86DDC">
        <w:rPr>
          <w:rFonts w:ascii="Times New Roman" w:hAnsi="Times New Roman" w:cs="Times New Roman"/>
          <w:sz w:val="24"/>
          <w:szCs w:val="24"/>
        </w:rPr>
        <w:t xml:space="preserve"> </w:t>
      </w:r>
      <w:r w:rsidR="00705D62" w:rsidRPr="00F86DDC">
        <w:rPr>
          <w:rFonts w:ascii="Times New Roman" w:hAnsi="Times New Roman" w:cs="Times New Roman"/>
          <w:sz w:val="24"/>
          <w:szCs w:val="24"/>
        </w:rPr>
        <w:t xml:space="preserve">Kocho powder </w:t>
      </w:r>
      <w:r w:rsidRPr="00F86DDC">
        <w:rPr>
          <w:rFonts w:ascii="Times New Roman" w:hAnsi="Times New Roman" w:cs="Times New Roman"/>
          <w:sz w:val="24"/>
          <w:szCs w:val="24"/>
        </w:rPr>
        <w:t>samples (</w:t>
      </w:r>
      <w:r w:rsidRPr="00F86DDC">
        <w:rPr>
          <w:rFonts w:ascii="Cambria Math" w:hAnsi="Cambria Math" w:cs="Cambria Math"/>
          <w:sz w:val="24"/>
          <w:szCs w:val="24"/>
        </w:rPr>
        <w:t>∼</w:t>
      </w:r>
      <w:r w:rsidR="00705D62" w:rsidRPr="00F86DDC">
        <w:rPr>
          <w:rFonts w:ascii="Times New Roman" w:hAnsi="Times New Roman" w:cs="Times New Roman"/>
          <w:sz w:val="24"/>
          <w:szCs w:val="24"/>
        </w:rPr>
        <w:t>3</w:t>
      </w:r>
      <w:r w:rsidRPr="00F86DDC">
        <w:rPr>
          <w:rFonts w:ascii="Times New Roman" w:hAnsi="Times New Roman" w:cs="Times New Roman"/>
          <w:sz w:val="24"/>
          <w:szCs w:val="24"/>
        </w:rPr>
        <w:t xml:space="preserve"> mg) were loaded to a platinum sample pan (TA instruments) and heated in nitrogen from 25 to 105 °C at 20 °C/min. After incubating at 105 °C for 10 min, it was heated further from 105 to 800 °C at a heating rate of 20 °C/min.</w:t>
      </w:r>
      <w:r w:rsidRPr="00F86DDC">
        <w:rPr>
          <w:rFonts w:ascii="Times New Roman" w:hAnsi="Times New Roman" w:cs="Times New Roman"/>
          <w:b/>
          <w:sz w:val="24"/>
          <w:szCs w:val="24"/>
        </w:rPr>
        <w:t xml:space="preserve"> </w:t>
      </w:r>
      <w:r w:rsidRPr="00F86DDC">
        <w:rPr>
          <w:rFonts w:ascii="Times New Roman" w:hAnsi="Times New Roman" w:cs="Times New Roman"/>
          <w:sz w:val="24"/>
          <w:szCs w:val="24"/>
        </w:rPr>
        <w:t xml:space="preserve">TGA is an analysis through which physical and chemical changes are measured as a function of time and temperature with a constant heating rate thereby </w:t>
      </w:r>
      <w:r w:rsidR="00695771">
        <w:rPr>
          <w:rFonts w:ascii="Times New Roman" w:hAnsi="Times New Roman" w:cs="Times New Roman"/>
          <w:sz w:val="24"/>
          <w:szCs w:val="24"/>
        </w:rPr>
        <w:t>gathering</w:t>
      </w:r>
      <w:r w:rsidRPr="00F86DDC">
        <w:rPr>
          <w:rFonts w:ascii="Times New Roman" w:hAnsi="Times New Roman" w:cs="Times New Roman"/>
          <w:sz w:val="24"/>
          <w:szCs w:val="24"/>
        </w:rPr>
        <w:t xml:space="preserve"> information about the</w:t>
      </w:r>
      <w:r w:rsidR="00695771">
        <w:rPr>
          <w:rFonts w:ascii="Times New Roman" w:hAnsi="Times New Roman" w:cs="Times New Roman"/>
          <w:sz w:val="24"/>
          <w:szCs w:val="24"/>
        </w:rPr>
        <w:t xml:space="preserve"> thermal stability of a sample</w:t>
      </w:r>
      <w:r w:rsidRPr="00F86DDC">
        <w:rPr>
          <w:rFonts w:ascii="Times New Roman" w:hAnsi="Times New Roman" w:cs="Times New Roman"/>
          <w:sz w:val="24"/>
          <w:szCs w:val="24"/>
        </w:rPr>
        <w:t>.</w:t>
      </w:r>
    </w:p>
    <w:p w:rsidR="00F150B5" w:rsidRPr="00F150B5" w:rsidRDefault="00F150B5" w:rsidP="00544D0E">
      <w:pPr>
        <w:spacing w:line="360" w:lineRule="auto"/>
        <w:jc w:val="both"/>
        <w:rPr>
          <w:rFonts w:ascii="Times New Roman" w:hAnsi="Times New Roman" w:cs="Times New Roman"/>
          <w:color w:val="000000" w:themeColor="text1"/>
          <w:sz w:val="24"/>
          <w:szCs w:val="24"/>
        </w:rPr>
      </w:pPr>
      <w:r w:rsidRPr="00F150B5">
        <w:rPr>
          <w:rFonts w:ascii="Times New Roman" w:hAnsi="Times New Roman" w:cs="Times New Roman"/>
          <w:color w:val="000000" w:themeColor="text1"/>
          <w:sz w:val="24"/>
          <w:szCs w:val="24"/>
        </w:rPr>
        <w:t xml:space="preserve">The crystallographic information for the synthesized </w:t>
      </w:r>
      <w:r>
        <w:rPr>
          <w:rFonts w:ascii="Times New Roman" w:hAnsi="Times New Roman" w:cs="Times New Roman"/>
          <w:color w:val="000000" w:themeColor="text1"/>
          <w:sz w:val="24"/>
          <w:szCs w:val="24"/>
        </w:rPr>
        <w:t xml:space="preserve">kocho </w:t>
      </w:r>
      <w:r w:rsidR="00695771">
        <w:rPr>
          <w:rFonts w:ascii="Times New Roman" w:hAnsi="Times New Roman" w:cs="Times New Roman"/>
          <w:color w:val="000000" w:themeColor="text1"/>
          <w:sz w:val="24"/>
          <w:szCs w:val="24"/>
        </w:rPr>
        <w:t xml:space="preserve">powder </w:t>
      </w:r>
      <w:r w:rsidRPr="00F150B5">
        <w:rPr>
          <w:rFonts w:ascii="Times New Roman" w:hAnsi="Times New Roman" w:cs="Times New Roman"/>
          <w:color w:val="000000" w:themeColor="text1"/>
          <w:sz w:val="24"/>
          <w:szCs w:val="24"/>
        </w:rPr>
        <w:t>was gathered from powder X-ray diffraction studies performed with Cu-Kα (α= 0.154 nm) radiation at a voltage of 40 kV and tube current of 30 mA. The scanning range was from 10–80 and the scan rate was 2</w:t>
      </w:r>
      <w:r w:rsidR="00114F7D">
        <w:rPr>
          <w:rFonts w:ascii="Times New Roman" w:hAnsi="Times New Roman" w:cs="Times New Roman"/>
          <w:color w:val="000000" w:themeColor="text1"/>
          <w:sz w:val="24"/>
          <w:szCs w:val="24"/>
        </w:rPr>
        <w:t xml:space="preserve"> </w:t>
      </w:r>
      <w:r w:rsidRPr="00F150B5">
        <w:rPr>
          <w:rFonts w:ascii="Times New Roman" w:hAnsi="Times New Roman" w:cs="Times New Roman"/>
          <w:color w:val="000000" w:themeColor="text1"/>
          <w:sz w:val="24"/>
          <w:szCs w:val="24"/>
        </w:rPr>
        <w:t>min</w:t>
      </w:r>
      <w:r w:rsidRPr="00F150B5">
        <w:rPr>
          <w:rFonts w:ascii="Times New Roman" w:hAnsi="Times New Roman" w:cs="Times New Roman"/>
          <w:color w:val="000000" w:themeColor="text1"/>
          <w:sz w:val="24"/>
          <w:szCs w:val="24"/>
          <w:vertAlign w:val="superscript"/>
        </w:rPr>
        <w:t>-1</w:t>
      </w:r>
      <w:r w:rsidRPr="00F150B5">
        <w:rPr>
          <w:rFonts w:ascii="Times New Roman" w:hAnsi="Times New Roman" w:cs="Times New Roman"/>
          <w:color w:val="000000" w:themeColor="text1"/>
          <w:sz w:val="24"/>
          <w:szCs w:val="24"/>
        </w:rPr>
        <w:t>.</w:t>
      </w:r>
    </w:p>
    <w:p w:rsidR="005A6499" w:rsidRPr="004676D9" w:rsidRDefault="00544D0E" w:rsidP="008A5FB1">
      <w:pPr>
        <w:shd w:val="clear" w:color="auto" w:fill="FFFFFF"/>
        <w:spacing w:after="0" w:line="360" w:lineRule="auto"/>
        <w:jc w:val="both"/>
        <w:rPr>
          <w:rFonts w:ascii="Times New Roman" w:eastAsia="Times New Roman" w:hAnsi="Times New Roman" w:cs="Times New Roman"/>
          <w:b/>
          <w:color w:val="000000" w:themeColor="text1"/>
          <w:sz w:val="24"/>
          <w:szCs w:val="24"/>
        </w:rPr>
      </w:pPr>
      <w:r w:rsidRPr="004676D9">
        <w:rPr>
          <w:rFonts w:ascii="Times New Roman" w:hAnsi="Times New Roman" w:cs="Times New Roman"/>
          <w:color w:val="000000" w:themeColor="text1"/>
          <w:sz w:val="24"/>
          <w:szCs w:val="24"/>
        </w:rPr>
        <w:lastRenderedPageBreak/>
        <w:t xml:space="preserve">The FTIR spectra of the </w:t>
      </w:r>
      <w:r w:rsidR="008A5FB1" w:rsidRPr="004676D9">
        <w:rPr>
          <w:rFonts w:ascii="Times New Roman" w:hAnsi="Times New Roman" w:cs="Times New Roman"/>
          <w:color w:val="000000" w:themeColor="text1"/>
          <w:sz w:val="24"/>
          <w:szCs w:val="24"/>
        </w:rPr>
        <w:t>pristine kocho sample (before bio</w:t>
      </w:r>
      <w:r w:rsidRPr="004676D9">
        <w:rPr>
          <w:rFonts w:ascii="Times New Roman" w:hAnsi="Times New Roman" w:cs="Times New Roman"/>
          <w:color w:val="000000" w:themeColor="text1"/>
          <w:sz w:val="24"/>
          <w:szCs w:val="24"/>
        </w:rPr>
        <w:t>sorption of M</w:t>
      </w:r>
      <w:r w:rsidR="008A5FB1" w:rsidRPr="004676D9">
        <w:rPr>
          <w:rFonts w:ascii="Times New Roman" w:hAnsi="Times New Roman" w:cs="Times New Roman"/>
          <w:color w:val="000000" w:themeColor="text1"/>
          <w:sz w:val="24"/>
          <w:szCs w:val="24"/>
        </w:rPr>
        <w:t xml:space="preserve">B) and the MB-loaded samples (biosorbent 0.1 </w:t>
      </w:r>
      <w:r w:rsidR="00F86DDC" w:rsidRPr="004676D9">
        <w:rPr>
          <w:rFonts w:ascii="Times New Roman" w:hAnsi="Times New Roman" w:cs="Times New Roman"/>
          <w:color w:val="000000" w:themeColor="text1"/>
          <w:sz w:val="24"/>
          <w:szCs w:val="24"/>
        </w:rPr>
        <w:t>g,</w:t>
      </w:r>
      <w:r w:rsidR="008A5FB1" w:rsidRPr="004676D9">
        <w:rPr>
          <w:rFonts w:ascii="Times New Roman" w:hAnsi="Times New Roman" w:cs="Times New Roman"/>
          <w:color w:val="000000" w:themeColor="text1"/>
          <w:sz w:val="24"/>
          <w:szCs w:val="24"/>
        </w:rPr>
        <w:t xml:space="preserve"> </w:t>
      </w:r>
      <w:r w:rsidRPr="004676D9">
        <w:rPr>
          <w:rFonts w:ascii="Times New Roman" w:hAnsi="Times New Roman" w:cs="Times New Roman"/>
          <w:color w:val="000000" w:themeColor="text1"/>
          <w:sz w:val="24"/>
          <w:szCs w:val="24"/>
        </w:rPr>
        <w:t>5</w:t>
      </w:r>
      <w:r w:rsidR="00F86DDC">
        <w:rPr>
          <w:rFonts w:ascii="Times New Roman" w:hAnsi="Times New Roman" w:cs="Times New Roman"/>
          <w:color w:val="000000" w:themeColor="text1"/>
          <w:sz w:val="24"/>
          <w:szCs w:val="24"/>
        </w:rPr>
        <w:t>0</w:t>
      </w:r>
      <w:r w:rsidR="00114F7D">
        <w:rPr>
          <w:rFonts w:ascii="Times New Roman" w:hAnsi="Times New Roman" w:cs="Times New Roman"/>
          <w:color w:val="000000" w:themeColor="text1"/>
          <w:sz w:val="24"/>
          <w:szCs w:val="24"/>
        </w:rPr>
        <w:t xml:space="preserve"> </w:t>
      </w:r>
      <w:r w:rsidRPr="004676D9">
        <w:rPr>
          <w:rFonts w:ascii="Times New Roman" w:hAnsi="Times New Roman" w:cs="Times New Roman"/>
          <w:color w:val="000000" w:themeColor="text1"/>
          <w:sz w:val="24"/>
          <w:szCs w:val="24"/>
        </w:rPr>
        <w:t>mg</w:t>
      </w:r>
      <w:r w:rsidR="00F86DDC">
        <w:rPr>
          <w:rFonts w:ascii="Times New Roman" w:hAnsi="Times New Roman" w:cs="Times New Roman"/>
          <w:color w:val="000000" w:themeColor="text1"/>
          <w:sz w:val="24"/>
          <w:szCs w:val="24"/>
        </w:rPr>
        <w:t>/</w:t>
      </w:r>
      <w:r w:rsidRPr="004676D9">
        <w:rPr>
          <w:rFonts w:ascii="Times New Roman" w:hAnsi="Times New Roman" w:cs="Times New Roman"/>
          <w:color w:val="000000" w:themeColor="text1"/>
          <w:sz w:val="24"/>
          <w:szCs w:val="24"/>
        </w:rPr>
        <w:t xml:space="preserve"> L</w:t>
      </w:r>
      <w:r w:rsidR="00F86DDC">
        <w:rPr>
          <w:rFonts w:ascii="Times New Roman" w:hAnsi="Times New Roman" w:cs="Times New Roman"/>
          <w:color w:val="000000" w:themeColor="text1"/>
          <w:sz w:val="24"/>
          <w:szCs w:val="24"/>
          <w:vertAlign w:val="superscript"/>
        </w:rPr>
        <w:t xml:space="preserve"> </w:t>
      </w:r>
      <w:r w:rsidR="008A5FB1" w:rsidRPr="004676D9">
        <w:rPr>
          <w:rFonts w:ascii="Times New Roman" w:hAnsi="Times New Roman" w:cs="Times New Roman"/>
          <w:color w:val="000000" w:themeColor="text1"/>
          <w:sz w:val="24"/>
          <w:szCs w:val="24"/>
        </w:rPr>
        <w:t>MB for 5</w:t>
      </w:r>
      <w:r w:rsidRPr="004676D9">
        <w:rPr>
          <w:rFonts w:ascii="Times New Roman" w:hAnsi="Times New Roman" w:cs="Times New Roman"/>
          <w:color w:val="000000" w:themeColor="text1"/>
          <w:sz w:val="24"/>
          <w:szCs w:val="24"/>
        </w:rPr>
        <w:t>0 min ) were obtained using a FTIR spectrometer (Alpha-T, Bruker) accumulating 64 scans at a spectral resolution of 1 cm</w:t>
      </w:r>
      <w:r w:rsidRPr="004676D9">
        <w:rPr>
          <w:rFonts w:ascii="Times New Roman" w:hAnsi="Times New Roman" w:cs="Times New Roman"/>
          <w:color w:val="000000" w:themeColor="text1"/>
          <w:sz w:val="24"/>
          <w:szCs w:val="24"/>
          <w:vertAlign w:val="superscript"/>
        </w:rPr>
        <w:t xml:space="preserve">-1   </w:t>
      </w:r>
      <w:r w:rsidRPr="004676D9">
        <w:rPr>
          <w:rFonts w:ascii="Times New Roman" w:eastAsia="Times New Roman" w:hAnsi="Times New Roman" w:cs="Times New Roman"/>
          <w:color w:val="000000" w:themeColor="text1"/>
          <w:sz w:val="24"/>
          <w:szCs w:val="24"/>
        </w:rPr>
        <w:t>in the range of 4000–400 cm</w:t>
      </w:r>
      <w:r w:rsidRPr="004676D9">
        <w:rPr>
          <w:rFonts w:ascii="Times New Roman" w:eastAsia="Times New Roman" w:hAnsi="Times New Roman" w:cs="Times New Roman"/>
          <w:color w:val="000000" w:themeColor="text1"/>
          <w:sz w:val="24"/>
          <w:szCs w:val="24"/>
          <w:vertAlign w:val="superscript"/>
        </w:rPr>
        <w:t>−</w:t>
      </w:r>
      <w:r w:rsidRPr="004676D9">
        <w:rPr>
          <w:rFonts w:ascii="Times New Roman" w:eastAsia="Times New Roman" w:hAnsi="Times New Roman" w:cs="Times New Roman"/>
          <w:iCs/>
          <w:color w:val="000000" w:themeColor="text1"/>
          <w:sz w:val="24"/>
          <w:szCs w:val="24"/>
          <w:vertAlign w:val="superscript"/>
        </w:rPr>
        <w:t>1</w:t>
      </w:r>
      <w:r w:rsidRPr="004676D9">
        <w:rPr>
          <w:rFonts w:ascii="Times New Roman" w:hAnsi="Times New Roman" w:cs="Times New Roman"/>
          <w:color w:val="000000" w:themeColor="text1"/>
          <w:sz w:val="24"/>
          <w:szCs w:val="24"/>
        </w:rPr>
        <w:t xml:space="preserve">. </w:t>
      </w:r>
      <w:r w:rsidRPr="004676D9">
        <w:rPr>
          <w:rFonts w:ascii="Times New Roman" w:eastAsia="Times New Roman" w:hAnsi="Times New Roman" w:cs="Times New Roman"/>
          <w:iCs/>
          <w:color w:val="000000" w:themeColor="text1"/>
          <w:sz w:val="24"/>
          <w:szCs w:val="24"/>
        </w:rPr>
        <w:t>Each sample was finely ground, mixed with KBr at a ratio of 1/50 (mg/mg) and pressed to prepare the pellet.</w:t>
      </w:r>
      <w:r w:rsidR="00F86DDC" w:rsidRPr="00F86DDC">
        <w:rPr>
          <w:rFonts w:ascii="Times New Roman" w:hAnsi="Times New Roman" w:cs="Times New Roman"/>
          <w:color w:val="000000" w:themeColor="text1"/>
          <w:sz w:val="24"/>
          <w:szCs w:val="24"/>
        </w:rPr>
        <w:t xml:space="preserve"> </w:t>
      </w:r>
      <w:r w:rsidR="00F86DDC" w:rsidRPr="004676D9">
        <w:rPr>
          <w:rFonts w:ascii="Times New Roman" w:hAnsi="Times New Roman" w:cs="Times New Roman"/>
          <w:color w:val="000000" w:themeColor="text1"/>
          <w:sz w:val="24"/>
          <w:szCs w:val="24"/>
        </w:rPr>
        <w:t xml:space="preserve">FTIR spectroscopy was used to identify the </w:t>
      </w:r>
      <w:r w:rsidR="00F86DDC" w:rsidRPr="004676D9">
        <w:rPr>
          <w:rFonts w:ascii="Times New Roman" w:eastAsia="Times New Roman" w:hAnsi="Times New Roman" w:cs="Times New Roman"/>
          <w:color w:val="000000" w:themeColor="text1"/>
          <w:sz w:val="24"/>
          <w:szCs w:val="24"/>
        </w:rPr>
        <w:t>functional groups</w:t>
      </w:r>
      <w:r w:rsidR="00F86DDC" w:rsidRPr="004676D9">
        <w:rPr>
          <w:rFonts w:ascii="Times New Roman" w:hAnsi="Times New Roman" w:cs="Times New Roman"/>
          <w:color w:val="000000" w:themeColor="text1"/>
          <w:sz w:val="24"/>
          <w:szCs w:val="24"/>
        </w:rPr>
        <w:t xml:space="preserve"> present in the biosorbent before and after biosorption of MB.  </w:t>
      </w:r>
    </w:p>
    <w:p w:rsidR="00843FC4" w:rsidRPr="00160839" w:rsidRDefault="00843FC4" w:rsidP="00160839">
      <w:pPr>
        <w:shd w:val="clear" w:color="auto" w:fill="FFFFFF"/>
        <w:spacing w:after="0" w:line="360" w:lineRule="auto"/>
        <w:jc w:val="both"/>
        <w:rPr>
          <w:rFonts w:ascii="Times New Roman" w:eastAsia="Times New Roman" w:hAnsi="Times New Roman" w:cs="Times New Roman"/>
          <w:sz w:val="24"/>
          <w:szCs w:val="24"/>
        </w:rPr>
      </w:pPr>
    </w:p>
    <w:p w:rsidR="00843FC4" w:rsidRPr="008A5FB1" w:rsidRDefault="00843FC4" w:rsidP="008A5FB1">
      <w:pPr>
        <w:pStyle w:val="ListParagraph"/>
        <w:numPr>
          <w:ilvl w:val="0"/>
          <w:numId w:val="1"/>
        </w:numPr>
        <w:spacing w:line="360" w:lineRule="auto"/>
        <w:jc w:val="both"/>
        <w:rPr>
          <w:rFonts w:ascii="Times New Roman" w:eastAsia="Calibri" w:hAnsi="Times New Roman" w:cs="Times New Roman"/>
          <w:b/>
          <w:sz w:val="24"/>
          <w:szCs w:val="24"/>
        </w:rPr>
      </w:pPr>
      <w:r w:rsidRPr="008A5FB1">
        <w:rPr>
          <w:rFonts w:ascii="Times New Roman" w:eastAsia="Calibri" w:hAnsi="Times New Roman" w:cs="Times New Roman"/>
          <w:b/>
          <w:sz w:val="24"/>
          <w:szCs w:val="24"/>
        </w:rPr>
        <w:t xml:space="preserve"> Effect of Various Parameters on Dye Adsorption </w:t>
      </w:r>
    </w:p>
    <w:p w:rsidR="00FC4839" w:rsidRPr="00497BF1" w:rsidRDefault="00F86DDC" w:rsidP="00B94CEB">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MB bio</w:t>
      </w:r>
      <w:r w:rsidR="00843FC4" w:rsidRPr="00843FC4">
        <w:rPr>
          <w:rFonts w:ascii="Times New Roman" w:eastAsia="Calibri" w:hAnsi="Times New Roman" w:cs="Times New Roman"/>
          <w:sz w:val="24"/>
          <w:szCs w:val="24"/>
        </w:rPr>
        <w:t>sorption onto Kocho may be influenced by several parameters such as pH, dosage of the biosorbent, contact time and initial MB concentration. For each experiment, after filtering the agitated adsorbate solution over a 0.22</w:t>
      </w:r>
      <w:r w:rsidR="00114F7D">
        <w:rPr>
          <w:rFonts w:ascii="Times New Roman" w:eastAsia="Calibri" w:hAnsi="Times New Roman" w:cs="Times New Roman"/>
          <w:sz w:val="24"/>
          <w:szCs w:val="24"/>
        </w:rPr>
        <w:t xml:space="preserve"> </w:t>
      </w:r>
      <w:r w:rsidR="00843FC4" w:rsidRPr="00843FC4">
        <w:rPr>
          <w:rFonts w:ascii="Times New Roman" w:eastAsia="Calibri" w:hAnsi="Times New Roman" w:cs="Times New Roman"/>
          <w:sz w:val="24"/>
          <w:szCs w:val="24"/>
        </w:rPr>
        <w:t>μm microfiltration membrane for each experiment, the remaining dye concentration in the filtrate was measured using a UV-VIS spectrophotometer at a pre-</w:t>
      </w:r>
      <w:r w:rsidR="008A5FB1" w:rsidRPr="00843FC4">
        <w:rPr>
          <w:rFonts w:ascii="Times New Roman" w:eastAsia="Calibri" w:hAnsi="Times New Roman" w:cs="Times New Roman"/>
          <w:sz w:val="24"/>
          <w:szCs w:val="24"/>
        </w:rPr>
        <w:t xml:space="preserve">optimized </w:t>
      </w:r>
      <w:r w:rsidR="008A5FB1">
        <w:rPr>
          <w:rFonts w:ascii="Times New Roman" w:eastAsia="Calibri" w:hAnsi="Times New Roman" w:cs="Times New Roman"/>
          <w:sz w:val="24"/>
          <w:szCs w:val="24"/>
        </w:rPr>
        <w:t>maximum wavelength</w:t>
      </w:r>
      <w:r w:rsidR="00843FC4" w:rsidRPr="00843FC4">
        <w:rPr>
          <w:rFonts w:ascii="Times New Roman" w:eastAsia="Calibri" w:hAnsi="Times New Roman" w:cs="Times New Roman"/>
          <w:sz w:val="24"/>
          <w:szCs w:val="24"/>
        </w:rPr>
        <w:t xml:space="preserve"> of 664 nm.</w:t>
      </w:r>
    </w:p>
    <w:p w:rsidR="00B94CEB" w:rsidRPr="00C8344C" w:rsidRDefault="00F86DDC" w:rsidP="00C8344C">
      <w:pPr>
        <w:pStyle w:val="ListParagraph"/>
        <w:numPr>
          <w:ilvl w:val="1"/>
          <w:numId w:val="1"/>
        </w:numPr>
        <w:spacing w:line="360" w:lineRule="auto"/>
        <w:jc w:val="both"/>
        <w:rPr>
          <w:rFonts w:ascii="Times New Roman" w:eastAsia="Calibri" w:hAnsi="Times New Roman" w:cs="Times New Roman"/>
          <w:b/>
          <w:sz w:val="24"/>
          <w:szCs w:val="24"/>
        </w:rPr>
      </w:pPr>
      <w:r w:rsidRPr="00C8344C">
        <w:rPr>
          <w:rFonts w:ascii="Times New Roman" w:eastAsia="Calibri" w:hAnsi="Times New Roman" w:cs="Times New Roman"/>
          <w:b/>
          <w:sz w:val="24"/>
          <w:szCs w:val="24"/>
        </w:rPr>
        <w:t>The effect of D</w:t>
      </w:r>
      <w:r w:rsidR="00B94CEB" w:rsidRPr="00C8344C">
        <w:rPr>
          <w:rFonts w:ascii="Times New Roman" w:eastAsia="Calibri" w:hAnsi="Times New Roman" w:cs="Times New Roman"/>
          <w:b/>
          <w:sz w:val="24"/>
          <w:szCs w:val="24"/>
        </w:rPr>
        <w:t xml:space="preserve">ose </w:t>
      </w:r>
    </w:p>
    <w:p w:rsidR="00497BF1" w:rsidRPr="002443CA" w:rsidRDefault="00FC4839" w:rsidP="00B94CEB">
      <w:pPr>
        <w:spacing w:line="360" w:lineRule="auto"/>
        <w:jc w:val="both"/>
        <w:rPr>
          <w:rFonts w:ascii="Times New Roman" w:hAnsi="Times New Roman" w:cs="Times New Roman"/>
          <w:i/>
          <w:sz w:val="24"/>
          <w:szCs w:val="24"/>
        </w:rPr>
      </w:pPr>
      <w:r w:rsidRPr="002443CA">
        <w:rPr>
          <w:rFonts w:ascii="Times New Roman" w:eastAsia="Calibri" w:hAnsi="Times New Roman" w:cs="Times New Roman"/>
          <w:sz w:val="24"/>
          <w:szCs w:val="24"/>
        </w:rPr>
        <w:t>For studying the effect of biosorbent dosage on bio</w:t>
      </w:r>
      <w:r w:rsidR="00B94CEB" w:rsidRPr="002443CA">
        <w:rPr>
          <w:rFonts w:ascii="Times New Roman" w:eastAsia="Calibri" w:hAnsi="Times New Roman" w:cs="Times New Roman"/>
          <w:sz w:val="24"/>
          <w:szCs w:val="24"/>
        </w:rPr>
        <w:t>sorption capacity, 20mL MB dye solutions (50 mgL</w:t>
      </w:r>
      <w:r w:rsidR="00B94CEB" w:rsidRPr="002443CA">
        <w:rPr>
          <w:rFonts w:ascii="Times New Roman" w:eastAsia="Calibri" w:hAnsi="Times New Roman" w:cs="Times New Roman"/>
          <w:sz w:val="24"/>
          <w:szCs w:val="24"/>
          <w:vertAlign w:val="superscript"/>
        </w:rPr>
        <w:t>−1</w:t>
      </w:r>
      <w:r w:rsidR="00B94CEB" w:rsidRPr="002443CA">
        <w:rPr>
          <w:rFonts w:ascii="Times New Roman" w:eastAsia="Calibri" w:hAnsi="Times New Roman" w:cs="Times New Roman"/>
          <w:sz w:val="24"/>
          <w:szCs w:val="24"/>
        </w:rPr>
        <w:t xml:space="preserve"> ) were incubated with different Kocho dosages (0.01, 0.25, 0.1, 0.</w:t>
      </w:r>
      <w:r w:rsidRPr="002443CA">
        <w:rPr>
          <w:rFonts w:ascii="Times New Roman" w:eastAsia="Calibri" w:hAnsi="Times New Roman" w:cs="Times New Roman"/>
          <w:sz w:val="24"/>
          <w:szCs w:val="24"/>
        </w:rPr>
        <w:t xml:space="preserve">15 and 0.2 g) under optimized conditions </w:t>
      </w:r>
      <w:r w:rsidR="00B94CEB" w:rsidRPr="002443CA">
        <w:rPr>
          <w:rFonts w:ascii="Times New Roman" w:eastAsia="Calibri" w:hAnsi="Times New Roman" w:cs="Times New Roman"/>
          <w:sz w:val="24"/>
          <w:szCs w:val="24"/>
        </w:rPr>
        <w:t xml:space="preserve">pH </w:t>
      </w:r>
      <w:r w:rsidRPr="002443CA">
        <w:rPr>
          <w:rFonts w:ascii="Times New Roman" w:eastAsia="Calibri" w:hAnsi="Times New Roman" w:cs="Times New Roman"/>
          <w:sz w:val="24"/>
          <w:szCs w:val="24"/>
        </w:rPr>
        <w:t xml:space="preserve">(8), </w:t>
      </w:r>
      <w:r w:rsidR="00497BF1" w:rsidRPr="002443CA">
        <w:rPr>
          <w:rFonts w:ascii="Times New Roman" w:eastAsia="Calibri" w:hAnsi="Times New Roman" w:cs="Times New Roman"/>
          <w:sz w:val="24"/>
          <w:szCs w:val="24"/>
        </w:rPr>
        <w:t>initial</w:t>
      </w:r>
      <w:r w:rsidRPr="002443CA">
        <w:rPr>
          <w:rFonts w:ascii="Times New Roman" w:eastAsia="Calibri" w:hAnsi="Times New Roman" w:cs="Times New Roman"/>
          <w:sz w:val="24"/>
          <w:szCs w:val="24"/>
        </w:rPr>
        <w:t xml:space="preserve">  MB concentration (50mg/L), contact time(50 min) and agitation of 200 rpm </w:t>
      </w:r>
      <w:r w:rsidR="00B94CEB" w:rsidRPr="002443CA">
        <w:rPr>
          <w:rFonts w:ascii="Times New Roman" w:eastAsia="Calibri" w:hAnsi="Times New Roman" w:cs="Times New Roman"/>
          <w:sz w:val="24"/>
          <w:szCs w:val="24"/>
        </w:rPr>
        <w:t>at 298K.</w:t>
      </w:r>
      <w:r w:rsidR="0013553E" w:rsidRPr="002443CA">
        <w:rPr>
          <w:rFonts w:ascii="Times New Roman" w:hAnsi="Times New Roman" w:cs="Times New Roman"/>
          <w:sz w:val="24"/>
          <w:szCs w:val="24"/>
        </w:rPr>
        <w:t xml:space="preserve"> </w:t>
      </w:r>
      <w:r w:rsidR="00497BF1" w:rsidRPr="002443CA">
        <w:rPr>
          <w:rFonts w:ascii="Times New Roman" w:hAnsi="Times New Roman" w:cs="Times New Roman"/>
          <w:sz w:val="24"/>
          <w:szCs w:val="24"/>
        </w:rPr>
        <w:t xml:space="preserve"> </w:t>
      </w:r>
      <w:r w:rsidR="0013553E" w:rsidRPr="002443CA">
        <w:rPr>
          <w:rFonts w:ascii="Times New Roman" w:hAnsi="Times New Roman" w:cs="Times New Roman"/>
          <w:sz w:val="24"/>
          <w:szCs w:val="24"/>
        </w:rPr>
        <w:t xml:space="preserve">As shown in </w:t>
      </w:r>
      <w:r w:rsidR="00E3064F" w:rsidRPr="00BC2DAA">
        <w:rPr>
          <w:rFonts w:ascii="Times New Roman" w:hAnsi="Times New Roman" w:cs="Times New Roman"/>
          <w:b/>
          <w:color w:val="000000" w:themeColor="text1"/>
          <w:sz w:val="24"/>
          <w:szCs w:val="24"/>
          <w:shd w:val="clear" w:color="auto" w:fill="FFFFFF"/>
        </w:rPr>
        <w:t>Fig</w:t>
      </w:r>
      <w:r w:rsidR="00E3064F">
        <w:rPr>
          <w:rFonts w:ascii="Times New Roman" w:hAnsi="Times New Roman" w:cs="Times New Roman"/>
          <w:b/>
          <w:color w:val="000000" w:themeColor="text1"/>
          <w:sz w:val="24"/>
          <w:szCs w:val="24"/>
          <w:shd w:val="clear" w:color="auto" w:fill="FFFFFF"/>
        </w:rPr>
        <w:t xml:space="preserve">. </w:t>
      </w:r>
      <w:r w:rsidR="0057585D">
        <w:rPr>
          <w:rFonts w:ascii="Times New Roman" w:hAnsi="Times New Roman" w:cs="Times New Roman"/>
          <w:b/>
          <w:color w:val="000000" w:themeColor="text1"/>
          <w:sz w:val="24"/>
          <w:szCs w:val="24"/>
          <w:shd w:val="clear" w:color="auto" w:fill="FFFFFF"/>
        </w:rPr>
        <w:t xml:space="preserve"> </w:t>
      </w:r>
      <w:r w:rsidR="00497BF1" w:rsidRPr="00F86DDC">
        <w:rPr>
          <w:rFonts w:ascii="Times New Roman" w:hAnsi="Times New Roman" w:cs="Times New Roman"/>
          <w:b/>
          <w:sz w:val="24"/>
          <w:szCs w:val="24"/>
        </w:rPr>
        <w:t>S4</w:t>
      </w:r>
      <w:r w:rsidR="0013553E" w:rsidRPr="002443CA">
        <w:rPr>
          <w:rFonts w:ascii="Times New Roman" w:hAnsi="Times New Roman" w:cs="Times New Roman"/>
          <w:i/>
          <w:sz w:val="24"/>
          <w:szCs w:val="24"/>
        </w:rPr>
        <w:t>,</w:t>
      </w:r>
      <w:r w:rsidR="0013553E" w:rsidRPr="002443CA">
        <w:rPr>
          <w:rFonts w:ascii="Times New Roman" w:eastAsia="Calibri" w:hAnsi="Times New Roman" w:cs="Times New Roman"/>
          <w:sz w:val="24"/>
          <w:szCs w:val="24"/>
        </w:rPr>
        <w:t xml:space="preserve"> </w:t>
      </w:r>
      <w:r w:rsidR="00497BF1" w:rsidRPr="002443CA">
        <w:rPr>
          <w:rFonts w:ascii="Times New Roman" w:hAnsi="Times New Roman" w:cs="Times New Roman"/>
          <w:sz w:val="24"/>
          <w:szCs w:val="24"/>
        </w:rPr>
        <w:t>The biosporption capacity of Kocho showed a significant decrease</w:t>
      </w:r>
      <w:r w:rsidR="002443CA" w:rsidRPr="002443CA">
        <w:rPr>
          <w:rFonts w:ascii="Times New Roman" w:hAnsi="Times New Roman" w:cs="Times New Roman"/>
          <w:sz w:val="24"/>
          <w:szCs w:val="24"/>
        </w:rPr>
        <w:t xml:space="preserve"> (57 mg/L to 9.4 mg/L)</w:t>
      </w:r>
      <w:r w:rsidR="00F86DDC">
        <w:rPr>
          <w:rFonts w:ascii="Times New Roman" w:hAnsi="Times New Roman" w:cs="Times New Roman"/>
          <w:sz w:val="24"/>
          <w:szCs w:val="24"/>
        </w:rPr>
        <w:t xml:space="preserve"> with an increase in biosorbent dosage from 0.01 to 0.1</w:t>
      </w:r>
      <w:r w:rsidR="00497BF1" w:rsidRPr="002443CA">
        <w:rPr>
          <w:rFonts w:ascii="Times New Roman" w:hAnsi="Times New Roman" w:cs="Times New Roman"/>
          <w:sz w:val="24"/>
          <w:szCs w:val="24"/>
        </w:rPr>
        <w:t xml:space="preserve">g which was attributed to the highest concentration gradient between </w:t>
      </w:r>
      <w:r w:rsidR="00F86DDC">
        <w:rPr>
          <w:rFonts w:ascii="Times New Roman" w:hAnsi="Times New Roman" w:cs="Times New Roman"/>
          <w:sz w:val="24"/>
          <w:szCs w:val="24"/>
        </w:rPr>
        <w:t xml:space="preserve">MB </w:t>
      </w:r>
      <w:r w:rsidR="00497BF1" w:rsidRPr="002443CA">
        <w:rPr>
          <w:rFonts w:ascii="Times New Roman" w:hAnsi="Times New Roman" w:cs="Times New Roman"/>
          <w:sz w:val="24"/>
          <w:szCs w:val="24"/>
        </w:rPr>
        <w:t>dye molecules and biosorbent. While a fu</w:t>
      </w:r>
      <w:r w:rsidR="00F86DDC">
        <w:rPr>
          <w:rFonts w:ascii="Times New Roman" w:hAnsi="Times New Roman" w:cs="Times New Roman"/>
          <w:sz w:val="24"/>
          <w:szCs w:val="24"/>
        </w:rPr>
        <w:t>rther increase of Kocho to 0.15</w:t>
      </w:r>
      <w:r w:rsidR="00114F7D">
        <w:rPr>
          <w:rFonts w:ascii="Times New Roman" w:hAnsi="Times New Roman" w:cs="Times New Roman"/>
          <w:sz w:val="24"/>
          <w:szCs w:val="24"/>
        </w:rPr>
        <w:t xml:space="preserve"> </w:t>
      </w:r>
      <w:r w:rsidR="00F86DDC">
        <w:rPr>
          <w:rFonts w:ascii="Times New Roman" w:hAnsi="Times New Roman" w:cs="Times New Roman"/>
          <w:sz w:val="24"/>
          <w:szCs w:val="24"/>
        </w:rPr>
        <w:t xml:space="preserve">g and 0.2 </w:t>
      </w:r>
      <w:r w:rsidR="00497BF1" w:rsidRPr="002443CA">
        <w:rPr>
          <w:rFonts w:ascii="Times New Roman" w:hAnsi="Times New Roman" w:cs="Times New Roman"/>
          <w:sz w:val="24"/>
          <w:szCs w:val="24"/>
        </w:rPr>
        <w:t>g resulted in no significant change in biosorption capacity</w:t>
      </w:r>
      <w:r w:rsidR="002443CA" w:rsidRPr="002443CA">
        <w:rPr>
          <w:rFonts w:ascii="Times New Roman" w:hAnsi="Times New Roman" w:cs="Times New Roman"/>
          <w:sz w:val="24"/>
          <w:szCs w:val="24"/>
        </w:rPr>
        <w:t xml:space="preserve"> 6.52 mg/L to 4.9 mg/L respectively</w:t>
      </w:r>
      <w:r w:rsidR="00F86DDC">
        <w:rPr>
          <w:rFonts w:ascii="Times New Roman" w:hAnsi="Times New Roman" w:cs="Times New Roman"/>
          <w:sz w:val="24"/>
          <w:szCs w:val="24"/>
        </w:rPr>
        <w:t xml:space="preserve">. This suggests after a certain amount of biosorbent, </w:t>
      </w:r>
      <w:r w:rsidR="00497BF1" w:rsidRPr="002443CA">
        <w:rPr>
          <w:rFonts w:ascii="Times New Roman" w:hAnsi="Times New Roman" w:cs="Times New Roman"/>
          <w:sz w:val="24"/>
          <w:szCs w:val="24"/>
        </w:rPr>
        <w:t>a higher dosage may have caused sat</w:t>
      </w:r>
      <w:r w:rsidR="002443CA" w:rsidRPr="002443CA">
        <w:rPr>
          <w:rFonts w:ascii="Times New Roman" w:hAnsi="Times New Roman" w:cs="Times New Roman"/>
          <w:sz w:val="24"/>
          <w:szCs w:val="24"/>
        </w:rPr>
        <w:t>uration of active bi</w:t>
      </w:r>
      <w:r w:rsidR="00F86DDC">
        <w:rPr>
          <w:rFonts w:ascii="Times New Roman" w:hAnsi="Times New Roman" w:cs="Times New Roman"/>
          <w:sz w:val="24"/>
          <w:szCs w:val="24"/>
        </w:rPr>
        <w:t>o</w:t>
      </w:r>
      <w:r w:rsidR="00497BF1" w:rsidRPr="002443CA">
        <w:rPr>
          <w:rFonts w:ascii="Times New Roman" w:hAnsi="Times New Roman" w:cs="Times New Roman"/>
          <w:sz w:val="24"/>
          <w:szCs w:val="24"/>
        </w:rPr>
        <w:t>sorption sit</w:t>
      </w:r>
      <w:r w:rsidR="002443CA" w:rsidRPr="002443CA">
        <w:rPr>
          <w:rFonts w:ascii="Times New Roman" w:hAnsi="Times New Roman" w:cs="Times New Roman"/>
          <w:sz w:val="24"/>
          <w:szCs w:val="24"/>
        </w:rPr>
        <w:t>es, in turn hampering further bio</w:t>
      </w:r>
      <w:r w:rsidR="00497BF1" w:rsidRPr="002443CA">
        <w:rPr>
          <w:rFonts w:ascii="Times New Roman" w:hAnsi="Times New Roman" w:cs="Times New Roman"/>
          <w:sz w:val="24"/>
          <w:szCs w:val="24"/>
        </w:rPr>
        <w:t>sorption of dyes.</w:t>
      </w:r>
    </w:p>
    <w:p w:rsidR="00B94CEB" w:rsidRDefault="00EE3A2A" w:rsidP="00EE3A2A">
      <w:pPr>
        <w:spacing w:line="360" w:lineRule="auto"/>
        <w:jc w:val="center"/>
        <w:rPr>
          <w:rFonts w:ascii="Times New Roman" w:eastAsia="Calibri" w:hAnsi="Times New Roman" w:cs="Times New Roman"/>
          <w:sz w:val="24"/>
          <w:szCs w:val="24"/>
        </w:rPr>
      </w:pPr>
      <w:r w:rsidRPr="00EE3A2A">
        <w:rPr>
          <w:rFonts w:ascii="Times New Roman" w:eastAsia="Calibri" w:hAnsi="Times New Roman" w:cs="Times New Roman"/>
          <w:noProof/>
          <w:sz w:val="24"/>
          <w:szCs w:val="24"/>
        </w:rPr>
        <w:lastRenderedPageBreak/>
        <w:drawing>
          <wp:inline distT="0" distB="0" distL="0" distR="0">
            <wp:extent cx="3322320" cy="2579729"/>
            <wp:effectExtent l="0" t="0" r="0" b="0"/>
            <wp:docPr id="1" name="Picture 1" descr="C:\Users\Bisrat\Desktop\enset\ qe\do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srat\Desktop\enset\ qe\dose.t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63" t="6692" r="6240" b="7"/>
                    <a:stretch/>
                  </pic:blipFill>
                  <pic:spPr bwMode="auto">
                    <a:xfrm>
                      <a:off x="0" y="0"/>
                      <a:ext cx="3326431" cy="2582921"/>
                    </a:xfrm>
                    <a:prstGeom prst="rect">
                      <a:avLst/>
                    </a:prstGeom>
                    <a:noFill/>
                    <a:ln>
                      <a:noFill/>
                    </a:ln>
                    <a:extLst>
                      <a:ext uri="{53640926-AAD7-44D8-BBD7-CCE9431645EC}">
                        <a14:shadowObscured xmlns:a14="http://schemas.microsoft.com/office/drawing/2010/main"/>
                      </a:ext>
                    </a:extLst>
                  </pic:spPr>
                </pic:pic>
              </a:graphicData>
            </a:graphic>
          </wp:inline>
        </w:drawing>
      </w:r>
    </w:p>
    <w:p w:rsidR="006544AF" w:rsidRDefault="00E3064F" w:rsidP="00F5027B">
      <w:pPr>
        <w:spacing w:line="360" w:lineRule="auto"/>
        <w:jc w:val="both"/>
        <w:rPr>
          <w:rFonts w:ascii="Times New Roman" w:hAnsi="Times New Roman" w:cs="Times New Roman"/>
          <w:sz w:val="24"/>
          <w:szCs w:val="24"/>
        </w:rPr>
      </w:pPr>
      <w:r w:rsidRPr="00BC2DAA">
        <w:rPr>
          <w:rFonts w:ascii="Times New Roman" w:hAnsi="Times New Roman" w:cs="Times New Roman"/>
          <w:b/>
          <w:color w:val="000000" w:themeColor="text1"/>
          <w:sz w:val="24"/>
          <w:szCs w:val="24"/>
          <w:shd w:val="clear" w:color="auto" w:fill="FFFFFF"/>
        </w:rPr>
        <w:t>Fig</w:t>
      </w:r>
      <w:r>
        <w:rPr>
          <w:rFonts w:ascii="Times New Roman" w:hAnsi="Times New Roman" w:cs="Times New Roman"/>
          <w:b/>
          <w:color w:val="000000" w:themeColor="text1"/>
          <w:sz w:val="24"/>
          <w:szCs w:val="24"/>
          <w:shd w:val="clear" w:color="auto" w:fill="FFFFFF"/>
        </w:rPr>
        <w:t xml:space="preserve">. </w:t>
      </w:r>
      <w:r w:rsidR="0057585D">
        <w:rPr>
          <w:rFonts w:ascii="Times New Roman" w:hAnsi="Times New Roman" w:cs="Times New Roman"/>
          <w:b/>
          <w:color w:val="000000" w:themeColor="text1"/>
          <w:sz w:val="24"/>
          <w:szCs w:val="24"/>
          <w:shd w:val="clear" w:color="auto" w:fill="FFFFFF"/>
        </w:rPr>
        <w:t xml:space="preserve"> </w:t>
      </w:r>
      <w:r w:rsidR="002443CA">
        <w:rPr>
          <w:rFonts w:ascii="Times New Roman" w:hAnsi="Times New Roman" w:cs="Times New Roman"/>
          <w:b/>
          <w:sz w:val="24"/>
          <w:szCs w:val="24"/>
        </w:rPr>
        <w:t>S4</w:t>
      </w:r>
      <w:r w:rsidR="006544AF">
        <w:rPr>
          <w:rFonts w:ascii="Times New Roman" w:hAnsi="Times New Roman" w:cs="Times New Roman"/>
          <w:sz w:val="24"/>
          <w:szCs w:val="24"/>
        </w:rPr>
        <w:t xml:space="preserve"> Effect of bioso</w:t>
      </w:r>
      <w:r w:rsidR="006544AF" w:rsidRPr="00B851BE">
        <w:rPr>
          <w:rFonts w:ascii="Times New Roman" w:hAnsi="Times New Roman" w:cs="Times New Roman"/>
          <w:sz w:val="24"/>
          <w:szCs w:val="24"/>
        </w:rPr>
        <w:t xml:space="preserve">rbent dosage on </w:t>
      </w:r>
      <w:r w:rsidR="006544AF">
        <w:rPr>
          <w:rFonts w:ascii="Times New Roman" w:hAnsi="Times New Roman" w:cs="Times New Roman"/>
          <w:sz w:val="24"/>
          <w:szCs w:val="24"/>
        </w:rPr>
        <w:t>biosorption</w:t>
      </w:r>
      <w:r w:rsidR="006544AF" w:rsidRPr="00B851BE">
        <w:rPr>
          <w:rFonts w:ascii="Times New Roman" w:hAnsi="Times New Roman" w:cs="Times New Roman"/>
          <w:sz w:val="24"/>
          <w:szCs w:val="24"/>
        </w:rPr>
        <w:t xml:space="preserve"> cap</w:t>
      </w:r>
      <w:r w:rsidR="006544AF">
        <w:rPr>
          <w:rFonts w:ascii="Times New Roman" w:hAnsi="Times New Roman" w:cs="Times New Roman"/>
          <w:sz w:val="24"/>
          <w:szCs w:val="24"/>
        </w:rPr>
        <w:t>acity (Co=50</w:t>
      </w:r>
      <w:r w:rsidR="00114F7D">
        <w:rPr>
          <w:rFonts w:ascii="Times New Roman" w:hAnsi="Times New Roman" w:cs="Times New Roman"/>
          <w:sz w:val="24"/>
          <w:szCs w:val="24"/>
        </w:rPr>
        <w:t xml:space="preserve"> </w:t>
      </w:r>
      <w:r w:rsidR="006544AF">
        <w:rPr>
          <w:rFonts w:ascii="Times New Roman" w:hAnsi="Times New Roman" w:cs="Times New Roman"/>
          <w:sz w:val="24"/>
          <w:szCs w:val="24"/>
        </w:rPr>
        <w:t xml:space="preserve">mg/L, </w:t>
      </w:r>
      <w:r w:rsidR="006544AF" w:rsidRPr="00B851BE">
        <w:rPr>
          <w:rFonts w:ascii="Times New Roman" w:hAnsi="Times New Roman" w:cs="Times New Roman"/>
          <w:sz w:val="24"/>
          <w:szCs w:val="24"/>
        </w:rPr>
        <w:t>contact time</w:t>
      </w:r>
      <w:r w:rsidR="006544AF">
        <w:rPr>
          <w:rFonts w:ascii="Times New Roman" w:hAnsi="Times New Roman" w:cs="Times New Roman"/>
          <w:sz w:val="24"/>
          <w:szCs w:val="24"/>
        </w:rPr>
        <w:t xml:space="preserve"> </w:t>
      </w:r>
      <w:r w:rsidR="00CE340A">
        <w:rPr>
          <w:rFonts w:ascii="Times New Roman" w:hAnsi="Times New Roman" w:cs="Times New Roman"/>
          <w:sz w:val="24"/>
          <w:szCs w:val="24"/>
        </w:rPr>
        <w:t>=50</w:t>
      </w:r>
      <w:r w:rsidR="00114F7D">
        <w:rPr>
          <w:rFonts w:ascii="Times New Roman" w:hAnsi="Times New Roman" w:cs="Times New Roman"/>
          <w:sz w:val="24"/>
          <w:szCs w:val="24"/>
        </w:rPr>
        <w:t xml:space="preserve"> </w:t>
      </w:r>
      <w:r w:rsidR="00CE340A">
        <w:rPr>
          <w:rFonts w:ascii="Times New Roman" w:hAnsi="Times New Roman" w:cs="Times New Roman"/>
          <w:sz w:val="24"/>
          <w:szCs w:val="24"/>
        </w:rPr>
        <w:t>min,</w:t>
      </w:r>
      <w:r w:rsidR="006544AF" w:rsidRPr="00B851BE">
        <w:rPr>
          <w:rFonts w:ascii="Times New Roman" w:hAnsi="Times New Roman" w:cs="Times New Roman"/>
          <w:sz w:val="24"/>
          <w:szCs w:val="24"/>
        </w:rPr>
        <w:t xml:space="preserve"> pH= </w:t>
      </w:r>
      <w:r w:rsidR="00695771" w:rsidRPr="00B851BE">
        <w:rPr>
          <w:rFonts w:ascii="Times New Roman" w:hAnsi="Times New Roman" w:cs="Times New Roman"/>
          <w:sz w:val="24"/>
          <w:szCs w:val="24"/>
        </w:rPr>
        <w:t>8</w:t>
      </w:r>
      <w:r w:rsidR="00695771" w:rsidRPr="00CE340A">
        <w:rPr>
          <w:rFonts w:ascii="Times New Roman" w:hAnsi="Times New Roman" w:cs="Times New Roman"/>
          <w:sz w:val="24"/>
          <w:szCs w:val="24"/>
        </w:rPr>
        <w:t xml:space="preserve"> </w:t>
      </w:r>
      <w:r w:rsidR="00695771">
        <w:rPr>
          <w:rFonts w:ascii="Times New Roman" w:hAnsi="Times New Roman" w:cs="Times New Roman"/>
          <w:sz w:val="24"/>
          <w:szCs w:val="24"/>
        </w:rPr>
        <w:t>and</w:t>
      </w:r>
      <w:r w:rsidR="00CE340A">
        <w:rPr>
          <w:rFonts w:ascii="Times New Roman" w:hAnsi="Times New Roman" w:cs="Times New Roman"/>
          <w:sz w:val="24"/>
          <w:szCs w:val="24"/>
        </w:rPr>
        <w:t xml:space="preserve"> </w:t>
      </w:r>
      <w:r w:rsidR="00412652">
        <w:rPr>
          <w:rFonts w:ascii="Times New Roman" w:hAnsi="Times New Roman" w:cs="Times New Roman"/>
          <w:sz w:val="24"/>
          <w:szCs w:val="24"/>
        </w:rPr>
        <w:t>agitation rate</w:t>
      </w:r>
      <w:r w:rsidR="00695771">
        <w:rPr>
          <w:rFonts w:ascii="Times New Roman" w:hAnsi="Times New Roman" w:cs="Times New Roman"/>
          <w:sz w:val="24"/>
          <w:szCs w:val="24"/>
        </w:rPr>
        <w:t xml:space="preserve"> of </w:t>
      </w:r>
      <w:r w:rsidR="00CE340A">
        <w:rPr>
          <w:rFonts w:ascii="Times New Roman" w:hAnsi="Times New Roman" w:cs="Times New Roman"/>
          <w:sz w:val="24"/>
          <w:szCs w:val="24"/>
        </w:rPr>
        <w:t>200 rpm at 278 K</w:t>
      </w:r>
      <w:r w:rsidR="006544AF" w:rsidRPr="00B851BE">
        <w:rPr>
          <w:rFonts w:ascii="Times New Roman" w:hAnsi="Times New Roman" w:cs="Times New Roman"/>
          <w:sz w:val="24"/>
          <w:szCs w:val="24"/>
        </w:rPr>
        <w:t>)</w:t>
      </w:r>
      <w:r w:rsidR="0061013B">
        <w:rPr>
          <w:rFonts w:ascii="Times New Roman" w:hAnsi="Times New Roman" w:cs="Times New Roman"/>
          <w:sz w:val="24"/>
          <w:szCs w:val="24"/>
        </w:rPr>
        <w:t>.</w:t>
      </w:r>
    </w:p>
    <w:p w:rsidR="00135056" w:rsidRPr="00C8344C" w:rsidRDefault="00F86DDC" w:rsidP="00C8344C">
      <w:pPr>
        <w:pStyle w:val="ListParagraph"/>
        <w:numPr>
          <w:ilvl w:val="1"/>
          <w:numId w:val="1"/>
        </w:numPr>
        <w:spacing w:line="360" w:lineRule="auto"/>
        <w:jc w:val="both"/>
        <w:rPr>
          <w:rFonts w:ascii="Times New Roman" w:eastAsia="Calibri" w:hAnsi="Times New Roman" w:cs="Times New Roman"/>
          <w:sz w:val="24"/>
          <w:szCs w:val="24"/>
        </w:rPr>
      </w:pPr>
      <w:r w:rsidRPr="00C8344C">
        <w:rPr>
          <w:rFonts w:ascii="Times New Roman" w:eastAsia="Calibri" w:hAnsi="Times New Roman" w:cs="Times New Roman"/>
          <w:b/>
          <w:sz w:val="24"/>
          <w:szCs w:val="24"/>
        </w:rPr>
        <w:t>The effect of Initial MB C</w:t>
      </w:r>
      <w:r w:rsidR="00135056" w:rsidRPr="00C8344C">
        <w:rPr>
          <w:rFonts w:ascii="Times New Roman" w:eastAsia="Calibri" w:hAnsi="Times New Roman" w:cs="Times New Roman"/>
          <w:b/>
          <w:sz w:val="24"/>
          <w:szCs w:val="24"/>
        </w:rPr>
        <w:t>oncentration</w:t>
      </w:r>
    </w:p>
    <w:p w:rsidR="00135056" w:rsidRDefault="00135056" w:rsidP="00135056">
      <w:pPr>
        <w:spacing w:line="360" w:lineRule="auto"/>
        <w:jc w:val="both"/>
        <w:rPr>
          <w:rFonts w:ascii="Times New Roman" w:hAnsi="Times New Roman" w:cs="Times New Roman"/>
          <w:i/>
          <w:sz w:val="24"/>
          <w:szCs w:val="24"/>
        </w:rPr>
      </w:pPr>
      <w:r w:rsidRPr="00843FC4">
        <w:rPr>
          <w:rFonts w:ascii="Times New Roman" w:eastAsia="Calibri" w:hAnsi="Times New Roman" w:cs="Times New Roman"/>
          <w:sz w:val="24"/>
          <w:szCs w:val="24"/>
        </w:rPr>
        <w:t>For studying the e</w:t>
      </w:r>
      <w:r w:rsidR="002443CA">
        <w:rPr>
          <w:rFonts w:ascii="Times New Roman" w:eastAsia="Calibri" w:hAnsi="Times New Roman" w:cs="Times New Roman"/>
          <w:sz w:val="24"/>
          <w:szCs w:val="24"/>
        </w:rPr>
        <w:t>ffect of dye concentration on bio</w:t>
      </w:r>
      <w:r w:rsidRPr="00843FC4">
        <w:rPr>
          <w:rFonts w:ascii="Times New Roman" w:eastAsia="Calibri" w:hAnsi="Times New Roman" w:cs="Times New Roman"/>
          <w:sz w:val="24"/>
          <w:szCs w:val="24"/>
        </w:rPr>
        <w:t xml:space="preserve">sorption capacity, 20 mL </w:t>
      </w:r>
      <w:r w:rsidR="00F86DDC">
        <w:rPr>
          <w:rFonts w:ascii="Times New Roman" w:eastAsia="Calibri" w:hAnsi="Times New Roman" w:cs="Times New Roman"/>
          <w:sz w:val="24"/>
          <w:szCs w:val="24"/>
        </w:rPr>
        <w:t xml:space="preserve">MB </w:t>
      </w:r>
      <w:r w:rsidRPr="00843FC4">
        <w:rPr>
          <w:rFonts w:ascii="Times New Roman" w:eastAsia="Calibri" w:hAnsi="Times New Roman" w:cs="Times New Roman"/>
          <w:sz w:val="24"/>
          <w:szCs w:val="24"/>
        </w:rPr>
        <w:t xml:space="preserve">dye solutions </w:t>
      </w:r>
      <w:r w:rsidR="002443CA">
        <w:rPr>
          <w:rFonts w:ascii="Times New Roman" w:eastAsia="Calibri" w:hAnsi="Times New Roman" w:cs="Times New Roman"/>
          <w:sz w:val="24"/>
          <w:szCs w:val="24"/>
        </w:rPr>
        <w:t>at pH(8)</w:t>
      </w:r>
      <w:r w:rsidRPr="00843FC4">
        <w:rPr>
          <w:rFonts w:ascii="Times New Roman" w:eastAsia="Calibri" w:hAnsi="Times New Roman" w:cs="Times New Roman"/>
          <w:sz w:val="24"/>
          <w:szCs w:val="24"/>
        </w:rPr>
        <w:t>with various concentrations (10, 25, 50, 75 and 100 mg</w:t>
      </w:r>
      <w:r w:rsidR="00F86DDC">
        <w:rPr>
          <w:rFonts w:ascii="Times New Roman" w:eastAsia="Calibri" w:hAnsi="Times New Roman" w:cs="Times New Roman"/>
          <w:sz w:val="24"/>
          <w:szCs w:val="24"/>
        </w:rPr>
        <w:t>/</w:t>
      </w:r>
      <w:r w:rsidRPr="00843FC4">
        <w:rPr>
          <w:rFonts w:ascii="Times New Roman" w:eastAsia="Calibri" w:hAnsi="Times New Roman" w:cs="Times New Roman"/>
          <w:sz w:val="24"/>
          <w:szCs w:val="24"/>
        </w:rPr>
        <w:t xml:space="preserve"> L</w:t>
      </w:r>
      <w:r w:rsidR="002443CA">
        <w:rPr>
          <w:rFonts w:ascii="Times New Roman" w:eastAsia="Calibri" w:hAnsi="Times New Roman" w:cs="Times New Roman"/>
          <w:sz w:val="24"/>
          <w:szCs w:val="24"/>
        </w:rPr>
        <w:t>) were incubated with 0.1</w:t>
      </w:r>
      <w:r w:rsidR="00114F7D">
        <w:rPr>
          <w:rFonts w:ascii="Times New Roman" w:eastAsia="Calibri" w:hAnsi="Times New Roman" w:cs="Times New Roman"/>
          <w:sz w:val="24"/>
          <w:szCs w:val="24"/>
        </w:rPr>
        <w:t xml:space="preserve"> </w:t>
      </w:r>
      <w:r w:rsidR="002443CA">
        <w:rPr>
          <w:rFonts w:ascii="Times New Roman" w:eastAsia="Calibri" w:hAnsi="Times New Roman" w:cs="Times New Roman"/>
          <w:sz w:val="24"/>
          <w:szCs w:val="24"/>
        </w:rPr>
        <w:t xml:space="preserve">g dose and 200 rpm agitation </w:t>
      </w:r>
      <w:r w:rsidRPr="00843FC4">
        <w:rPr>
          <w:rFonts w:ascii="Times New Roman" w:eastAsia="Calibri" w:hAnsi="Times New Roman" w:cs="Times New Roman"/>
          <w:sz w:val="24"/>
          <w:szCs w:val="24"/>
        </w:rPr>
        <w:t xml:space="preserve"> at 298</w:t>
      </w:r>
      <w:r w:rsidR="00114F7D">
        <w:rPr>
          <w:rFonts w:ascii="Times New Roman" w:eastAsia="Calibri" w:hAnsi="Times New Roman" w:cs="Times New Roman"/>
          <w:sz w:val="24"/>
          <w:szCs w:val="24"/>
        </w:rPr>
        <w:t xml:space="preserve"> </w:t>
      </w:r>
      <w:r w:rsidRPr="00843FC4">
        <w:rPr>
          <w:rFonts w:ascii="Times New Roman" w:eastAsia="Calibri" w:hAnsi="Times New Roman" w:cs="Times New Roman"/>
          <w:sz w:val="24"/>
          <w:szCs w:val="24"/>
        </w:rPr>
        <w:t xml:space="preserve">K. </w:t>
      </w:r>
      <w:r w:rsidRPr="002443CA">
        <w:rPr>
          <w:rFonts w:ascii="Times New Roman" w:hAnsi="Times New Roman" w:cs="Times New Roman"/>
          <w:sz w:val="24"/>
          <w:szCs w:val="24"/>
        </w:rPr>
        <w:t>The obtained results are</w:t>
      </w:r>
      <w:r w:rsidR="002443CA" w:rsidRPr="002443CA">
        <w:rPr>
          <w:rFonts w:ascii="Times New Roman" w:hAnsi="Times New Roman" w:cs="Times New Roman"/>
          <w:sz w:val="24"/>
          <w:szCs w:val="24"/>
        </w:rPr>
        <w:t xml:space="preserve"> illustrated in </w:t>
      </w:r>
      <w:r w:rsidR="00E3064F" w:rsidRPr="00BC2DAA">
        <w:rPr>
          <w:rFonts w:ascii="Times New Roman" w:hAnsi="Times New Roman" w:cs="Times New Roman"/>
          <w:b/>
          <w:color w:val="000000" w:themeColor="text1"/>
          <w:sz w:val="24"/>
          <w:szCs w:val="24"/>
          <w:shd w:val="clear" w:color="auto" w:fill="FFFFFF"/>
        </w:rPr>
        <w:t>Fig</w:t>
      </w:r>
      <w:r w:rsidR="00E3064F">
        <w:rPr>
          <w:rFonts w:ascii="Times New Roman" w:hAnsi="Times New Roman" w:cs="Times New Roman"/>
          <w:b/>
          <w:color w:val="000000" w:themeColor="text1"/>
          <w:sz w:val="24"/>
          <w:szCs w:val="24"/>
          <w:shd w:val="clear" w:color="auto" w:fill="FFFFFF"/>
        </w:rPr>
        <w:t>.</w:t>
      </w:r>
      <w:r w:rsidR="0057585D">
        <w:rPr>
          <w:rFonts w:ascii="Times New Roman" w:hAnsi="Times New Roman" w:cs="Times New Roman"/>
          <w:b/>
          <w:color w:val="000000" w:themeColor="text1"/>
          <w:sz w:val="24"/>
          <w:szCs w:val="24"/>
          <w:shd w:val="clear" w:color="auto" w:fill="FFFFFF"/>
        </w:rPr>
        <w:t xml:space="preserve"> </w:t>
      </w:r>
      <w:r w:rsidR="002443CA" w:rsidRPr="00F86DDC">
        <w:rPr>
          <w:rFonts w:ascii="Times New Roman" w:hAnsi="Times New Roman" w:cs="Times New Roman"/>
          <w:b/>
          <w:sz w:val="24"/>
          <w:szCs w:val="24"/>
        </w:rPr>
        <w:t>S5</w:t>
      </w:r>
      <w:r w:rsidRPr="00F86DDC">
        <w:rPr>
          <w:rFonts w:ascii="Times New Roman" w:hAnsi="Times New Roman" w:cs="Times New Roman"/>
          <w:b/>
          <w:sz w:val="24"/>
          <w:szCs w:val="24"/>
        </w:rPr>
        <w:t>.</w:t>
      </w:r>
      <w:r w:rsidRPr="002443CA">
        <w:rPr>
          <w:rFonts w:ascii="Times New Roman" w:hAnsi="Times New Roman" w:cs="Times New Roman"/>
          <w:sz w:val="24"/>
          <w:szCs w:val="24"/>
        </w:rPr>
        <w:t xml:space="preserve"> As the initial concentration </w:t>
      </w:r>
      <w:r w:rsidR="002443CA" w:rsidRPr="002443CA">
        <w:rPr>
          <w:rFonts w:ascii="Times New Roman" w:hAnsi="Times New Roman" w:cs="Times New Roman"/>
          <w:sz w:val="24"/>
          <w:szCs w:val="24"/>
        </w:rPr>
        <w:t>of MB changed from10 mg/L to 100 mg/L, the bio</w:t>
      </w:r>
      <w:r w:rsidRPr="002443CA">
        <w:rPr>
          <w:rFonts w:ascii="Times New Roman" w:hAnsi="Times New Roman" w:cs="Times New Roman"/>
          <w:sz w:val="24"/>
          <w:szCs w:val="24"/>
        </w:rPr>
        <w:t xml:space="preserve">sorption capacity of </w:t>
      </w:r>
      <w:r w:rsidR="002443CA" w:rsidRPr="002443CA">
        <w:rPr>
          <w:rFonts w:ascii="Times New Roman" w:hAnsi="Times New Roman" w:cs="Times New Roman"/>
          <w:sz w:val="24"/>
          <w:szCs w:val="24"/>
        </w:rPr>
        <w:t xml:space="preserve">kocho powder improved from 1.96 to 12.8 mg/g. </w:t>
      </w:r>
      <w:r w:rsidRPr="002443CA">
        <w:rPr>
          <w:rFonts w:ascii="Times New Roman" w:hAnsi="Times New Roman" w:cs="Times New Roman"/>
          <w:sz w:val="24"/>
          <w:szCs w:val="24"/>
        </w:rPr>
        <w:t xml:space="preserve"> At a lower initial conc</w:t>
      </w:r>
      <w:r w:rsidR="002443CA" w:rsidRPr="002443CA">
        <w:rPr>
          <w:rFonts w:ascii="Times New Roman" w:hAnsi="Times New Roman" w:cs="Times New Roman"/>
          <w:sz w:val="24"/>
          <w:szCs w:val="24"/>
        </w:rPr>
        <w:t>entration of MB, a few of the bio</w:t>
      </w:r>
      <w:r w:rsidRPr="002443CA">
        <w:rPr>
          <w:rFonts w:ascii="Times New Roman" w:hAnsi="Times New Roman" w:cs="Times New Roman"/>
          <w:sz w:val="24"/>
          <w:szCs w:val="24"/>
        </w:rPr>
        <w:t>sorbent molecules occupy</w:t>
      </w:r>
      <w:r w:rsidR="002443CA" w:rsidRPr="002443CA">
        <w:rPr>
          <w:rFonts w:ascii="Times New Roman" w:hAnsi="Times New Roman" w:cs="Times New Roman"/>
          <w:sz w:val="24"/>
          <w:szCs w:val="24"/>
        </w:rPr>
        <w:t xml:space="preserve"> the bio</w:t>
      </w:r>
      <w:r w:rsidRPr="002443CA">
        <w:rPr>
          <w:rFonts w:ascii="Times New Roman" w:hAnsi="Times New Roman" w:cs="Times New Roman"/>
          <w:sz w:val="24"/>
          <w:szCs w:val="24"/>
        </w:rPr>
        <w:t>sorbent’s surface; therefore, the percent of adsorbate removal is high.</w:t>
      </w:r>
      <w:r w:rsidRPr="009C4479">
        <w:rPr>
          <w:rFonts w:ascii="Times New Roman" w:hAnsi="Times New Roman" w:cs="Times New Roman"/>
          <w:i/>
          <w:sz w:val="24"/>
          <w:szCs w:val="24"/>
        </w:rPr>
        <w:t xml:space="preserve"> </w:t>
      </w:r>
      <w:r w:rsidRPr="002443CA">
        <w:rPr>
          <w:rFonts w:ascii="Times New Roman" w:hAnsi="Times New Roman" w:cs="Times New Roman"/>
          <w:sz w:val="24"/>
          <w:szCs w:val="24"/>
        </w:rPr>
        <w:t>However, an increase in the initial MB concentration resulted in coverage of the adsorbent surface by MB molecules, causing in a decline in MB adsorption.</w:t>
      </w:r>
      <w:r w:rsidRPr="009C4479">
        <w:rPr>
          <w:rFonts w:ascii="Times New Roman" w:hAnsi="Times New Roman" w:cs="Times New Roman"/>
          <w:i/>
          <w:sz w:val="24"/>
          <w:szCs w:val="24"/>
        </w:rPr>
        <w:t xml:space="preserve"> </w:t>
      </w:r>
    </w:p>
    <w:p w:rsidR="00741C96" w:rsidRDefault="00741C96" w:rsidP="00135056">
      <w:pPr>
        <w:spacing w:line="360" w:lineRule="auto"/>
        <w:jc w:val="both"/>
        <w:rPr>
          <w:rFonts w:ascii="Times New Roman" w:hAnsi="Times New Roman" w:cs="Times New Roman"/>
          <w:i/>
          <w:sz w:val="24"/>
          <w:szCs w:val="24"/>
        </w:rPr>
      </w:pPr>
    </w:p>
    <w:p w:rsidR="00741C96" w:rsidRDefault="00741C96" w:rsidP="00135056">
      <w:pPr>
        <w:spacing w:line="360" w:lineRule="auto"/>
        <w:jc w:val="both"/>
        <w:rPr>
          <w:rFonts w:ascii="Times New Roman" w:hAnsi="Times New Roman" w:cs="Times New Roman"/>
          <w:i/>
          <w:sz w:val="24"/>
          <w:szCs w:val="24"/>
        </w:rPr>
      </w:pPr>
    </w:p>
    <w:p w:rsidR="00741C96" w:rsidRDefault="00741C96" w:rsidP="00135056">
      <w:pPr>
        <w:spacing w:line="360" w:lineRule="auto"/>
        <w:jc w:val="both"/>
        <w:rPr>
          <w:rFonts w:ascii="Times New Roman" w:hAnsi="Times New Roman" w:cs="Times New Roman"/>
          <w:i/>
          <w:sz w:val="24"/>
          <w:szCs w:val="24"/>
        </w:rPr>
      </w:pPr>
    </w:p>
    <w:p w:rsidR="00741C96" w:rsidRPr="002443CA" w:rsidRDefault="00741C96" w:rsidP="00135056">
      <w:pPr>
        <w:spacing w:line="360" w:lineRule="auto"/>
        <w:jc w:val="both"/>
        <w:rPr>
          <w:rFonts w:ascii="Times New Roman" w:eastAsia="Calibri" w:hAnsi="Times New Roman" w:cs="Times New Roman"/>
          <w:sz w:val="24"/>
          <w:szCs w:val="24"/>
        </w:rPr>
      </w:pPr>
    </w:p>
    <w:p w:rsidR="00824D65" w:rsidRDefault="00135056" w:rsidP="00824D65">
      <w:pPr>
        <w:spacing w:line="360" w:lineRule="auto"/>
        <w:jc w:val="center"/>
        <w:rPr>
          <w:rFonts w:ascii="Times New Roman" w:hAnsi="Times New Roman" w:cs="Times New Roman"/>
          <w:b/>
          <w:color w:val="000000" w:themeColor="text1"/>
          <w:sz w:val="24"/>
          <w:szCs w:val="24"/>
          <w:shd w:val="clear" w:color="auto" w:fill="FFFFFF"/>
        </w:rPr>
      </w:pPr>
      <w:r w:rsidRPr="00EE3A2A">
        <w:rPr>
          <w:rFonts w:ascii="Times New Roman" w:hAnsi="Times New Roman" w:cs="Times New Roman"/>
          <w:b/>
          <w:noProof/>
          <w:sz w:val="24"/>
          <w:szCs w:val="24"/>
        </w:rPr>
        <w:lastRenderedPageBreak/>
        <w:drawing>
          <wp:anchor distT="0" distB="0" distL="114300" distR="114300" simplePos="0" relativeHeight="251659264" behindDoc="0" locked="0" layoutInCell="1" allowOverlap="1" wp14:anchorId="45F046BE" wp14:editId="2DD6B1CE">
            <wp:simplePos x="0" y="0"/>
            <wp:positionH relativeFrom="margin">
              <wp:posOffset>1219200</wp:posOffset>
            </wp:positionH>
            <wp:positionV relativeFrom="paragraph">
              <wp:posOffset>0</wp:posOffset>
            </wp:positionV>
            <wp:extent cx="2804160" cy="2295525"/>
            <wp:effectExtent l="0" t="0" r="0" b="9525"/>
            <wp:wrapSquare wrapText="bothSides"/>
            <wp:docPr id="11" name="Picture 11" descr="C:\Users\Bisrat\Desktop\enset\ qe\Con M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srat\Desktop\enset\ qe\Con MB.t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04" t="5233" r="8971"/>
                    <a:stretch/>
                  </pic:blipFill>
                  <pic:spPr bwMode="auto">
                    <a:xfrm>
                      <a:off x="0" y="0"/>
                      <a:ext cx="2804160" cy="2295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br w:type="textWrapping" w:clear="all"/>
      </w:r>
    </w:p>
    <w:p w:rsidR="0061013B" w:rsidRPr="00824D65" w:rsidRDefault="00E3064F" w:rsidP="00824D65">
      <w:pPr>
        <w:spacing w:line="360" w:lineRule="auto"/>
        <w:jc w:val="both"/>
        <w:rPr>
          <w:rFonts w:ascii="Times New Roman" w:hAnsi="Times New Roman" w:cs="Times New Roman"/>
          <w:b/>
          <w:sz w:val="24"/>
          <w:szCs w:val="24"/>
        </w:rPr>
      </w:pPr>
      <w:r w:rsidRPr="00BC2DAA">
        <w:rPr>
          <w:rFonts w:ascii="Times New Roman" w:hAnsi="Times New Roman" w:cs="Times New Roman"/>
          <w:b/>
          <w:color w:val="000000" w:themeColor="text1"/>
          <w:sz w:val="24"/>
          <w:szCs w:val="24"/>
          <w:shd w:val="clear" w:color="auto" w:fill="FFFFFF"/>
        </w:rPr>
        <w:t>Fig</w:t>
      </w:r>
      <w:r>
        <w:rPr>
          <w:rFonts w:ascii="Times New Roman" w:hAnsi="Times New Roman" w:cs="Times New Roman"/>
          <w:b/>
          <w:color w:val="000000" w:themeColor="text1"/>
          <w:sz w:val="24"/>
          <w:szCs w:val="24"/>
          <w:shd w:val="clear" w:color="auto" w:fill="FFFFFF"/>
        </w:rPr>
        <w:t xml:space="preserve">. </w:t>
      </w:r>
      <w:r w:rsidR="0057585D">
        <w:rPr>
          <w:rFonts w:ascii="Times New Roman" w:hAnsi="Times New Roman" w:cs="Times New Roman"/>
          <w:b/>
          <w:color w:val="000000" w:themeColor="text1"/>
          <w:sz w:val="24"/>
          <w:szCs w:val="24"/>
          <w:shd w:val="clear" w:color="auto" w:fill="FFFFFF"/>
        </w:rPr>
        <w:t xml:space="preserve"> </w:t>
      </w:r>
      <w:r w:rsidR="00920826" w:rsidRPr="00F86DDC">
        <w:rPr>
          <w:rFonts w:ascii="Times New Roman" w:hAnsi="Times New Roman" w:cs="Times New Roman"/>
          <w:b/>
          <w:sz w:val="24"/>
          <w:szCs w:val="24"/>
        </w:rPr>
        <w:t>S5</w:t>
      </w:r>
      <w:r w:rsidR="00135056">
        <w:rPr>
          <w:rFonts w:ascii="Times New Roman" w:hAnsi="Times New Roman" w:cs="Times New Roman"/>
          <w:sz w:val="24"/>
          <w:szCs w:val="24"/>
        </w:rPr>
        <w:t xml:space="preserve"> </w:t>
      </w:r>
      <w:r w:rsidR="00135056" w:rsidRPr="004773F1">
        <w:rPr>
          <w:rFonts w:ascii="Times New Roman" w:hAnsi="Times New Roman" w:cs="Times New Roman"/>
          <w:sz w:val="24"/>
          <w:szCs w:val="24"/>
        </w:rPr>
        <w:t xml:space="preserve">Effect of initial MB concentration on </w:t>
      </w:r>
      <w:r w:rsidR="00135056">
        <w:rPr>
          <w:rFonts w:ascii="Times New Roman" w:hAnsi="Times New Roman" w:cs="Times New Roman"/>
          <w:sz w:val="24"/>
          <w:szCs w:val="24"/>
        </w:rPr>
        <w:t>biosorption capacity of Kocho</w:t>
      </w:r>
      <w:r w:rsidR="00135056" w:rsidRPr="004773F1">
        <w:rPr>
          <w:rFonts w:ascii="Times New Roman" w:hAnsi="Times New Roman" w:cs="Times New Roman"/>
          <w:sz w:val="24"/>
          <w:szCs w:val="24"/>
        </w:rPr>
        <w:t xml:space="preserve"> (dose= 0.1</w:t>
      </w:r>
      <w:r w:rsidR="00114F7D">
        <w:rPr>
          <w:rFonts w:ascii="Times New Roman" w:hAnsi="Times New Roman" w:cs="Times New Roman"/>
          <w:sz w:val="24"/>
          <w:szCs w:val="24"/>
        </w:rPr>
        <w:t xml:space="preserve"> </w:t>
      </w:r>
      <w:r w:rsidR="00135056" w:rsidRPr="004773F1">
        <w:rPr>
          <w:rFonts w:ascii="Times New Roman" w:hAnsi="Times New Roman" w:cs="Times New Roman"/>
          <w:sz w:val="24"/>
          <w:szCs w:val="24"/>
        </w:rPr>
        <w:t>g, contact time=50min and pH=8</w:t>
      </w:r>
      <w:r w:rsidR="00920826">
        <w:rPr>
          <w:rFonts w:ascii="Times New Roman" w:hAnsi="Times New Roman" w:cs="Times New Roman"/>
          <w:sz w:val="24"/>
          <w:szCs w:val="24"/>
        </w:rPr>
        <w:t>, agitations of 200</w:t>
      </w:r>
      <w:r w:rsidR="00114F7D">
        <w:rPr>
          <w:rFonts w:ascii="Times New Roman" w:hAnsi="Times New Roman" w:cs="Times New Roman"/>
          <w:sz w:val="24"/>
          <w:szCs w:val="24"/>
        </w:rPr>
        <w:t xml:space="preserve"> </w:t>
      </w:r>
      <w:r w:rsidR="00920826">
        <w:rPr>
          <w:rFonts w:ascii="Times New Roman" w:hAnsi="Times New Roman" w:cs="Times New Roman"/>
          <w:sz w:val="24"/>
          <w:szCs w:val="24"/>
        </w:rPr>
        <w:t>rpm at 278</w:t>
      </w:r>
      <w:r w:rsidR="00114F7D">
        <w:rPr>
          <w:rFonts w:ascii="Times New Roman" w:hAnsi="Times New Roman" w:cs="Times New Roman"/>
          <w:sz w:val="24"/>
          <w:szCs w:val="24"/>
        </w:rPr>
        <w:t xml:space="preserve"> </w:t>
      </w:r>
      <w:r w:rsidR="00920826">
        <w:rPr>
          <w:rFonts w:ascii="Times New Roman" w:hAnsi="Times New Roman" w:cs="Times New Roman"/>
          <w:sz w:val="24"/>
          <w:szCs w:val="24"/>
        </w:rPr>
        <w:t>K</w:t>
      </w:r>
      <w:r w:rsidR="00135056" w:rsidRPr="004773F1">
        <w:rPr>
          <w:rFonts w:ascii="Times New Roman" w:hAnsi="Times New Roman" w:cs="Times New Roman"/>
          <w:sz w:val="24"/>
          <w:szCs w:val="24"/>
        </w:rPr>
        <w:t>)</w:t>
      </w:r>
      <w:r w:rsidR="00920826">
        <w:rPr>
          <w:rFonts w:ascii="Times New Roman" w:hAnsi="Times New Roman" w:cs="Times New Roman"/>
          <w:sz w:val="24"/>
          <w:szCs w:val="24"/>
        </w:rPr>
        <w:t>.</w:t>
      </w:r>
    </w:p>
    <w:p w:rsidR="00843FC4" w:rsidRPr="00C8344C" w:rsidRDefault="00F86DDC" w:rsidP="00C8344C">
      <w:pPr>
        <w:pStyle w:val="ListParagraph"/>
        <w:numPr>
          <w:ilvl w:val="1"/>
          <w:numId w:val="1"/>
        </w:numPr>
        <w:spacing w:line="360" w:lineRule="auto"/>
        <w:jc w:val="both"/>
        <w:rPr>
          <w:rFonts w:ascii="Times New Roman" w:eastAsia="Calibri" w:hAnsi="Times New Roman" w:cs="Times New Roman"/>
          <w:b/>
          <w:sz w:val="24"/>
          <w:szCs w:val="24"/>
        </w:rPr>
      </w:pPr>
      <w:r w:rsidRPr="00C8344C">
        <w:rPr>
          <w:rFonts w:ascii="Times New Roman" w:eastAsia="Calibri" w:hAnsi="Times New Roman" w:cs="Times New Roman"/>
          <w:b/>
          <w:sz w:val="24"/>
          <w:szCs w:val="24"/>
        </w:rPr>
        <w:t>The Effect of S</w:t>
      </w:r>
      <w:r w:rsidR="00843FC4" w:rsidRPr="00C8344C">
        <w:rPr>
          <w:rFonts w:ascii="Times New Roman" w:eastAsia="Calibri" w:hAnsi="Times New Roman" w:cs="Times New Roman"/>
          <w:b/>
          <w:sz w:val="24"/>
          <w:szCs w:val="24"/>
        </w:rPr>
        <w:t>olution pH</w:t>
      </w:r>
    </w:p>
    <w:p w:rsidR="00920826" w:rsidRPr="00741C96" w:rsidRDefault="00843FC4" w:rsidP="00843FC4">
      <w:pPr>
        <w:spacing w:line="360" w:lineRule="auto"/>
        <w:jc w:val="both"/>
        <w:rPr>
          <w:rFonts w:ascii="Times New Roman" w:hAnsi="Times New Roman" w:cs="Times New Roman"/>
          <w:color w:val="000000" w:themeColor="text1"/>
          <w:sz w:val="24"/>
          <w:szCs w:val="24"/>
        </w:rPr>
      </w:pPr>
      <w:r w:rsidRPr="00843FC4">
        <w:rPr>
          <w:rFonts w:ascii="Times New Roman" w:eastAsia="Calibri" w:hAnsi="Times New Roman" w:cs="Times New Roman"/>
          <w:sz w:val="24"/>
          <w:szCs w:val="24"/>
        </w:rPr>
        <w:t xml:space="preserve">The effect of solution pH on the uptake of MB onto Kocho was studied by contacting 20 mL of 50 mg/L MB solutions </w:t>
      </w:r>
      <w:r w:rsidR="00920826">
        <w:rPr>
          <w:rFonts w:ascii="Times New Roman" w:eastAsia="Calibri" w:hAnsi="Times New Roman" w:cs="Times New Roman"/>
          <w:sz w:val="24"/>
          <w:szCs w:val="24"/>
        </w:rPr>
        <w:t xml:space="preserve">for 50 minutes </w:t>
      </w:r>
      <w:r w:rsidRPr="00843FC4">
        <w:rPr>
          <w:rFonts w:ascii="Times New Roman" w:eastAsia="Calibri" w:hAnsi="Times New Roman" w:cs="Times New Roman"/>
          <w:sz w:val="24"/>
          <w:szCs w:val="24"/>
        </w:rPr>
        <w:t xml:space="preserve">at pHs of 2, 3, 4, 5, 6, 7, 8, 9 and 10 with 0.1 g of biosorbent until the system reached equilibrium while </w:t>
      </w:r>
      <w:r w:rsidR="00920826">
        <w:rPr>
          <w:rFonts w:ascii="Times New Roman" w:eastAsia="Calibri" w:hAnsi="Times New Roman" w:cs="Times New Roman"/>
          <w:sz w:val="24"/>
          <w:szCs w:val="24"/>
        </w:rPr>
        <w:t>being agitated at 200 rpm and 278K</w:t>
      </w:r>
      <w:r w:rsidRPr="00843FC4">
        <w:rPr>
          <w:rFonts w:ascii="Times New Roman" w:eastAsia="Calibri" w:hAnsi="Times New Roman" w:cs="Times New Roman"/>
          <w:sz w:val="24"/>
          <w:szCs w:val="24"/>
        </w:rPr>
        <w:t>. The pH of the solution was adjusted as needed during the batch adsorption process by adding 0.1 M HCl or 0.1 M NaOH.</w:t>
      </w:r>
      <w:r w:rsidR="00920826">
        <w:t xml:space="preserve"> </w:t>
      </w:r>
      <w:r w:rsidR="004B39CD" w:rsidRPr="001A7E1D">
        <w:rPr>
          <w:rFonts w:ascii="Times New Roman" w:hAnsi="Times New Roman" w:cs="Times New Roman"/>
          <w:color w:val="000000" w:themeColor="text1"/>
          <w:sz w:val="24"/>
          <w:szCs w:val="24"/>
        </w:rPr>
        <w:t>T</w:t>
      </w:r>
      <w:r w:rsidR="0013553E" w:rsidRPr="001A7E1D">
        <w:rPr>
          <w:rFonts w:ascii="Times New Roman" w:hAnsi="Times New Roman" w:cs="Times New Roman"/>
          <w:color w:val="000000" w:themeColor="text1"/>
          <w:sz w:val="24"/>
          <w:szCs w:val="24"/>
        </w:rPr>
        <w:t>h</w:t>
      </w:r>
      <w:r w:rsidR="00920826" w:rsidRPr="001A7E1D">
        <w:rPr>
          <w:rFonts w:ascii="Times New Roman" w:hAnsi="Times New Roman" w:cs="Times New Roman"/>
          <w:color w:val="000000" w:themeColor="text1"/>
          <w:sz w:val="24"/>
          <w:szCs w:val="24"/>
        </w:rPr>
        <w:t>e maximum equilibrium bio</w:t>
      </w:r>
      <w:r w:rsidR="004B39CD" w:rsidRPr="001A7E1D">
        <w:rPr>
          <w:rFonts w:ascii="Times New Roman" w:hAnsi="Times New Roman" w:cs="Times New Roman"/>
          <w:color w:val="000000" w:themeColor="text1"/>
          <w:sz w:val="24"/>
          <w:szCs w:val="24"/>
        </w:rPr>
        <w:t xml:space="preserve">sorption capacity </w:t>
      </w:r>
      <w:r w:rsidR="00920826" w:rsidRPr="001A7E1D">
        <w:rPr>
          <w:rFonts w:ascii="Times New Roman" w:hAnsi="Times New Roman" w:cs="Times New Roman"/>
          <w:color w:val="000000" w:themeColor="text1"/>
          <w:sz w:val="24"/>
          <w:szCs w:val="24"/>
        </w:rPr>
        <w:t>of 9.4</w:t>
      </w:r>
      <w:r w:rsidR="001A7E1D">
        <w:rPr>
          <w:rFonts w:ascii="Times New Roman" w:hAnsi="Times New Roman" w:cs="Times New Roman"/>
          <w:color w:val="000000" w:themeColor="text1"/>
          <w:sz w:val="24"/>
          <w:szCs w:val="24"/>
        </w:rPr>
        <w:t xml:space="preserve"> </w:t>
      </w:r>
      <w:r w:rsidR="00920826" w:rsidRPr="001A7E1D">
        <w:rPr>
          <w:rFonts w:ascii="Times New Roman" w:hAnsi="Times New Roman" w:cs="Times New Roman"/>
          <w:color w:val="000000" w:themeColor="text1"/>
          <w:sz w:val="24"/>
          <w:szCs w:val="24"/>
        </w:rPr>
        <w:t>mg/g</w:t>
      </w:r>
      <w:r w:rsidR="004B39CD" w:rsidRPr="001A7E1D">
        <w:rPr>
          <w:rFonts w:ascii="Times New Roman" w:hAnsi="Times New Roman" w:cs="Times New Roman"/>
          <w:color w:val="000000" w:themeColor="text1"/>
          <w:sz w:val="24"/>
          <w:szCs w:val="24"/>
        </w:rPr>
        <w:t xml:space="preserve"> correspondi</w:t>
      </w:r>
      <w:r w:rsidR="0013553E" w:rsidRPr="001A7E1D">
        <w:rPr>
          <w:rFonts w:ascii="Times New Roman" w:hAnsi="Times New Roman" w:cs="Times New Roman"/>
          <w:color w:val="000000" w:themeColor="text1"/>
          <w:sz w:val="24"/>
          <w:szCs w:val="24"/>
        </w:rPr>
        <w:t xml:space="preserve">ng to </w:t>
      </w:r>
      <w:r w:rsidR="00920826" w:rsidRPr="001A7E1D">
        <w:rPr>
          <w:rFonts w:ascii="Times New Roman" w:hAnsi="Times New Roman" w:cs="Times New Roman"/>
          <w:color w:val="000000" w:themeColor="text1"/>
          <w:sz w:val="24"/>
          <w:szCs w:val="24"/>
        </w:rPr>
        <w:t>94</w:t>
      </w:r>
      <w:r w:rsidR="00F86DDC">
        <w:rPr>
          <w:rFonts w:ascii="Times New Roman" w:hAnsi="Times New Roman" w:cs="Times New Roman"/>
          <w:color w:val="000000" w:themeColor="text1"/>
          <w:sz w:val="24"/>
          <w:szCs w:val="24"/>
        </w:rPr>
        <w:t>.2</w:t>
      </w:r>
      <w:r w:rsidR="00920826" w:rsidRPr="001A7E1D">
        <w:rPr>
          <w:rFonts w:ascii="Times New Roman" w:hAnsi="Times New Roman" w:cs="Times New Roman"/>
          <w:color w:val="000000" w:themeColor="text1"/>
          <w:sz w:val="24"/>
          <w:szCs w:val="24"/>
        </w:rPr>
        <w:t xml:space="preserve"> </w:t>
      </w:r>
      <w:r w:rsidR="0013553E" w:rsidRPr="001A7E1D">
        <w:rPr>
          <w:rFonts w:ascii="Times New Roman" w:hAnsi="Times New Roman" w:cs="Times New Roman"/>
          <w:color w:val="000000" w:themeColor="text1"/>
          <w:sz w:val="24"/>
          <w:szCs w:val="24"/>
        </w:rPr>
        <w:t>% of removal efficiency</w:t>
      </w:r>
      <w:r w:rsidR="00F86DDC">
        <w:rPr>
          <w:rFonts w:ascii="Times New Roman" w:hAnsi="Times New Roman" w:cs="Times New Roman"/>
          <w:color w:val="000000" w:themeColor="text1"/>
          <w:sz w:val="24"/>
          <w:szCs w:val="24"/>
        </w:rPr>
        <w:t xml:space="preserve"> was achieved at pH=8 (</w:t>
      </w:r>
      <w:r w:rsidR="00E3064F" w:rsidRPr="00BC2DAA">
        <w:rPr>
          <w:rFonts w:ascii="Times New Roman" w:hAnsi="Times New Roman" w:cs="Times New Roman"/>
          <w:b/>
          <w:color w:val="000000" w:themeColor="text1"/>
          <w:sz w:val="24"/>
          <w:szCs w:val="24"/>
          <w:shd w:val="clear" w:color="auto" w:fill="FFFFFF"/>
        </w:rPr>
        <w:t>Fig</w:t>
      </w:r>
      <w:r w:rsidR="00E3064F">
        <w:rPr>
          <w:rFonts w:ascii="Times New Roman" w:hAnsi="Times New Roman" w:cs="Times New Roman"/>
          <w:b/>
          <w:color w:val="000000" w:themeColor="text1"/>
          <w:sz w:val="24"/>
          <w:szCs w:val="24"/>
          <w:shd w:val="clear" w:color="auto" w:fill="FFFFFF"/>
        </w:rPr>
        <w:t xml:space="preserve">. </w:t>
      </w:r>
      <w:r w:rsidR="00F86DDC" w:rsidRPr="00F86DDC">
        <w:rPr>
          <w:rFonts w:ascii="Times New Roman" w:hAnsi="Times New Roman" w:cs="Times New Roman"/>
          <w:b/>
          <w:color w:val="000000" w:themeColor="text1"/>
          <w:sz w:val="24"/>
          <w:szCs w:val="24"/>
        </w:rPr>
        <w:t>S6</w:t>
      </w:r>
      <w:r w:rsidR="004B39CD" w:rsidRPr="001A7E1D">
        <w:rPr>
          <w:rFonts w:ascii="Times New Roman" w:hAnsi="Times New Roman" w:cs="Times New Roman"/>
          <w:color w:val="000000" w:themeColor="text1"/>
          <w:sz w:val="24"/>
          <w:szCs w:val="24"/>
        </w:rPr>
        <w:t xml:space="preserve">). </w:t>
      </w:r>
      <w:r w:rsidR="00F86DDC">
        <w:rPr>
          <w:rFonts w:ascii="Times New Roman" w:hAnsi="Times New Roman" w:cs="Times New Roman"/>
          <w:color w:val="000000" w:themeColor="text1"/>
          <w:sz w:val="24"/>
          <w:szCs w:val="24"/>
        </w:rPr>
        <w:t>Bios</w:t>
      </w:r>
      <w:r w:rsidR="00920826" w:rsidRPr="001A7E1D">
        <w:rPr>
          <w:rFonts w:ascii="Times New Roman" w:hAnsi="Times New Roman" w:cs="Times New Roman"/>
          <w:color w:val="000000" w:themeColor="text1"/>
          <w:sz w:val="24"/>
          <w:szCs w:val="24"/>
        </w:rPr>
        <w:t xml:space="preserve">orption capacity increased as the pH of the solution increase from 2 to </w:t>
      </w:r>
      <w:r w:rsidR="001A7E1D" w:rsidRPr="001A7E1D">
        <w:rPr>
          <w:rFonts w:ascii="Times New Roman" w:hAnsi="Times New Roman" w:cs="Times New Roman"/>
          <w:color w:val="000000" w:themeColor="text1"/>
          <w:sz w:val="24"/>
          <w:szCs w:val="24"/>
        </w:rPr>
        <w:t>8 from</w:t>
      </w:r>
      <w:r w:rsidR="00920826" w:rsidRPr="001A7E1D">
        <w:rPr>
          <w:rFonts w:ascii="Times New Roman" w:hAnsi="Times New Roman" w:cs="Times New Roman"/>
          <w:color w:val="000000" w:themeColor="text1"/>
          <w:sz w:val="24"/>
          <w:szCs w:val="24"/>
        </w:rPr>
        <w:t xml:space="preserve"> 2.9 mg/L t</w:t>
      </w:r>
      <w:r w:rsidR="00F86DDC">
        <w:rPr>
          <w:rFonts w:ascii="Times New Roman" w:hAnsi="Times New Roman" w:cs="Times New Roman"/>
          <w:color w:val="000000" w:themeColor="text1"/>
          <w:sz w:val="24"/>
          <w:szCs w:val="24"/>
        </w:rPr>
        <w:t xml:space="preserve">o 9.4 mg/L whereas above pH(8) </w:t>
      </w:r>
      <w:r w:rsidR="00920826" w:rsidRPr="001A7E1D">
        <w:rPr>
          <w:rFonts w:ascii="Times New Roman" w:hAnsi="Times New Roman" w:cs="Times New Roman"/>
          <w:color w:val="000000" w:themeColor="text1"/>
          <w:sz w:val="24"/>
          <w:szCs w:val="24"/>
        </w:rPr>
        <w:t xml:space="preserve"> </w:t>
      </w:r>
      <w:r w:rsidR="001A7E1D" w:rsidRPr="001A7E1D">
        <w:rPr>
          <w:rFonts w:ascii="Times New Roman" w:hAnsi="Times New Roman" w:cs="Times New Roman"/>
          <w:color w:val="000000" w:themeColor="text1"/>
          <w:sz w:val="24"/>
          <w:szCs w:val="24"/>
        </w:rPr>
        <w:t>it showed</w:t>
      </w:r>
      <w:r w:rsidR="00920826" w:rsidRPr="001A7E1D">
        <w:rPr>
          <w:rFonts w:ascii="Times New Roman" w:hAnsi="Times New Roman" w:cs="Times New Roman"/>
          <w:color w:val="000000" w:themeColor="text1"/>
          <w:sz w:val="24"/>
          <w:szCs w:val="24"/>
        </w:rPr>
        <w:t xml:space="preserve"> negligible </w:t>
      </w:r>
      <w:r w:rsidR="001A7E1D" w:rsidRPr="001A7E1D">
        <w:rPr>
          <w:rFonts w:ascii="Times New Roman" w:hAnsi="Times New Roman" w:cs="Times New Roman"/>
          <w:color w:val="000000" w:themeColor="text1"/>
          <w:sz w:val="24"/>
          <w:szCs w:val="24"/>
        </w:rPr>
        <w:t xml:space="preserve">change. </w:t>
      </w:r>
    </w:p>
    <w:p w:rsidR="00EE3A2A" w:rsidRDefault="00EE3A2A" w:rsidP="00EE3A2A">
      <w:pPr>
        <w:spacing w:line="360" w:lineRule="auto"/>
        <w:jc w:val="center"/>
        <w:rPr>
          <w:rFonts w:ascii="Times New Roman" w:eastAsia="Calibri" w:hAnsi="Times New Roman" w:cs="Times New Roman"/>
          <w:sz w:val="24"/>
          <w:szCs w:val="24"/>
        </w:rPr>
      </w:pPr>
      <w:r w:rsidRPr="00EE3A2A">
        <w:rPr>
          <w:rFonts w:ascii="Times New Roman" w:eastAsia="Calibri" w:hAnsi="Times New Roman" w:cs="Times New Roman"/>
          <w:noProof/>
          <w:sz w:val="24"/>
          <w:szCs w:val="24"/>
        </w:rPr>
        <w:lastRenderedPageBreak/>
        <w:drawing>
          <wp:inline distT="0" distB="0" distL="0" distR="0">
            <wp:extent cx="2980944" cy="2371832"/>
            <wp:effectExtent l="0" t="0" r="0" b="0"/>
            <wp:docPr id="2" name="Picture 2" descr="C:\Users\Bisrat\Desktop\enset\ qe\P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srat\Desktop\enset\ qe\PH.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233" r="8811"/>
                    <a:stretch/>
                  </pic:blipFill>
                  <pic:spPr bwMode="auto">
                    <a:xfrm>
                      <a:off x="0" y="0"/>
                      <a:ext cx="2986146" cy="2375971"/>
                    </a:xfrm>
                    <a:prstGeom prst="rect">
                      <a:avLst/>
                    </a:prstGeom>
                    <a:noFill/>
                    <a:ln>
                      <a:noFill/>
                    </a:ln>
                    <a:extLst>
                      <a:ext uri="{53640926-AAD7-44D8-BBD7-CCE9431645EC}">
                        <a14:shadowObscured xmlns:a14="http://schemas.microsoft.com/office/drawing/2010/main"/>
                      </a:ext>
                    </a:extLst>
                  </pic:spPr>
                </pic:pic>
              </a:graphicData>
            </a:graphic>
          </wp:inline>
        </w:drawing>
      </w:r>
    </w:p>
    <w:p w:rsidR="00843FC4" w:rsidRPr="001A7E1D" w:rsidRDefault="00E3064F" w:rsidP="00843FC4">
      <w:pPr>
        <w:spacing w:line="360" w:lineRule="auto"/>
        <w:jc w:val="both"/>
        <w:rPr>
          <w:rFonts w:ascii="Times New Roman" w:hAnsi="Times New Roman" w:cs="Times New Roman"/>
          <w:sz w:val="24"/>
          <w:szCs w:val="24"/>
        </w:rPr>
      </w:pPr>
      <w:r w:rsidRPr="00BC2DAA">
        <w:rPr>
          <w:rFonts w:ascii="Times New Roman" w:hAnsi="Times New Roman" w:cs="Times New Roman"/>
          <w:b/>
          <w:color w:val="000000" w:themeColor="text1"/>
          <w:sz w:val="24"/>
          <w:szCs w:val="24"/>
          <w:shd w:val="clear" w:color="auto" w:fill="FFFFFF"/>
        </w:rPr>
        <w:t>Fig</w:t>
      </w:r>
      <w:r>
        <w:rPr>
          <w:rFonts w:ascii="Times New Roman" w:hAnsi="Times New Roman" w:cs="Times New Roman"/>
          <w:b/>
          <w:color w:val="000000" w:themeColor="text1"/>
          <w:sz w:val="24"/>
          <w:szCs w:val="24"/>
          <w:shd w:val="clear" w:color="auto" w:fill="FFFFFF"/>
        </w:rPr>
        <w:t xml:space="preserve">. </w:t>
      </w:r>
      <w:r w:rsidR="0057585D">
        <w:rPr>
          <w:rFonts w:ascii="Times New Roman" w:hAnsi="Times New Roman" w:cs="Times New Roman"/>
          <w:b/>
          <w:color w:val="000000" w:themeColor="text1"/>
          <w:sz w:val="24"/>
          <w:szCs w:val="24"/>
          <w:shd w:val="clear" w:color="auto" w:fill="FFFFFF"/>
        </w:rPr>
        <w:t xml:space="preserve"> </w:t>
      </w:r>
      <w:r w:rsidR="001A7E1D" w:rsidRPr="00CE340A">
        <w:rPr>
          <w:rFonts w:ascii="Times New Roman" w:hAnsi="Times New Roman" w:cs="Times New Roman"/>
          <w:b/>
          <w:sz w:val="24"/>
          <w:szCs w:val="24"/>
        </w:rPr>
        <w:t>S</w:t>
      </w:r>
      <w:r w:rsidR="006544AF" w:rsidRPr="00CE340A">
        <w:rPr>
          <w:rFonts w:ascii="Times New Roman" w:hAnsi="Times New Roman" w:cs="Times New Roman"/>
          <w:b/>
          <w:sz w:val="24"/>
          <w:szCs w:val="24"/>
        </w:rPr>
        <w:t>6</w:t>
      </w:r>
      <w:r w:rsidR="006544AF">
        <w:rPr>
          <w:rFonts w:ascii="Times New Roman" w:hAnsi="Times New Roman" w:cs="Times New Roman"/>
          <w:sz w:val="24"/>
          <w:szCs w:val="24"/>
        </w:rPr>
        <w:t xml:space="preserve"> </w:t>
      </w:r>
      <w:r w:rsidR="006544AF" w:rsidRPr="004773F1">
        <w:rPr>
          <w:rFonts w:ascii="Times New Roman" w:hAnsi="Times New Roman" w:cs="Times New Roman"/>
          <w:sz w:val="24"/>
          <w:szCs w:val="24"/>
        </w:rPr>
        <w:t xml:space="preserve">Effect of </w:t>
      </w:r>
      <w:r w:rsidR="006544AF">
        <w:rPr>
          <w:rFonts w:ascii="Times New Roman" w:hAnsi="Times New Roman" w:cs="Times New Roman"/>
          <w:sz w:val="24"/>
          <w:szCs w:val="24"/>
        </w:rPr>
        <w:t>pH</w:t>
      </w:r>
      <w:r w:rsidR="006544AF" w:rsidRPr="004773F1">
        <w:rPr>
          <w:rFonts w:ascii="Times New Roman" w:hAnsi="Times New Roman" w:cs="Times New Roman"/>
          <w:sz w:val="24"/>
          <w:szCs w:val="24"/>
        </w:rPr>
        <w:t xml:space="preserve"> on </w:t>
      </w:r>
      <w:r w:rsidR="006544AF">
        <w:rPr>
          <w:rFonts w:ascii="Times New Roman" w:hAnsi="Times New Roman" w:cs="Times New Roman"/>
          <w:sz w:val="24"/>
          <w:szCs w:val="24"/>
        </w:rPr>
        <w:t>biosorption capacity</w:t>
      </w:r>
      <w:r w:rsidR="006544AF" w:rsidRPr="004773F1">
        <w:rPr>
          <w:rFonts w:ascii="Times New Roman" w:hAnsi="Times New Roman" w:cs="Times New Roman"/>
          <w:sz w:val="24"/>
          <w:szCs w:val="24"/>
        </w:rPr>
        <w:t xml:space="preserve"> and (Co=50</w:t>
      </w:r>
      <w:r w:rsidR="00114F7D">
        <w:rPr>
          <w:rFonts w:ascii="Times New Roman" w:hAnsi="Times New Roman" w:cs="Times New Roman"/>
          <w:sz w:val="24"/>
          <w:szCs w:val="24"/>
        </w:rPr>
        <w:t xml:space="preserve"> </w:t>
      </w:r>
      <w:r w:rsidR="006544AF" w:rsidRPr="004773F1">
        <w:rPr>
          <w:rFonts w:ascii="Times New Roman" w:hAnsi="Times New Roman" w:cs="Times New Roman"/>
          <w:sz w:val="24"/>
          <w:szCs w:val="24"/>
        </w:rPr>
        <w:t>mg/L, dose= 0.1</w:t>
      </w:r>
      <w:r w:rsidR="00114F7D">
        <w:rPr>
          <w:rFonts w:ascii="Times New Roman" w:hAnsi="Times New Roman" w:cs="Times New Roman"/>
          <w:sz w:val="24"/>
          <w:szCs w:val="24"/>
        </w:rPr>
        <w:t xml:space="preserve"> </w:t>
      </w:r>
      <w:r w:rsidR="006544AF" w:rsidRPr="004773F1">
        <w:rPr>
          <w:rFonts w:ascii="Times New Roman" w:hAnsi="Times New Roman" w:cs="Times New Roman"/>
          <w:sz w:val="24"/>
          <w:szCs w:val="24"/>
        </w:rPr>
        <w:t xml:space="preserve">g </w:t>
      </w:r>
      <w:r w:rsidR="006544AF">
        <w:rPr>
          <w:rFonts w:ascii="Times New Roman" w:hAnsi="Times New Roman" w:cs="Times New Roman"/>
          <w:sz w:val="24"/>
          <w:szCs w:val="24"/>
        </w:rPr>
        <w:t>and contact time= 50 min</w:t>
      </w:r>
      <w:r w:rsidR="001A7E1D">
        <w:rPr>
          <w:rFonts w:ascii="Times New Roman" w:hAnsi="Times New Roman" w:cs="Times New Roman"/>
          <w:sz w:val="24"/>
          <w:szCs w:val="24"/>
        </w:rPr>
        <w:t xml:space="preserve"> and agitation of 200 rpm at 278 K).</w:t>
      </w:r>
    </w:p>
    <w:p w:rsidR="00843FC4" w:rsidRPr="00C8344C" w:rsidRDefault="00843FC4" w:rsidP="00C8344C">
      <w:pPr>
        <w:pStyle w:val="ListParagraph"/>
        <w:numPr>
          <w:ilvl w:val="1"/>
          <w:numId w:val="1"/>
        </w:numPr>
        <w:spacing w:line="360" w:lineRule="auto"/>
        <w:jc w:val="both"/>
        <w:rPr>
          <w:rFonts w:ascii="Times New Roman" w:hAnsi="Times New Roman" w:cs="Times New Roman"/>
          <w:b/>
          <w:sz w:val="24"/>
          <w:szCs w:val="24"/>
        </w:rPr>
      </w:pPr>
      <w:r w:rsidRPr="00C8344C">
        <w:rPr>
          <w:rFonts w:ascii="Times New Roman" w:hAnsi="Times New Roman" w:cs="Times New Roman"/>
          <w:b/>
          <w:sz w:val="24"/>
          <w:szCs w:val="24"/>
        </w:rPr>
        <w:t xml:space="preserve">The effect of </w:t>
      </w:r>
      <w:r w:rsidR="00CE340A" w:rsidRPr="00C8344C">
        <w:rPr>
          <w:rFonts w:ascii="Times New Roman" w:hAnsi="Times New Roman" w:cs="Times New Roman"/>
          <w:b/>
          <w:sz w:val="24"/>
          <w:szCs w:val="24"/>
        </w:rPr>
        <w:t xml:space="preserve">Contact Time </w:t>
      </w:r>
    </w:p>
    <w:p w:rsidR="00170D4B" w:rsidRPr="00A3139A" w:rsidRDefault="00843FC4" w:rsidP="00A3139A">
      <w:pPr>
        <w:spacing w:line="360" w:lineRule="auto"/>
        <w:jc w:val="both"/>
        <w:rPr>
          <w:rFonts w:ascii="Times New Roman" w:hAnsi="Times New Roman" w:cs="Times New Roman"/>
          <w:sz w:val="24"/>
          <w:szCs w:val="24"/>
        </w:rPr>
      </w:pPr>
      <w:r w:rsidRPr="00A3139A">
        <w:rPr>
          <w:rFonts w:ascii="Times New Roman" w:hAnsi="Times New Roman" w:cs="Times New Roman"/>
          <w:sz w:val="24"/>
          <w:szCs w:val="24"/>
        </w:rPr>
        <w:t>The effect of contact time on the biosorption capacity of Kocho was assessed throughout specific time periods of 10, 20, 30, 40, 50, 60, 90, and 120 min while maintaining the previously adjusted parameters.</w:t>
      </w:r>
      <w:r w:rsidR="00CE340A">
        <w:rPr>
          <w:rFonts w:ascii="Times New Roman" w:hAnsi="Times New Roman" w:cs="Times New Roman"/>
          <w:sz w:val="24"/>
          <w:szCs w:val="24"/>
        </w:rPr>
        <w:t xml:space="preserve"> As shown in </w:t>
      </w:r>
      <w:r w:rsidR="00E3064F" w:rsidRPr="00BC2DAA">
        <w:rPr>
          <w:rFonts w:ascii="Times New Roman" w:hAnsi="Times New Roman" w:cs="Times New Roman"/>
          <w:b/>
          <w:color w:val="000000" w:themeColor="text1"/>
          <w:sz w:val="24"/>
          <w:szCs w:val="24"/>
          <w:shd w:val="clear" w:color="auto" w:fill="FFFFFF"/>
        </w:rPr>
        <w:t>Fig</w:t>
      </w:r>
      <w:r w:rsidR="00E3064F">
        <w:rPr>
          <w:rFonts w:ascii="Times New Roman" w:hAnsi="Times New Roman" w:cs="Times New Roman"/>
          <w:b/>
          <w:color w:val="000000" w:themeColor="text1"/>
          <w:sz w:val="24"/>
          <w:szCs w:val="24"/>
          <w:shd w:val="clear" w:color="auto" w:fill="FFFFFF"/>
        </w:rPr>
        <w:t>.</w:t>
      </w:r>
      <w:r w:rsidR="0057585D">
        <w:rPr>
          <w:rFonts w:ascii="Times New Roman" w:hAnsi="Times New Roman" w:cs="Times New Roman"/>
          <w:b/>
          <w:color w:val="000000" w:themeColor="text1"/>
          <w:sz w:val="24"/>
          <w:szCs w:val="24"/>
          <w:shd w:val="clear" w:color="auto" w:fill="FFFFFF"/>
        </w:rPr>
        <w:t xml:space="preserve"> </w:t>
      </w:r>
      <w:r w:rsidR="00CE340A" w:rsidRPr="00CE340A">
        <w:rPr>
          <w:rFonts w:ascii="Times New Roman" w:hAnsi="Times New Roman" w:cs="Times New Roman"/>
          <w:b/>
          <w:sz w:val="24"/>
          <w:szCs w:val="24"/>
        </w:rPr>
        <w:t>S7</w:t>
      </w:r>
      <w:r w:rsidR="001A7E1D" w:rsidRPr="00A3139A">
        <w:rPr>
          <w:rFonts w:ascii="Times New Roman" w:hAnsi="Times New Roman" w:cs="Times New Roman"/>
          <w:sz w:val="24"/>
          <w:szCs w:val="24"/>
        </w:rPr>
        <w:t>, biosorption capacity increases from 3.5 mg/g to 9.4 mg/g rapidly with increase in time from 10 min to 50 min before reaching equilibrium. After 50 minutes, it remains almost constant due to</w:t>
      </w:r>
      <w:r w:rsidR="00CE340A">
        <w:rPr>
          <w:rFonts w:ascii="Times New Roman" w:hAnsi="Times New Roman" w:cs="Times New Roman"/>
          <w:sz w:val="24"/>
          <w:szCs w:val="24"/>
        </w:rPr>
        <w:t xml:space="preserve"> lack of active sites for dye bio</w:t>
      </w:r>
      <w:r w:rsidR="001A7E1D" w:rsidRPr="00A3139A">
        <w:rPr>
          <w:rFonts w:ascii="Times New Roman" w:hAnsi="Times New Roman" w:cs="Times New Roman"/>
          <w:sz w:val="24"/>
          <w:szCs w:val="24"/>
        </w:rPr>
        <w:t>sorptio</w:t>
      </w:r>
      <w:r w:rsidR="00A3139A" w:rsidRPr="00A3139A">
        <w:rPr>
          <w:rFonts w:ascii="Times New Roman" w:hAnsi="Times New Roman" w:cs="Times New Roman"/>
          <w:sz w:val="24"/>
          <w:szCs w:val="24"/>
        </w:rPr>
        <w:t>n.</w:t>
      </w:r>
    </w:p>
    <w:p w:rsidR="00EE3A2A" w:rsidRDefault="006A57BE" w:rsidP="00D37C68">
      <w:pPr>
        <w:jc w:val="center"/>
        <w:rPr>
          <w:rFonts w:ascii="Times New Roman" w:hAnsi="Times New Roman" w:cs="Times New Roman"/>
          <w:sz w:val="24"/>
          <w:szCs w:val="24"/>
        </w:rPr>
      </w:pPr>
      <w:r w:rsidRPr="006544AF">
        <w:rPr>
          <w:rFonts w:ascii="Times New Roman" w:hAnsi="Times New Roman" w:cs="Times New Roman"/>
          <w:noProof/>
          <w:sz w:val="24"/>
          <w:szCs w:val="24"/>
        </w:rPr>
        <w:drawing>
          <wp:inline distT="0" distB="0" distL="0" distR="0" wp14:anchorId="519DA683" wp14:editId="2809C589">
            <wp:extent cx="2414016" cy="2008309"/>
            <wp:effectExtent l="0" t="0" r="5715" b="0"/>
            <wp:docPr id="5" name="Picture 5" descr="C:\Users\Bisrat\Desktop\enset\ qe\contact tim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srat\Desktop\enset\ qe\contact time.ti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686" t="4396" r="8331"/>
                    <a:stretch/>
                  </pic:blipFill>
                  <pic:spPr bwMode="auto">
                    <a:xfrm>
                      <a:off x="0" y="0"/>
                      <a:ext cx="2424244" cy="2016818"/>
                    </a:xfrm>
                    <a:prstGeom prst="rect">
                      <a:avLst/>
                    </a:prstGeom>
                    <a:noFill/>
                    <a:ln>
                      <a:noFill/>
                    </a:ln>
                    <a:extLst>
                      <a:ext uri="{53640926-AAD7-44D8-BBD7-CCE9431645EC}">
                        <a14:shadowObscured xmlns:a14="http://schemas.microsoft.com/office/drawing/2010/main"/>
                      </a:ext>
                    </a:extLst>
                  </pic:spPr>
                </pic:pic>
              </a:graphicData>
            </a:graphic>
          </wp:inline>
        </w:drawing>
      </w:r>
    </w:p>
    <w:p w:rsidR="00E75148" w:rsidRDefault="00E3064F" w:rsidP="001A7E1D">
      <w:pPr>
        <w:spacing w:line="360" w:lineRule="auto"/>
        <w:jc w:val="both"/>
        <w:rPr>
          <w:rFonts w:ascii="Times New Roman" w:hAnsi="Times New Roman" w:cs="Times New Roman"/>
          <w:sz w:val="24"/>
          <w:szCs w:val="24"/>
        </w:rPr>
      </w:pPr>
      <w:r w:rsidRPr="00BC2DAA">
        <w:rPr>
          <w:rFonts w:ascii="Times New Roman" w:hAnsi="Times New Roman" w:cs="Times New Roman"/>
          <w:b/>
          <w:color w:val="000000" w:themeColor="text1"/>
          <w:sz w:val="24"/>
          <w:szCs w:val="24"/>
          <w:shd w:val="clear" w:color="auto" w:fill="FFFFFF"/>
        </w:rPr>
        <w:t>Fig</w:t>
      </w:r>
      <w:r>
        <w:rPr>
          <w:rFonts w:ascii="Times New Roman" w:hAnsi="Times New Roman" w:cs="Times New Roman"/>
          <w:b/>
          <w:color w:val="000000" w:themeColor="text1"/>
          <w:sz w:val="24"/>
          <w:szCs w:val="24"/>
          <w:shd w:val="clear" w:color="auto" w:fill="FFFFFF"/>
        </w:rPr>
        <w:t xml:space="preserve">. </w:t>
      </w:r>
      <w:r w:rsidR="0057585D">
        <w:rPr>
          <w:rFonts w:ascii="Times New Roman" w:hAnsi="Times New Roman" w:cs="Times New Roman"/>
          <w:b/>
          <w:color w:val="000000" w:themeColor="text1"/>
          <w:sz w:val="24"/>
          <w:szCs w:val="24"/>
          <w:shd w:val="clear" w:color="auto" w:fill="FFFFFF"/>
        </w:rPr>
        <w:t xml:space="preserve"> </w:t>
      </w:r>
      <w:r w:rsidR="001A7E1D" w:rsidRPr="00CE340A">
        <w:rPr>
          <w:rFonts w:ascii="Times New Roman" w:hAnsi="Times New Roman" w:cs="Times New Roman"/>
          <w:b/>
          <w:sz w:val="24"/>
          <w:szCs w:val="24"/>
        </w:rPr>
        <w:t>S7</w:t>
      </w:r>
      <w:r w:rsidR="001A7E1D">
        <w:rPr>
          <w:rFonts w:ascii="Times New Roman" w:hAnsi="Times New Roman" w:cs="Times New Roman"/>
          <w:sz w:val="24"/>
          <w:szCs w:val="24"/>
        </w:rPr>
        <w:t xml:space="preserve"> </w:t>
      </w:r>
      <w:r w:rsidR="006544AF" w:rsidRPr="004773F1">
        <w:rPr>
          <w:rFonts w:ascii="Times New Roman" w:hAnsi="Times New Roman" w:cs="Times New Roman"/>
          <w:sz w:val="24"/>
          <w:szCs w:val="24"/>
        </w:rPr>
        <w:t xml:space="preserve">Effect of contact time on </w:t>
      </w:r>
      <w:r w:rsidR="006544AF">
        <w:rPr>
          <w:rFonts w:ascii="Times New Roman" w:hAnsi="Times New Roman" w:cs="Times New Roman"/>
          <w:sz w:val="24"/>
          <w:szCs w:val="24"/>
        </w:rPr>
        <w:t>biosorption capacity of Kocho</w:t>
      </w:r>
      <w:r w:rsidR="006544AF" w:rsidRPr="004773F1">
        <w:rPr>
          <w:rFonts w:ascii="Times New Roman" w:hAnsi="Times New Roman" w:cs="Times New Roman"/>
          <w:sz w:val="24"/>
          <w:szCs w:val="24"/>
        </w:rPr>
        <w:t xml:space="preserve"> (Co=50</w:t>
      </w:r>
      <w:r w:rsidR="00114F7D">
        <w:rPr>
          <w:rFonts w:ascii="Times New Roman" w:hAnsi="Times New Roman" w:cs="Times New Roman"/>
          <w:sz w:val="24"/>
          <w:szCs w:val="24"/>
        </w:rPr>
        <w:t xml:space="preserve"> </w:t>
      </w:r>
      <w:r w:rsidR="006544AF" w:rsidRPr="004773F1">
        <w:rPr>
          <w:rFonts w:ascii="Times New Roman" w:hAnsi="Times New Roman" w:cs="Times New Roman"/>
          <w:sz w:val="24"/>
          <w:szCs w:val="24"/>
        </w:rPr>
        <w:t>mg/L, dose= 0.1</w:t>
      </w:r>
      <w:r w:rsidR="00114F7D">
        <w:rPr>
          <w:rFonts w:ascii="Times New Roman" w:hAnsi="Times New Roman" w:cs="Times New Roman"/>
          <w:sz w:val="24"/>
          <w:szCs w:val="24"/>
        </w:rPr>
        <w:t xml:space="preserve"> </w:t>
      </w:r>
      <w:r w:rsidR="006544AF" w:rsidRPr="004773F1">
        <w:rPr>
          <w:rFonts w:ascii="Times New Roman" w:hAnsi="Times New Roman" w:cs="Times New Roman"/>
          <w:sz w:val="24"/>
          <w:szCs w:val="24"/>
        </w:rPr>
        <w:t xml:space="preserve">g </w:t>
      </w:r>
      <w:r w:rsidR="006544AF">
        <w:rPr>
          <w:rFonts w:ascii="Times New Roman" w:hAnsi="Times New Roman" w:cs="Times New Roman"/>
          <w:sz w:val="24"/>
          <w:szCs w:val="24"/>
        </w:rPr>
        <w:t>and</w:t>
      </w:r>
      <w:r w:rsidR="006544AF" w:rsidRPr="004773F1">
        <w:rPr>
          <w:rFonts w:ascii="Times New Roman" w:hAnsi="Times New Roman" w:cs="Times New Roman"/>
          <w:sz w:val="24"/>
          <w:szCs w:val="24"/>
        </w:rPr>
        <w:t xml:space="preserve"> pH=8</w:t>
      </w:r>
      <w:r w:rsidR="001A7E1D">
        <w:rPr>
          <w:rFonts w:ascii="Times New Roman" w:hAnsi="Times New Roman" w:cs="Times New Roman"/>
          <w:sz w:val="24"/>
          <w:szCs w:val="24"/>
        </w:rPr>
        <w:t xml:space="preserve"> and agitation of 200 rpm at 278 K).</w:t>
      </w:r>
    </w:p>
    <w:p w:rsidR="00741C96" w:rsidRPr="0057585D" w:rsidRDefault="00741C96" w:rsidP="001A7E1D">
      <w:pPr>
        <w:spacing w:line="360" w:lineRule="auto"/>
        <w:jc w:val="both"/>
      </w:pPr>
      <w:bookmarkStart w:id="0" w:name="_GoBack"/>
      <w:bookmarkEnd w:id="0"/>
    </w:p>
    <w:p w:rsidR="00666400" w:rsidRPr="00741C96" w:rsidRDefault="008A5FB1" w:rsidP="00741C96">
      <w:pPr>
        <w:rPr>
          <w:rFonts w:ascii="Times New Roman" w:hAnsi="Times New Roman" w:cs="Times New Roman"/>
          <w:b/>
          <w:sz w:val="24"/>
          <w:szCs w:val="24"/>
        </w:rPr>
      </w:pPr>
      <w:r w:rsidRPr="008A5FB1">
        <w:rPr>
          <w:rFonts w:ascii="Times New Roman" w:hAnsi="Times New Roman" w:cs="Times New Roman"/>
          <w:b/>
          <w:sz w:val="24"/>
          <w:szCs w:val="24"/>
        </w:rPr>
        <w:lastRenderedPageBreak/>
        <w:t xml:space="preserve">References </w:t>
      </w:r>
    </w:p>
    <w:p w:rsidR="00741C96" w:rsidRPr="00741C96" w:rsidRDefault="00666400" w:rsidP="00741C96">
      <w:pPr>
        <w:pStyle w:val="EndNoteBibliography"/>
        <w:spacing w:after="0" w:line="360" w:lineRule="auto"/>
        <w:ind w:left="720" w:hanging="720"/>
        <w:jc w:val="both"/>
        <w:rPr>
          <w:rFonts w:ascii="Times New Roman" w:hAnsi="Times New Roman" w:cs="Times New Roman"/>
          <w:sz w:val="24"/>
          <w:szCs w:val="24"/>
        </w:rPr>
      </w:pPr>
      <w:r w:rsidRPr="00741C96">
        <w:rPr>
          <w:rFonts w:ascii="Times New Roman" w:hAnsi="Times New Roman" w:cs="Times New Roman"/>
          <w:sz w:val="24"/>
          <w:szCs w:val="24"/>
        </w:rPr>
        <w:fldChar w:fldCharType="begin"/>
      </w:r>
      <w:r w:rsidRPr="00741C96">
        <w:rPr>
          <w:rFonts w:ascii="Times New Roman" w:hAnsi="Times New Roman" w:cs="Times New Roman"/>
          <w:sz w:val="24"/>
          <w:szCs w:val="24"/>
        </w:rPr>
        <w:instrText xml:space="preserve"> ADDIN EN.REFLIST </w:instrText>
      </w:r>
      <w:r w:rsidRPr="00741C96">
        <w:rPr>
          <w:rFonts w:ascii="Times New Roman" w:hAnsi="Times New Roman" w:cs="Times New Roman"/>
          <w:sz w:val="24"/>
          <w:szCs w:val="24"/>
        </w:rPr>
        <w:fldChar w:fldCharType="separate"/>
      </w:r>
      <w:bookmarkStart w:id="1" w:name="_ENREF_1"/>
      <w:r w:rsidR="00741C96" w:rsidRPr="00741C96">
        <w:rPr>
          <w:rFonts w:ascii="Times New Roman" w:hAnsi="Times New Roman" w:cs="Times New Roman"/>
          <w:sz w:val="24"/>
          <w:szCs w:val="24"/>
        </w:rPr>
        <w:t>1.</w:t>
      </w:r>
      <w:r w:rsidR="00741C96" w:rsidRPr="00741C96">
        <w:rPr>
          <w:rFonts w:ascii="Times New Roman" w:hAnsi="Times New Roman" w:cs="Times New Roman"/>
          <w:sz w:val="24"/>
          <w:szCs w:val="24"/>
        </w:rPr>
        <w:tab/>
        <w:t xml:space="preserve">Dibaba A, Tuffa A, Gebremedhin E, Nugus G, Gebresenbet G: </w:t>
      </w:r>
      <w:r w:rsidR="00741C96" w:rsidRPr="00741C96">
        <w:rPr>
          <w:rFonts w:ascii="Times New Roman" w:hAnsi="Times New Roman" w:cs="Times New Roman"/>
          <w:b/>
          <w:sz w:val="24"/>
          <w:szCs w:val="24"/>
        </w:rPr>
        <w:t>Microbiota and Physicochemical Analysis on Traditional Kocho Fermentation Enhancer to Reduce Losses (Gammaa) in the Highlands of Ethiopia</w:t>
      </w:r>
      <w:r w:rsidR="00741C96" w:rsidRPr="00741C96">
        <w:rPr>
          <w:rFonts w:ascii="Times New Roman" w:hAnsi="Times New Roman" w:cs="Times New Roman"/>
          <w:sz w:val="24"/>
          <w:szCs w:val="24"/>
        </w:rPr>
        <w:t xml:space="preserve">. </w:t>
      </w:r>
      <w:r w:rsidR="00741C96" w:rsidRPr="00741C96">
        <w:rPr>
          <w:rFonts w:ascii="Times New Roman" w:hAnsi="Times New Roman" w:cs="Times New Roman"/>
          <w:i/>
          <w:sz w:val="24"/>
          <w:szCs w:val="24"/>
        </w:rPr>
        <w:t xml:space="preserve">Microbiology and Biotechnology Letters </w:t>
      </w:r>
      <w:r w:rsidR="00741C96" w:rsidRPr="00741C96">
        <w:rPr>
          <w:rFonts w:ascii="Times New Roman" w:hAnsi="Times New Roman" w:cs="Times New Roman"/>
          <w:sz w:val="24"/>
          <w:szCs w:val="24"/>
        </w:rPr>
        <w:t xml:space="preserve">2018, </w:t>
      </w:r>
      <w:r w:rsidR="00741C96" w:rsidRPr="00741C96">
        <w:rPr>
          <w:rFonts w:ascii="Times New Roman" w:hAnsi="Times New Roman" w:cs="Times New Roman"/>
          <w:b/>
          <w:sz w:val="24"/>
          <w:szCs w:val="24"/>
        </w:rPr>
        <w:t>46</w:t>
      </w:r>
      <w:r w:rsidR="00741C96" w:rsidRPr="00741C96">
        <w:rPr>
          <w:rFonts w:ascii="Times New Roman" w:hAnsi="Times New Roman" w:cs="Times New Roman"/>
          <w:sz w:val="24"/>
          <w:szCs w:val="24"/>
        </w:rPr>
        <w:t>(3):210-224.</w:t>
      </w:r>
      <w:bookmarkEnd w:id="1"/>
    </w:p>
    <w:p w:rsidR="00741C96" w:rsidRPr="00741C96" w:rsidRDefault="00741C96" w:rsidP="00741C96">
      <w:pPr>
        <w:pStyle w:val="EndNoteBibliography"/>
        <w:spacing w:line="360" w:lineRule="auto"/>
        <w:ind w:left="720" w:hanging="720"/>
        <w:jc w:val="both"/>
        <w:rPr>
          <w:rFonts w:ascii="Times New Roman" w:hAnsi="Times New Roman" w:cs="Times New Roman"/>
          <w:sz w:val="24"/>
          <w:szCs w:val="24"/>
        </w:rPr>
      </w:pPr>
      <w:bookmarkStart w:id="2" w:name="_ENREF_2"/>
      <w:r w:rsidRPr="00741C96">
        <w:rPr>
          <w:rFonts w:ascii="Times New Roman" w:hAnsi="Times New Roman" w:cs="Times New Roman"/>
          <w:sz w:val="24"/>
          <w:szCs w:val="24"/>
        </w:rPr>
        <w:t>2.</w:t>
      </w:r>
      <w:r w:rsidRPr="00741C96">
        <w:rPr>
          <w:rFonts w:ascii="Times New Roman" w:hAnsi="Times New Roman" w:cs="Times New Roman"/>
          <w:sz w:val="24"/>
          <w:szCs w:val="24"/>
        </w:rPr>
        <w:tab/>
        <w:t xml:space="preserve">Muhmood A, Majeed A, Niaz A, Shah AH, Afzal A, Arshad KuR, Rashid M, Nazarat A: </w:t>
      </w:r>
      <w:r w:rsidRPr="00741C96">
        <w:rPr>
          <w:rFonts w:ascii="Times New Roman" w:hAnsi="Times New Roman" w:cs="Times New Roman"/>
          <w:b/>
          <w:sz w:val="24"/>
          <w:szCs w:val="24"/>
        </w:rPr>
        <w:t>A quantitative assessment of pollution from potentially toxic elements in groundwater and the accompanying health risks</w:t>
      </w:r>
      <w:r w:rsidRPr="00741C96">
        <w:rPr>
          <w:rFonts w:ascii="Times New Roman" w:hAnsi="Times New Roman" w:cs="Times New Roman"/>
          <w:sz w:val="24"/>
          <w:szCs w:val="24"/>
        </w:rPr>
        <w:t xml:space="preserve">. </w:t>
      </w:r>
      <w:r w:rsidRPr="00741C96">
        <w:rPr>
          <w:rFonts w:ascii="Times New Roman" w:hAnsi="Times New Roman" w:cs="Times New Roman"/>
          <w:i/>
          <w:sz w:val="24"/>
          <w:szCs w:val="24"/>
        </w:rPr>
        <w:t xml:space="preserve">Arabian Journal of Geosciences </w:t>
      </w:r>
      <w:r w:rsidRPr="00741C96">
        <w:rPr>
          <w:rFonts w:ascii="Times New Roman" w:hAnsi="Times New Roman" w:cs="Times New Roman"/>
          <w:sz w:val="24"/>
          <w:szCs w:val="24"/>
        </w:rPr>
        <w:t xml:space="preserve">2022, </w:t>
      </w:r>
      <w:r w:rsidRPr="00741C96">
        <w:rPr>
          <w:rFonts w:ascii="Times New Roman" w:hAnsi="Times New Roman" w:cs="Times New Roman"/>
          <w:b/>
          <w:sz w:val="24"/>
          <w:szCs w:val="24"/>
        </w:rPr>
        <w:t>15</w:t>
      </w:r>
      <w:r w:rsidRPr="00741C96">
        <w:rPr>
          <w:rFonts w:ascii="Times New Roman" w:hAnsi="Times New Roman" w:cs="Times New Roman"/>
          <w:sz w:val="24"/>
          <w:szCs w:val="24"/>
        </w:rPr>
        <w:t>(24).</w:t>
      </w:r>
      <w:bookmarkEnd w:id="2"/>
    </w:p>
    <w:p w:rsidR="00735899" w:rsidRPr="00CE340A" w:rsidRDefault="00666400" w:rsidP="00741C96">
      <w:pPr>
        <w:spacing w:line="360" w:lineRule="auto"/>
        <w:jc w:val="both"/>
        <w:rPr>
          <w:rFonts w:ascii="Times New Roman" w:hAnsi="Times New Roman" w:cs="Times New Roman"/>
          <w:sz w:val="24"/>
          <w:szCs w:val="24"/>
        </w:rPr>
      </w:pPr>
      <w:r w:rsidRPr="00741C96">
        <w:rPr>
          <w:rFonts w:ascii="Times New Roman" w:hAnsi="Times New Roman" w:cs="Times New Roman"/>
          <w:sz w:val="24"/>
          <w:szCs w:val="24"/>
        </w:rPr>
        <w:fldChar w:fldCharType="end"/>
      </w:r>
    </w:p>
    <w:sectPr w:rsidR="00735899" w:rsidRPr="00CE34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37F" w:rsidRDefault="00BD437F" w:rsidP="00F828B4">
      <w:pPr>
        <w:spacing w:after="0" w:line="240" w:lineRule="auto"/>
      </w:pPr>
      <w:r>
        <w:separator/>
      </w:r>
    </w:p>
  </w:endnote>
  <w:endnote w:type="continuationSeparator" w:id="0">
    <w:p w:rsidR="00BD437F" w:rsidRDefault="00BD437F" w:rsidP="00F82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37F" w:rsidRDefault="00BD437F" w:rsidP="00F828B4">
      <w:pPr>
        <w:spacing w:after="0" w:line="240" w:lineRule="auto"/>
      </w:pPr>
      <w:r>
        <w:separator/>
      </w:r>
    </w:p>
  </w:footnote>
  <w:footnote w:type="continuationSeparator" w:id="0">
    <w:p w:rsidR="00BD437F" w:rsidRDefault="00BD437F" w:rsidP="00F828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CF0261"/>
    <w:multiLevelType w:val="multilevel"/>
    <w:tmpl w:val="0CF8C5A4"/>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Biochemistr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w55fresow990befx0kxtrryfeet5vd0asd0&quot;&gt;My EndNote Library&lt;record-ids&gt;&lt;item&gt;37&lt;/item&gt;&lt;item&gt;38&lt;/item&gt;&lt;/record-ids&gt;&lt;/item&gt;&lt;/Libraries&gt;"/>
  </w:docVars>
  <w:rsids>
    <w:rsidRoot w:val="00843FC4"/>
    <w:rsid w:val="00000801"/>
    <w:rsid w:val="00021EEA"/>
    <w:rsid w:val="00027168"/>
    <w:rsid w:val="000655FB"/>
    <w:rsid w:val="0007654F"/>
    <w:rsid w:val="00081299"/>
    <w:rsid w:val="00095644"/>
    <w:rsid w:val="000A082D"/>
    <w:rsid w:val="000B7206"/>
    <w:rsid w:val="000B7B97"/>
    <w:rsid w:val="000D44EF"/>
    <w:rsid w:val="00113ED2"/>
    <w:rsid w:val="00114F7D"/>
    <w:rsid w:val="001300B0"/>
    <w:rsid w:val="00135056"/>
    <w:rsid w:val="0013553E"/>
    <w:rsid w:val="00160839"/>
    <w:rsid w:val="0016640F"/>
    <w:rsid w:val="00170D4B"/>
    <w:rsid w:val="0017367B"/>
    <w:rsid w:val="001A7E1D"/>
    <w:rsid w:val="001B4CC8"/>
    <w:rsid w:val="001D4532"/>
    <w:rsid w:val="001D752A"/>
    <w:rsid w:val="001E3E45"/>
    <w:rsid w:val="00236BCB"/>
    <w:rsid w:val="002443CA"/>
    <w:rsid w:val="002B3E6E"/>
    <w:rsid w:val="002C0DD8"/>
    <w:rsid w:val="00315AD6"/>
    <w:rsid w:val="00373CCF"/>
    <w:rsid w:val="00382E6D"/>
    <w:rsid w:val="003E5B16"/>
    <w:rsid w:val="00412652"/>
    <w:rsid w:val="00437D0D"/>
    <w:rsid w:val="004574BC"/>
    <w:rsid w:val="00463A3E"/>
    <w:rsid w:val="004676D9"/>
    <w:rsid w:val="00497BF1"/>
    <w:rsid w:val="004B39CD"/>
    <w:rsid w:val="004D6FDB"/>
    <w:rsid w:val="004E09D5"/>
    <w:rsid w:val="004F3F22"/>
    <w:rsid w:val="004F77FD"/>
    <w:rsid w:val="00525D12"/>
    <w:rsid w:val="00544D0E"/>
    <w:rsid w:val="00547EE5"/>
    <w:rsid w:val="0057376B"/>
    <w:rsid w:val="0057585D"/>
    <w:rsid w:val="00580BB5"/>
    <w:rsid w:val="00581FC7"/>
    <w:rsid w:val="005A6499"/>
    <w:rsid w:val="005C43FA"/>
    <w:rsid w:val="00601723"/>
    <w:rsid w:val="00602519"/>
    <w:rsid w:val="0061013B"/>
    <w:rsid w:val="0065172A"/>
    <w:rsid w:val="006544AF"/>
    <w:rsid w:val="00666400"/>
    <w:rsid w:val="00677A12"/>
    <w:rsid w:val="00694075"/>
    <w:rsid w:val="00695771"/>
    <w:rsid w:val="006A57BE"/>
    <w:rsid w:val="006B1889"/>
    <w:rsid w:val="006D2406"/>
    <w:rsid w:val="006E1599"/>
    <w:rsid w:val="00702B17"/>
    <w:rsid w:val="00705575"/>
    <w:rsid w:val="00705D62"/>
    <w:rsid w:val="00735899"/>
    <w:rsid w:val="00741C96"/>
    <w:rsid w:val="00786D1C"/>
    <w:rsid w:val="007B30D3"/>
    <w:rsid w:val="007D3D2C"/>
    <w:rsid w:val="007E3C62"/>
    <w:rsid w:val="00821E0E"/>
    <w:rsid w:val="00824D65"/>
    <w:rsid w:val="00843FC4"/>
    <w:rsid w:val="00882C63"/>
    <w:rsid w:val="008A5FB1"/>
    <w:rsid w:val="008B0761"/>
    <w:rsid w:val="008B462E"/>
    <w:rsid w:val="008C03E6"/>
    <w:rsid w:val="008D409D"/>
    <w:rsid w:val="008E57F8"/>
    <w:rsid w:val="00920826"/>
    <w:rsid w:val="009208FD"/>
    <w:rsid w:val="009714D4"/>
    <w:rsid w:val="009934C8"/>
    <w:rsid w:val="009937D8"/>
    <w:rsid w:val="009C4479"/>
    <w:rsid w:val="009E0955"/>
    <w:rsid w:val="009E1C6E"/>
    <w:rsid w:val="009E62FE"/>
    <w:rsid w:val="009E697B"/>
    <w:rsid w:val="009F5C7B"/>
    <w:rsid w:val="00A3139A"/>
    <w:rsid w:val="00A6445A"/>
    <w:rsid w:val="00AD3C1D"/>
    <w:rsid w:val="00AD54A9"/>
    <w:rsid w:val="00AE0235"/>
    <w:rsid w:val="00AF23E1"/>
    <w:rsid w:val="00B13013"/>
    <w:rsid w:val="00B25924"/>
    <w:rsid w:val="00B43BC3"/>
    <w:rsid w:val="00B94CEB"/>
    <w:rsid w:val="00B94FBC"/>
    <w:rsid w:val="00B97DAA"/>
    <w:rsid w:val="00BB27DE"/>
    <w:rsid w:val="00BC42F7"/>
    <w:rsid w:val="00BD2B67"/>
    <w:rsid w:val="00BD437F"/>
    <w:rsid w:val="00BE6DD4"/>
    <w:rsid w:val="00C11D71"/>
    <w:rsid w:val="00C32FC4"/>
    <w:rsid w:val="00C43594"/>
    <w:rsid w:val="00C622CC"/>
    <w:rsid w:val="00C8344C"/>
    <w:rsid w:val="00CA3E51"/>
    <w:rsid w:val="00CE340A"/>
    <w:rsid w:val="00D245AF"/>
    <w:rsid w:val="00D37C68"/>
    <w:rsid w:val="00D422C1"/>
    <w:rsid w:val="00D831B7"/>
    <w:rsid w:val="00DB5496"/>
    <w:rsid w:val="00DC1987"/>
    <w:rsid w:val="00DE683C"/>
    <w:rsid w:val="00E02F0B"/>
    <w:rsid w:val="00E03A83"/>
    <w:rsid w:val="00E05AAE"/>
    <w:rsid w:val="00E11C18"/>
    <w:rsid w:val="00E1727E"/>
    <w:rsid w:val="00E3064F"/>
    <w:rsid w:val="00E41BA5"/>
    <w:rsid w:val="00E41D15"/>
    <w:rsid w:val="00E75148"/>
    <w:rsid w:val="00EB38B6"/>
    <w:rsid w:val="00EE3A2A"/>
    <w:rsid w:val="00F0027C"/>
    <w:rsid w:val="00F150B5"/>
    <w:rsid w:val="00F31134"/>
    <w:rsid w:val="00F4153E"/>
    <w:rsid w:val="00F5027B"/>
    <w:rsid w:val="00F6560B"/>
    <w:rsid w:val="00F828B4"/>
    <w:rsid w:val="00F86DDC"/>
    <w:rsid w:val="00FA0407"/>
    <w:rsid w:val="00FA1523"/>
    <w:rsid w:val="00FB742A"/>
    <w:rsid w:val="00FC1F53"/>
    <w:rsid w:val="00FC4839"/>
    <w:rsid w:val="00FD342B"/>
    <w:rsid w:val="00FF6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F00913-5A3B-4F96-935A-670E4D9D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FC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698B"/>
    <w:rPr>
      <w:color w:val="0563C1" w:themeColor="hyperlink"/>
      <w:u w:val="single"/>
    </w:rPr>
  </w:style>
  <w:style w:type="paragraph" w:styleId="NormalWeb">
    <w:name w:val="Normal (Web)"/>
    <w:basedOn w:val="Normal"/>
    <w:uiPriority w:val="99"/>
    <w:unhideWhenUsed/>
    <w:rsid w:val="00B2592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27168"/>
    <w:pPr>
      <w:ind w:left="720"/>
      <w:contextualSpacing/>
    </w:pPr>
  </w:style>
  <w:style w:type="paragraph" w:customStyle="1" w:styleId="EndNoteBibliographyTitle">
    <w:name w:val="EndNote Bibliography Title"/>
    <w:basedOn w:val="Normal"/>
    <w:link w:val="EndNoteBibliographyTitleChar"/>
    <w:rsid w:val="00170D4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70D4B"/>
    <w:rPr>
      <w:rFonts w:ascii="Calibri" w:hAnsi="Calibri" w:cs="Calibri"/>
      <w:noProof/>
    </w:rPr>
  </w:style>
  <w:style w:type="paragraph" w:customStyle="1" w:styleId="EndNoteBibliography">
    <w:name w:val="EndNote Bibliography"/>
    <w:basedOn w:val="Normal"/>
    <w:link w:val="EndNoteBibliographyChar"/>
    <w:rsid w:val="00170D4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70D4B"/>
    <w:rPr>
      <w:rFonts w:ascii="Calibri" w:hAnsi="Calibri" w:cs="Calibri"/>
      <w:noProof/>
    </w:rPr>
  </w:style>
  <w:style w:type="paragraph" w:styleId="Header">
    <w:name w:val="header"/>
    <w:basedOn w:val="Normal"/>
    <w:link w:val="HeaderChar"/>
    <w:uiPriority w:val="99"/>
    <w:unhideWhenUsed/>
    <w:rsid w:val="00F828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8B4"/>
  </w:style>
  <w:style w:type="paragraph" w:styleId="Footer">
    <w:name w:val="footer"/>
    <w:basedOn w:val="Normal"/>
    <w:link w:val="FooterChar"/>
    <w:uiPriority w:val="99"/>
    <w:unhideWhenUsed/>
    <w:rsid w:val="00F828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8B4"/>
  </w:style>
  <w:style w:type="character" w:styleId="Emphasis">
    <w:name w:val="Emphasis"/>
    <w:basedOn w:val="DefaultParagraphFont"/>
    <w:uiPriority w:val="20"/>
    <w:qFormat/>
    <w:rsid w:val="004574BC"/>
    <w:rPr>
      <w:i/>
      <w:iCs/>
    </w:rPr>
  </w:style>
  <w:style w:type="paragraph" w:styleId="BalloonText">
    <w:name w:val="Balloon Text"/>
    <w:basedOn w:val="Normal"/>
    <w:link w:val="BalloonTextChar"/>
    <w:uiPriority w:val="99"/>
    <w:semiHidden/>
    <w:unhideWhenUsed/>
    <w:rsid w:val="00666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4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91469">
      <w:bodyDiv w:val="1"/>
      <w:marLeft w:val="0"/>
      <w:marRight w:val="0"/>
      <w:marTop w:val="0"/>
      <w:marBottom w:val="0"/>
      <w:divBdr>
        <w:top w:val="none" w:sz="0" w:space="0" w:color="auto"/>
        <w:left w:val="none" w:sz="0" w:space="0" w:color="auto"/>
        <w:bottom w:val="none" w:sz="0" w:space="0" w:color="auto"/>
        <w:right w:val="none" w:sz="0" w:space="0" w:color="auto"/>
      </w:divBdr>
    </w:div>
    <w:div w:id="541670628">
      <w:bodyDiv w:val="1"/>
      <w:marLeft w:val="0"/>
      <w:marRight w:val="0"/>
      <w:marTop w:val="0"/>
      <w:marBottom w:val="0"/>
      <w:divBdr>
        <w:top w:val="none" w:sz="0" w:space="0" w:color="auto"/>
        <w:left w:val="none" w:sz="0" w:space="0" w:color="auto"/>
        <w:bottom w:val="none" w:sz="0" w:space="0" w:color="auto"/>
        <w:right w:val="none" w:sz="0" w:space="0" w:color="auto"/>
      </w:divBdr>
    </w:div>
    <w:div w:id="169314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etetewabe@dbu.edu.et" TargetMode="External"/><Relationship Id="rId13" Type="http://schemas.openxmlformats.org/officeDocument/2006/relationships/image" Target="media/image5.tiff"/><Relationship Id="rId3" Type="http://schemas.openxmlformats.org/officeDocument/2006/relationships/settings" Target="settings.xml"/><Relationship Id="rId7" Type="http://schemas.openxmlformats.org/officeDocument/2006/relationships/hyperlink" Target="mailto:beletetewabe@gmail.com" TargetMode="External"/><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tiff"/><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1754</Words>
  <Characters>9999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Microsoft account</cp:lastModifiedBy>
  <cp:revision>3</cp:revision>
  <dcterms:created xsi:type="dcterms:W3CDTF">2023-02-01T06:18:00Z</dcterms:created>
  <dcterms:modified xsi:type="dcterms:W3CDTF">2023-02-01T06:21:00Z</dcterms:modified>
</cp:coreProperties>
</file>