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98A" w:rsidRDefault="006D598A" w:rsidP="00F247BA">
      <w:pPr>
        <w:ind w:right="1342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3723E3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Table </w:t>
      </w:r>
      <w:r w:rsidR="00F247BA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Pr="003723E3">
        <w:rPr>
          <w:rFonts w:ascii="Times New Roman" w:hAnsi="Times New Roman"/>
          <w:b/>
          <w:bCs/>
          <w:color w:val="000000" w:themeColor="text1"/>
          <w:sz w:val="24"/>
          <w:szCs w:val="24"/>
        </w:rPr>
        <w:t>: Overall comparison of SEQ</w:t>
      </w:r>
      <w:r w:rsidR="00F247B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d</w:t>
      </w:r>
      <w:r w:rsidRPr="003723E3">
        <w:rPr>
          <w:rFonts w:ascii="Times New Roman" w:hAnsi="Times New Roman"/>
          <w:b/>
          <w:bCs/>
          <w:color w:val="000000" w:themeColor="text1"/>
          <w:sz w:val="24"/>
          <w:szCs w:val="24"/>
        </w:rPr>
        <w:t>etected and HRM</w:t>
      </w:r>
    </w:p>
    <w:tbl>
      <w:tblPr>
        <w:tblpPr w:leftFromText="180" w:rightFromText="180" w:vertAnchor="text" w:horzAnchor="margin" w:tblpX="108" w:tblpY="92"/>
        <w:tblW w:w="11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810"/>
        <w:gridCol w:w="1458"/>
        <w:gridCol w:w="1533"/>
        <w:gridCol w:w="1078"/>
        <w:gridCol w:w="1283"/>
        <w:gridCol w:w="1283"/>
        <w:gridCol w:w="836"/>
        <w:gridCol w:w="776"/>
        <w:gridCol w:w="1189"/>
      </w:tblGrid>
      <w:tr w:rsidR="00C00EA1" w:rsidRPr="003723E3" w:rsidTr="00C00EA1">
        <w:trPr>
          <w:trHeight w:val="537"/>
        </w:trPr>
        <w:tc>
          <w:tcPr>
            <w:tcW w:w="1810" w:type="dxa"/>
            <w:vMerge w:val="restart"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HRM detected</w:t>
            </w:r>
          </w:p>
        </w:tc>
        <w:tc>
          <w:tcPr>
            <w:tcW w:w="2991" w:type="dxa"/>
            <w:gridSpan w:val="2"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SEQ Detected</w:t>
            </w:r>
          </w:p>
        </w:tc>
        <w:tc>
          <w:tcPr>
            <w:tcW w:w="1078" w:type="dxa"/>
            <w:vMerge w:val="restart"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 value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Sensitivity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Specificity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PPV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NPV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Accuracy</w:t>
            </w:r>
          </w:p>
        </w:tc>
      </w:tr>
      <w:tr w:rsidR="00C00EA1" w:rsidRPr="003723E3" w:rsidTr="00C00EA1">
        <w:trPr>
          <w:trHeight w:val="537"/>
        </w:trPr>
        <w:tc>
          <w:tcPr>
            <w:tcW w:w="1810" w:type="dxa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458" w:type="dxa"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Positive (%)</w:t>
            </w:r>
          </w:p>
        </w:tc>
        <w:tc>
          <w:tcPr>
            <w:tcW w:w="1533" w:type="dxa"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Negative (%)</w:t>
            </w:r>
          </w:p>
        </w:tc>
        <w:tc>
          <w:tcPr>
            <w:tcW w:w="1078" w:type="dxa"/>
            <w:vMerge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C00EA1" w:rsidRPr="003723E3" w:rsidTr="00C00EA1">
        <w:trPr>
          <w:trHeight w:val="537"/>
        </w:trPr>
        <w:tc>
          <w:tcPr>
            <w:tcW w:w="1810" w:type="dxa"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Positive</w:t>
            </w:r>
          </w:p>
        </w:tc>
        <w:tc>
          <w:tcPr>
            <w:tcW w:w="1458" w:type="dxa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67 (80.7)</w:t>
            </w:r>
          </w:p>
        </w:tc>
        <w:tc>
          <w:tcPr>
            <w:tcW w:w="1533" w:type="dxa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16 (19.3)</w:t>
            </w:r>
          </w:p>
        </w:tc>
        <w:tc>
          <w:tcPr>
            <w:tcW w:w="1078" w:type="dxa"/>
            <w:vMerge w:val="restart"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&lt; 0.001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100%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67.3%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80.7%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100%</w:t>
            </w:r>
          </w:p>
        </w:tc>
        <w:tc>
          <w:tcPr>
            <w:tcW w:w="0" w:type="auto"/>
            <w:vMerge w:val="restart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86%</w:t>
            </w:r>
          </w:p>
        </w:tc>
      </w:tr>
      <w:tr w:rsidR="00C00EA1" w:rsidRPr="003723E3" w:rsidTr="00C00EA1">
        <w:trPr>
          <w:trHeight w:val="537"/>
        </w:trPr>
        <w:tc>
          <w:tcPr>
            <w:tcW w:w="1810" w:type="dxa"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Negative</w:t>
            </w:r>
          </w:p>
        </w:tc>
        <w:tc>
          <w:tcPr>
            <w:tcW w:w="1458" w:type="dxa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0 (0)</w:t>
            </w:r>
          </w:p>
        </w:tc>
        <w:tc>
          <w:tcPr>
            <w:tcW w:w="1533" w:type="dxa"/>
            <w:noWrap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33 (100)</w:t>
            </w:r>
          </w:p>
        </w:tc>
        <w:tc>
          <w:tcPr>
            <w:tcW w:w="1078" w:type="dxa"/>
            <w:vMerge/>
          </w:tcPr>
          <w:p w:rsidR="00C00EA1" w:rsidRPr="003723E3" w:rsidRDefault="00C00EA1" w:rsidP="00C00EA1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:rsidR="00C00EA1" w:rsidRPr="003723E3" w:rsidRDefault="00C00EA1" w:rsidP="00C00EA1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:rsidR="006D598A" w:rsidRDefault="006D598A" w:rsidP="006D598A">
      <w:pPr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31014B" w:rsidRDefault="0031014B"/>
    <w:sectPr w:rsidR="0031014B" w:rsidSect="00C00EA1">
      <w:pgSz w:w="16838" w:h="11906" w:orient="landscape" w:code="9"/>
      <w:pgMar w:top="1702" w:right="4222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6D598A"/>
    <w:rsid w:val="0031014B"/>
    <w:rsid w:val="006D598A"/>
    <w:rsid w:val="00881C91"/>
    <w:rsid w:val="00C00EA1"/>
    <w:rsid w:val="00F24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1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598A"/>
    <w:pPr>
      <w:spacing w:after="0" w:line="240" w:lineRule="auto"/>
    </w:pPr>
    <w:rPr>
      <w:rFonts w:ascii="Arial" w:eastAsia="Times New Roman" w:hAnsi="Arial" w:cs="Times New Roman"/>
      <w:lang w:bidi="ml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prasanthas</dc:creator>
  <cp:keywords/>
  <dc:description/>
  <cp:lastModifiedBy>prasanthas</cp:lastModifiedBy>
  <cp:revision>4</cp:revision>
  <dcterms:created xsi:type="dcterms:W3CDTF">2020-02-15T05:33:00Z</dcterms:created>
  <dcterms:modified xsi:type="dcterms:W3CDTF">2020-04-21T07:45:00Z</dcterms:modified>
</cp:coreProperties>
</file>