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8793CE" w14:textId="77777777" w:rsidR="001B51ED" w:rsidRPr="00AD1E57" w:rsidRDefault="001B51ED" w:rsidP="001B51ED">
      <w:pPr>
        <w:ind w:left="709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AD1E57">
        <w:rPr>
          <w:rFonts w:ascii="Times New Roman" w:hAnsi="Times New Roman" w:cs="Times New Roman"/>
          <w:b/>
          <w:sz w:val="20"/>
          <w:szCs w:val="20"/>
          <w:lang w:val="en-US"/>
        </w:rPr>
        <w:t>APPENDIX A</w:t>
      </w:r>
    </w:p>
    <w:p w14:paraId="2D3E291E" w14:textId="77777777" w:rsidR="001B51ED" w:rsidRPr="00AD1E57" w:rsidRDefault="001B51ED" w:rsidP="001B51ED">
      <w:pPr>
        <w:spacing w:after="0" w:line="360" w:lineRule="auto"/>
        <w:ind w:firstLine="708"/>
        <w:jc w:val="both"/>
        <w:rPr>
          <w:rFonts w:ascii="Times New Roman" w:hAnsi="Times New Roman"/>
          <w:sz w:val="20"/>
          <w:szCs w:val="20"/>
          <w:lang w:val="en-US"/>
        </w:rPr>
      </w:pPr>
      <w:r w:rsidRPr="00AD1E57">
        <w:rPr>
          <w:rFonts w:ascii="Times New Roman" w:hAnsi="Times New Roman"/>
          <w:sz w:val="20"/>
          <w:szCs w:val="20"/>
          <w:lang w:val="en-US"/>
        </w:rPr>
        <w:t>Equation 1:</w:t>
      </w:r>
    </w:p>
    <w:p w14:paraId="44BC3139" w14:textId="77777777" w:rsidR="001B51ED" w:rsidRPr="00AD1E57" w:rsidRDefault="001B51ED" w:rsidP="001B51ED">
      <w:pPr>
        <w:spacing w:after="0" w:line="360" w:lineRule="auto"/>
        <w:ind w:left="709" w:firstLine="708"/>
        <w:jc w:val="both"/>
        <w:rPr>
          <w:rFonts w:ascii="Times New Roman" w:hAnsi="Times New Roman"/>
          <w:sz w:val="20"/>
          <w:szCs w:val="20"/>
          <w:lang w:val="en-US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eastAsia="Times New Roman" w:hAnsi="Cambria Math"/>
              <w:kern w:val="1"/>
              <w:sz w:val="20"/>
              <w:szCs w:val="20"/>
              <w:lang w:eastAsia="ar-SA"/>
            </w:rPr>
            <m:t>DL:</m:t>
          </m:r>
          <m:f>
            <m:fPr>
              <m:ctrlPr>
                <w:rPr>
                  <w:rFonts w:ascii="Cambria Math" w:eastAsia="Times New Roman" w:hAnsi="Cambria Math"/>
                  <w:i/>
                  <w:kern w:val="1"/>
                  <w:sz w:val="20"/>
                  <w:szCs w:val="20"/>
                  <w:lang w:eastAsia="ar-SA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="Times New Roman" w:hAnsi="Cambria Math"/>
                  <w:kern w:val="1"/>
                  <w:sz w:val="20"/>
                  <w:szCs w:val="20"/>
                  <w:lang w:eastAsia="ar-SA"/>
                </w:rPr>
                <m:t>3.3 x residuals standard deviation</m:t>
              </m:r>
            </m:num>
            <m:den>
              <m:r>
                <m:rPr>
                  <m:sty m:val="p"/>
                </m:rPr>
                <w:rPr>
                  <w:rFonts w:ascii="Cambria Math" w:eastAsia="Times New Roman" w:hAnsi="Cambria Math"/>
                  <w:kern w:val="1"/>
                  <w:sz w:val="20"/>
                  <w:szCs w:val="20"/>
                  <w:lang w:eastAsia="ar-SA"/>
                </w:rPr>
                <m:t>calibration curve intersection</m:t>
              </m:r>
            </m:den>
          </m:f>
        </m:oMath>
      </m:oMathPara>
    </w:p>
    <w:p w14:paraId="02B942EF" w14:textId="77777777" w:rsidR="001B51ED" w:rsidRPr="00AD1E57" w:rsidRDefault="001B51ED" w:rsidP="001B51ED">
      <w:pPr>
        <w:spacing w:after="0" w:line="360" w:lineRule="auto"/>
        <w:ind w:firstLine="708"/>
        <w:jc w:val="both"/>
        <w:rPr>
          <w:rFonts w:ascii="Times New Roman" w:hAnsi="Times New Roman"/>
          <w:sz w:val="20"/>
          <w:szCs w:val="20"/>
          <w:lang w:val="en-US"/>
        </w:rPr>
      </w:pPr>
    </w:p>
    <w:p w14:paraId="18497B88" w14:textId="77777777" w:rsidR="001B51ED" w:rsidRPr="00AD1E57" w:rsidRDefault="001B51ED" w:rsidP="001B51ED">
      <w:pPr>
        <w:spacing w:after="0" w:line="360" w:lineRule="auto"/>
        <w:ind w:firstLine="708"/>
        <w:jc w:val="both"/>
        <w:rPr>
          <w:rFonts w:ascii="Times New Roman" w:hAnsi="Times New Roman"/>
          <w:sz w:val="20"/>
          <w:szCs w:val="20"/>
          <w:lang w:val="en-US"/>
        </w:rPr>
      </w:pPr>
      <w:r w:rsidRPr="00AD1E57">
        <w:rPr>
          <w:rFonts w:ascii="Times New Roman" w:hAnsi="Times New Roman"/>
          <w:sz w:val="20"/>
          <w:szCs w:val="20"/>
          <w:lang w:val="en-US"/>
        </w:rPr>
        <w:t>Equation 2:</w:t>
      </w:r>
    </w:p>
    <w:p w14:paraId="5614C66E" w14:textId="77777777" w:rsidR="001B51ED" w:rsidRPr="00AD1E57" w:rsidRDefault="001B51ED" w:rsidP="001B51ED">
      <w:pPr>
        <w:spacing w:after="0" w:line="360" w:lineRule="auto"/>
        <w:ind w:left="709" w:firstLine="708"/>
        <w:jc w:val="both"/>
        <w:rPr>
          <w:rFonts w:ascii="Times New Roman" w:hAnsi="Times New Roman"/>
          <w:sz w:val="20"/>
          <w:szCs w:val="20"/>
          <w:lang w:val="en-US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eastAsia="Times New Roman" w:hAnsi="Cambria Math"/>
              <w:kern w:val="1"/>
              <w:sz w:val="20"/>
              <w:szCs w:val="20"/>
              <w:lang w:eastAsia="ar-SA"/>
            </w:rPr>
            <m:t>QL:</m:t>
          </m:r>
          <m:f>
            <m:fPr>
              <m:ctrlPr>
                <w:rPr>
                  <w:rFonts w:ascii="Cambria Math" w:eastAsia="Times New Roman" w:hAnsi="Cambria Math"/>
                  <w:i/>
                  <w:kern w:val="1"/>
                  <w:sz w:val="20"/>
                  <w:szCs w:val="20"/>
                  <w:lang w:eastAsia="ar-SA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="Times New Roman" w:hAnsi="Cambria Math"/>
                  <w:kern w:val="1"/>
                  <w:sz w:val="20"/>
                  <w:szCs w:val="20"/>
                  <w:lang w:eastAsia="ar-SA"/>
                </w:rPr>
                <m:t xml:space="preserve">10 x residuals standard deviation </m:t>
              </m:r>
            </m:num>
            <m:den>
              <m:r>
                <m:rPr>
                  <m:sty m:val="p"/>
                </m:rPr>
                <w:rPr>
                  <w:rFonts w:ascii="Cambria Math" w:eastAsia="Times New Roman" w:hAnsi="Cambria Math"/>
                  <w:kern w:val="1"/>
                  <w:sz w:val="20"/>
                  <w:szCs w:val="20"/>
                  <w:lang w:eastAsia="ar-SA"/>
                </w:rPr>
                <m:t>calibration curve intersection</m:t>
              </m:r>
            </m:den>
          </m:f>
        </m:oMath>
      </m:oMathPara>
    </w:p>
    <w:p w14:paraId="760D5960" w14:textId="77777777" w:rsidR="001B51ED" w:rsidRPr="00AD1E57" w:rsidRDefault="001B51ED" w:rsidP="001B51ED">
      <w:pPr>
        <w:spacing w:after="0" w:line="360" w:lineRule="auto"/>
        <w:ind w:firstLine="708"/>
        <w:jc w:val="both"/>
        <w:rPr>
          <w:rFonts w:ascii="Times New Roman" w:hAnsi="Times New Roman"/>
          <w:sz w:val="20"/>
          <w:szCs w:val="20"/>
          <w:lang w:val="en-US"/>
        </w:rPr>
      </w:pPr>
    </w:p>
    <w:p w14:paraId="792ABBE5" w14:textId="77777777" w:rsidR="001B51ED" w:rsidRPr="00AD1E57" w:rsidRDefault="001B51ED" w:rsidP="001B51ED">
      <w:pPr>
        <w:spacing w:after="0" w:line="360" w:lineRule="auto"/>
        <w:ind w:firstLine="708"/>
        <w:jc w:val="both"/>
        <w:rPr>
          <w:rFonts w:ascii="Times New Roman" w:hAnsi="Times New Roman"/>
          <w:sz w:val="20"/>
          <w:szCs w:val="20"/>
          <w:lang w:val="en-US"/>
        </w:rPr>
      </w:pPr>
      <w:r w:rsidRPr="00AD1E57">
        <w:rPr>
          <w:rFonts w:ascii="Times New Roman" w:hAnsi="Times New Roman"/>
          <w:sz w:val="20"/>
          <w:szCs w:val="20"/>
          <w:lang w:val="en-US"/>
        </w:rPr>
        <w:t>Equation 3:</w:t>
      </w:r>
    </w:p>
    <w:p w14:paraId="7777427D" w14:textId="77777777" w:rsidR="001B51ED" w:rsidRPr="00AD1E57" w:rsidRDefault="001B51ED" w:rsidP="001B51ED">
      <w:pPr>
        <w:spacing w:after="0" w:line="360" w:lineRule="auto"/>
        <w:ind w:firstLine="708"/>
        <w:jc w:val="both"/>
        <w:rPr>
          <w:rFonts w:ascii="Times New Roman" w:hAnsi="Times New Roman"/>
          <w:sz w:val="20"/>
          <w:szCs w:val="20"/>
          <w:lang w:val="en-US"/>
        </w:rPr>
      </w:pPr>
      <m:oMathPara>
        <m:oMath>
          <m:r>
            <m:rPr>
              <m:sty m:val="p"/>
            </m:rPr>
            <w:rPr>
              <w:rFonts w:ascii="Cambria Math" w:eastAsia="Calibri" w:hAnsi="Cambria Math" w:cs="Times New Roman"/>
              <w:sz w:val="20"/>
              <w:szCs w:val="20"/>
            </w:rPr>
            <m:t>EE</m:t>
          </m:r>
          <m:d>
            <m:dPr>
              <m:ctrlPr>
                <w:rPr>
                  <w:rFonts w:ascii="Cambria Math" w:eastAsia="Calibri" w:hAnsi="Cambria Math" w:cs="Times New Roman"/>
                  <w:iCs/>
                  <w:sz w:val="20"/>
                  <w:szCs w:val="20"/>
                </w:rPr>
              </m:ctrlPr>
            </m:dPr>
            <m:e>
              <m:r>
                <m:rPr>
                  <m:sty m:val="p"/>
                </m:rPr>
                <w:rPr>
                  <w:rFonts w:ascii="Cambria Math" w:eastAsia="Calibri" w:hAnsi="Cambria Math" w:cs="Times New Roman"/>
                  <w:sz w:val="20"/>
                  <w:szCs w:val="20"/>
                </w:rPr>
                <m:t>%</m:t>
              </m:r>
            </m:e>
          </m:d>
          <m:r>
            <m:rPr>
              <m:sty m:val="p"/>
            </m:rPr>
            <w:rPr>
              <w:rFonts w:ascii="Cambria Math" w:eastAsia="Calibri" w:hAnsi="Cambria Math" w:cs="Times New Roman"/>
              <w:sz w:val="20"/>
              <w:szCs w:val="20"/>
            </w:rPr>
            <m:t>=</m:t>
          </m:r>
          <m:f>
            <m:fPr>
              <m:ctrlPr>
                <w:rPr>
                  <w:rFonts w:ascii="Cambria Math" w:eastAsia="Calibri" w:hAnsi="Cambria Math" w:cs="Times New Roman"/>
                  <w:iCs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="Calibri" w:hAnsi="Cambria Math" w:cs="Times New Roman"/>
                  <w:sz w:val="20"/>
                  <w:szCs w:val="20"/>
                </w:rPr>
                <m:t xml:space="preserve">Total amount of drug added - Free amount in supernatant </m:t>
              </m:r>
            </m:num>
            <m:den>
              <m:r>
                <m:rPr>
                  <m:sty m:val="p"/>
                </m:rPr>
                <w:rPr>
                  <w:rFonts w:ascii="Cambria Math" w:eastAsia="Calibri" w:hAnsi="Cambria Math" w:cs="Times New Roman"/>
                  <w:sz w:val="20"/>
                  <w:szCs w:val="20"/>
                </w:rPr>
                <m:t>Total amount of drug added</m:t>
              </m:r>
            </m:den>
          </m:f>
          <m:r>
            <m:rPr>
              <m:sty m:val="p"/>
            </m:rPr>
            <w:rPr>
              <w:rFonts w:ascii="Cambria Math" w:eastAsia="Calibri" w:hAnsi="Cambria Math" w:cs="Times New Roman"/>
              <w:sz w:val="20"/>
              <w:szCs w:val="20"/>
            </w:rPr>
            <m:t>x 100</m:t>
          </m:r>
        </m:oMath>
      </m:oMathPara>
    </w:p>
    <w:p w14:paraId="353EB0D1" w14:textId="77777777" w:rsidR="001B51ED" w:rsidRPr="00AD1E57" w:rsidRDefault="001B51ED" w:rsidP="001B51ED">
      <w:pPr>
        <w:spacing w:after="0" w:line="360" w:lineRule="auto"/>
        <w:jc w:val="both"/>
        <w:rPr>
          <w:rFonts w:ascii="Times New Roman" w:hAnsi="Times New Roman"/>
          <w:b/>
          <w:sz w:val="20"/>
          <w:szCs w:val="20"/>
          <w:lang w:val="en-US"/>
        </w:rPr>
      </w:pPr>
    </w:p>
    <w:p w14:paraId="4112220F" w14:textId="77777777" w:rsidR="001B51ED" w:rsidRPr="00AD1E57" w:rsidRDefault="001B51ED" w:rsidP="001B51ED">
      <w:pPr>
        <w:spacing w:after="0" w:line="360" w:lineRule="auto"/>
        <w:jc w:val="both"/>
        <w:rPr>
          <w:rFonts w:ascii="Times New Roman" w:hAnsi="Times New Roman"/>
          <w:sz w:val="20"/>
          <w:szCs w:val="20"/>
          <w:lang w:val="en-US"/>
        </w:rPr>
      </w:pPr>
      <w:r w:rsidRPr="00AD1E57">
        <w:rPr>
          <w:rFonts w:ascii="Times New Roman" w:hAnsi="Times New Roman"/>
          <w:b/>
          <w:sz w:val="20"/>
          <w:szCs w:val="20"/>
          <w:lang w:val="en-US"/>
        </w:rPr>
        <w:tab/>
      </w:r>
      <w:r w:rsidRPr="00AD1E57">
        <w:rPr>
          <w:rFonts w:ascii="Times New Roman" w:hAnsi="Times New Roman"/>
          <w:sz w:val="20"/>
          <w:szCs w:val="20"/>
          <w:lang w:val="en-US"/>
        </w:rPr>
        <w:t>Equation 4:</w:t>
      </w:r>
    </w:p>
    <w:p w14:paraId="6FB17502" w14:textId="77777777" w:rsidR="001B51ED" w:rsidRPr="00AD1E57" w:rsidRDefault="001B51ED" w:rsidP="001B51ED">
      <w:pPr>
        <w:spacing w:after="0" w:line="360" w:lineRule="auto"/>
        <w:ind w:left="709"/>
        <w:jc w:val="both"/>
        <w:rPr>
          <w:rFonts w:ascii="Times New Roman" w:eastAsiaTheme="minorEastAsia" w:hAnsi="Times New Roman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/>
              <w:sz w:val="20"/>
              <w:szCs w:val="20"/>
            </w:rPr>
            <m:t>LC</m:t>
          </m:r>
          <m:d>
            <m:dPr>
              <m:ctrlPr>
                <w:rPr>
                  <w:rFonts w:ascii="Cambria Math" w:hAnsi="Cambria Math"/>
                  <w:sz w:val="20"/>
                  <w:szCs w:val="20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%</m:t>
              </m:r>
            </m:e>
          </m:d>
          <m:r>
            <m:rPr>
              <m:sty m:val="p"/>
            </m:rPr>
            <w:rPr>
              <w:rFonts w:ascii="Cambria Math" w:hAnsi="Cambria Math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Encapsulated drug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Nanoparticle weight</m:t>
              </m:r>
            </m:den>
          </m:f>
          <m:r>
            <m:rPr>
              <m:sty m:val="p"/>
            </m:rPr>
            <w:rPr>
              <w:rFonts w:ascii="Cambria Math" w:hAnsi="Cambria Math"/>
              <w:sz w:val="20"/>
              <w:szCs w:val="20"/>
            </w:rPr>
            <m:t xml:space="preserve"> ×100</m:t>
          </m:r>
        </m:oMath>
      </m:oMathPara>
    </w:p>
    <w:p w14:paraId="05E2CC96" w14:textId="77777777" w:rsidR="001B51ED" w:rsidRPr="00AD1E57" w:rsidRDefault="001B51ED" w:rsidP="001B51ED">
      <w:pPr>
        <w:spacing w:after="0" w:line="360" w:lineRule="auto"/>
        <w:ind w:left="709"/>
        <w:jc w:val="both"/>
        <w:rPr>
          <w:rFonts w:ascii="Times New Roman" w:hAnsi="Times New Roman"/>
          <w:sz w:val="20"/>
          <w:szCs w:val="20"/>
          <w:lang w:val="en-US"/>
        </w:rPr>
      </w:pPr>
    </w:p>
    <w:p w14:paraId="68CF3789" w14:textId="77777777" w:rsidR="001B51ED" w:rsidRPr="00AD1E57" w:rsidRDefault="001B51ED" w:rsidP="001B51ED">
      <w:pPr>
        <w:spacing w:after="0" w:line="360" w:lineRule="auto"/>
        <w:ind w:left="709"/>
        <w:jc w:val="both"/>
        <w:rPr>
          <w:rFonts w:ascii="Times New Roman" w:hAnsi="Times New Roman"/>
          <w:sz w:val="20"/>
          <w:szCs w:val="20"/>
          <w:lang w:val="en-US"/>
        </w:rPr>
      </w:pPr>
      <w:r w:rsidRPr="00AD1E57">
        <w:rPr>
          <w:rFonts w:ascii="Times New Roman" w:hAnsi="Times New Roman"/>
          <w:sz w:val="20"/>
          <w:szCs w:val="20"/>
          <w:lang w:val="en-US"/>
        </w:rPr>
        <w:t>Equation 5:</w:t>
      </w:r>
    </w:p>
    <w:p w14:paraId="70926094" w14:textId="77777777" w:rsidR="001B51ED" w:rsidRPr="00AD1E57" w:rsidRDefault="001B51ED" w:rsidP="001B51ED">
      <w:pPr>
        <w:spacing w:after="0" w:line="360" w:lineRule="auto"/>
        <w:ind w:left="709"/>
        <w:rPr>
          <w:rFonts w:ascii="Times New Roman" w:hAnsi="Times New Roman" w:cs="Times New Roman"/>
          <w:sz w:val="20"/>
          <w:szCs w:val="20"/>
          <w:lang w:val="en-US"/>
        </w:rPr>
      </w:pPr>
      <w:r w:rsidRPr="00AD1E57">
        <w:rPr>
          <w:rFonts w:ascii="Calibri" w:hAnsi="Calibri" w:cs="Calibri"/>
          <w:bCs/>
          <w:sz w:val="20"/>
          <w:szCs w:val="20"/>
          <w:lang w:val="en-US"/>
        </w:rPr>
        <w:t>∆</w:t>
      </w:r>
      <w:r w:rsidRPr="00AD1E57">
        <w:rPr>
          <w:rFonts w:ascii="Times New Roman" w:hAnsi="Times New Roman" w:cs="Times New Roman"/>
          <w:bCs/>
          <w:sz w:val="20"/>
          <w:szCs w:val="20"/>
          <w:lang w:val="en-US"/>
        </w:rPr>
        <w:t>m</w:t>
      </w:r>
      <w:r w:rsidRPr="00AD1E57">
        <w:rPr>
          <w:rFonts w:ascii="Times New Roman" w:hAnsi="Times New Roman" w:cs="Times New Roman"/>
          <w:bCs/>
          <w:sz w:val="20"/>
          <w:szCs w:val="20"/>
          <w:vertAlign w:val="subscript"/>
          <w:lang w:val="en-US"/>
        </w:rPr>
        <w:t>T</w:t>
      </w:r>
      <w:r w:rsidRPr="00AD1E57">
        <w:rPr>
          <w:rFonts w:ascii="Calibri" w:hAnsi="Calibri" w:cs="Calibri"/>
          <w:bCs/>
          <w:sz w:val="20"/>
          <w:szCs w:val="20"/>
          <w:lang w:val="en-US"/>
        </w:rPr>
        <w:t xml:space="preserve"> = ∆</w:t>
      </w:r>
      <w:r w:rsidRPr="00AD1E57">
        <w:rPr>
          <w:rFonts w:ascii="Times New Roman" w:hAnsi="Times New Roman" w:cs="Times New Roman"/>
          <w:bCs/>
          <w:sz w:val="20"/>
          <w:szCs w:val="20"/>
          <w:lang w:val="en-US"/>
        </w:rPr>
        <w:t>m</w:t>
      </w:r>
      <w:r w:rsidRPr="00AD1E57">
        <w:rPr>
          <w:rFonts w:ascii="Times New Roman" w:hAnsi="Times New Roman" w:cs="Times New Roman"/>
          <w:bCs/>
          <w:sz w:val="20"/>
          <w:szCs w:val="20"/>
          <w:vertAlign w:val="subscript"/>
          <w:lang w:val="en-US"/>
        </w:rPr>
        <w:t xml:space="preserve">S - </w:t>
      </w:r>
      <w:r w:rsidRPr="00AD1E57">
        <w:rPr>
          <w:rFonts w:ascii="Calibri" w:hAnsi="Calibri" w:cs="Calibri"/>
          <w:bCs/>
          <w:sz w:val="20"/>
          <w:szCs w:val="20"/>
          <w:lang w:val="en-US"/>
        </w:rPr>
        <w:t>∆</w:t>
      </w:r>
      <w:r w:rsidRPr="00AD1E57">
        <w:rPr>
          <w:rFonts w:ascii="Times New Roman" w:hAnsi="Times New Roman" w:cs="Times New Roman"/>
          <w:bCs/>
          <w:sz w:val="20"/>
          <w:szCs w:val="20"/>
          <w:lang w:val="en-US"/>
        </w:rPr>
        <w:t>m</w:t>
      </w:r>
      <w:r w:rsidRPr="00AD1E57">
        <w:rPr>
          <w:rFonts w:ascii="Times New Roman" w:hAnsi="Times New Roman" w:cs="Times New Roman"/>
          <w:bCs/>
          <w:sz w:val="20"/>
          <w:szCs w:val="20"/>
          <w:vertAlign w:val="subscript"/>
          <w:lang w:val="en-US"/>
        </w:rPr>
        <w:t>MSN</w:t>
      </w:r>
      <w:r w:rsidRPr="00AD1E57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 xml:space="preserve">  </w:t>
      </w:r>
    </w:p>
    <w:p w14:paraId="3A8FF77D" w14:textId="77777777" w:rsidR="001B51ED" w:rsidRPr="00AD1E57" w:rsidRDefault="001B51ED" w:rsidP="001B51ED">
      <w:pPr>
        <w:spacing w:after="0" w:line="360" w:lineRule="auto"/>
        <w:ind w:left="709"/>
        <w:jc w:val="both"/>
        <w:rPr>
          <w:rFonts w:ascii="Times New Roman" w:hAnsi="Times New Roman"/>
          <w:sz w:val="20"/>
          <w:szCs w:val="20"/>
          <w:lang w:val="en-US"/>
        </w:rPr>
      </w:pPr>
    </w:p>
    <w:p w14:paraId="1E1D6798" w14:textId="77777777" w:rsidR="00D85F93" w:rsidRPr="001B51ED" w:rsidRDefault="00D85F93" w:rsidP="001B51ED"/>
    <w:sectPr w:rsidR="00D85F93" w:rsidRPr="001B51ED" w:rsidSect="001D77EB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235233" w14:textId="77777777" w:rsidR="00491B70" w:rsidRDefault="00491B70" w:rsidP="0045316A">
      <w:pPr>
        <w:spacing w:after="0" w:line="240" w:lineRule="auto"/>
      </w:pPr>
      <w:r>
        <w:separator/>
      </w:r>
    </w:p>
  </w:endnote>
  <w:endnote w:type="continuationSeparator" w:id="0">
    <w:p w14:paraId="2865EECA" w14:textId="77777777" w:rsidR="00491B70" w:rsidRDefault="00491B70" w:rsidP="004531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36F978" w14:textId="77777777" w:rsidR="00491B70" w:rsidRDefault="00491B70" w:rsidP="0045316A">
      <w:pPr>
        <w:spacing w:after="0" w:line="240" w:lineRule="auto"/>
      </w:pPr>
      <w:r>
        <w:separator/>
      </w:r>
    </w:p>
  </w:footnote>
  <w:footnote w:type="continuationSeparator" w:id="0">
    <w:p w14:paraId="6065E50D" w14:textId="77777777" w:rsidR="00491B70" w:rsidRDefault="00491B70" w:rsidP="004531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976063363"/>
      <w:docPartObj>
        <w:docPartGallery w:val="Page Numbers (Top of Page)"/>
        <w:docPartUnique/>
      </w:docPartObj>
    </w:sdtPr>
    <w:sdtEndPr/>
    <w:sdtContent>
      <w:p w14:paraId="62A38491" w14:textId="408495DB" w:rsidR="002F756B" w:rsidRDefault="002F756B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9</w:t>
        </w:r>
        <w:r>
          <w:fldChar w:fldCharType="end"/>
        </w:r>
      </w:p>
    </w:sdtContent>
  </w:sdt>
  <w:p w14:paraId="334F2E4D" w14:textId="77777777" w:rsidR="002F756B" w:rsidRDefault="002F756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US" w:vendorID="64" w:dllVersion="4096" w:nlCheck="1" w:checkStyle="0"/>
  <w:activeWritingStyle w:appName="MSWord" w:lang="pt-BR" w:vendorID="64" w:dllVersion="4096" w:nlCheck="1" w:checkStyle="0"/>
  <w:activeWritingStyle w:appName="MSWord" w:lang="en-GB" w:vendorID="64" w:dllVersion="4096" w:nlCheck="1" w:checkStyle="0"/>
  <w:activeWritingStyle w:appName="MSWord" w:lang="en-US" w:vendorID="64" w:dllVersion="0" w:nlCheck="1" w:checkStyle="0"/>
  <w:activeWritingStyle w:appName="MSWord" w:lang="pt-BR" w:vendorID="64" w:dllVersion="0" w:nlCheck="1" w:checkStyle="0"/>
  <w:activeWritingStyle w:appName="MSWord" w:lang="en-GB" w:vendorID="64" w:dllVersion="0" w:nlCheck="1" w:checkStyle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WzNLIwM7c0MTW1MDFR0lEKTi0uzszPAykwqwUA7SiW6SwAAAA="/>
  </w:docVars>
  <w:rsids>
    <w:rsidRoot w:val="00797F33"/>
    <w:rsid w:val="00006D04"/>
    <w:rsid w:val="00023509"/>
    <w:rsid w:val="00025886"/>
    <w:rsid w:val="000322A7"/>
    <w:rsid w:val="00034375"/>
    <w:rsid w:val="00035BBC"/>
    <w:rsid w:val="00040708"/>
    <w:rsid w:val="0005117A"/>
    <w:rsid w:val="00055FAE"/>
    <w:rsid w:val="00064A52"/>
    <w:rsid w:val="00064FF3"/>
    <w:rsid w:val="00066A32"/>
    <w:rsid w:val="00066FDC"/>
    <w:rsid w:val="00070110"/>
    <w:rsid w:val="00083D68"/>
    <w:rsid w:val="00084436"/>
    <w:rsid w:val="00084FE9"/>
    <w:rsid w:val="000B14DF"/>
    <w:rsid w:val="000B2C64"/>
    <w:rsid w:val="000B33A3"/>
    <w:rsid w:val="000B5CBB"/>
    <w:rsid w:val="000B7D3C"/>
    <w:rsid w:val="000C2548"/>
    <w:rsid w:val="000D12F4"/>
    <w:rsid w:val="000D43AA"/>
    <w:rsid w:val="000E4D72"/>
    <w:rsid w:val="000E5287"/>
    <w:rsid w:val="000E6F7F"/>
    <w:rsid w:val="000F12A6"/>
    <w:rsid w:val="000F7899"/>
    <w:rsid w:val="001050E7"/>
    <w:rsid w:val="001131C2"/>
    <w:rsid w:val="0011341B"/>
    <w:rsid w:val="00122367"/>
    <w:rsid w:val="00124DBB"/>
    <w:rsid w:val="001278FE"/>
    <w:rsid w:val="001323D6"/>
    <w:rsid w:val="00136FC8"/>
    <w:rsid w:val="00137C09"/>
    <w:rsid w:val="0014417D"/>
    <w:rsid w:val="00146934"/>
    <w:rsid w:val="00152400"/>
    <w:rsid w:val="00161D29"/>
    <w:rsid w:val="001645D9"/>
    <w:rsid w:val="00164BEB"/>
    <w:rsid w:val="0018458C"/>
    <w:rsid w:val="00195AA8"/>
    <w:rsid w:val="001A7916"/>
    <w:rsid w:val="001B51ED"/>
    <w:rsid w:val="001D221E"/>
    <w:rsid w:val="001D77EB"/>
    <w:rsid w:val="001F3429"/>
    <w:rsid w:val="002010E7"/>
    <w:rsid w:val="00201392"/>
    <w:rsid w:val="002062D7"/>
    <w:rsid w:val="002241C2"/>
    <w:rsid w:val="00230A29"/>
    <w:rsid w:val="00242A04"/>
    <w:rsid w:val="00242A48"/>
    <w:rsid w:val="00242F9A"/>
    <w:rsid w:val="002441D9"/>
    <w:rsid w:val="0024502B"/>
    <w:rsid w:val="00257CAC"/>
    <w:rsid w:val="0026090D"/>
    <w:rsid w:val="00262518"/>
    <w:rsid w:val="00284D7D"/>
    <w:rsid w:val="002872B1"/>
    <w:rsid w:val="00292113"/>
    <w:rsid w:val="002952C4"/>
    <w:rsid w:val="002A4945"/>
    <w:rsid w:val="002A7671"/>
    <w:rsid w:val="002C34A1"/>
    <w:rsid w:val="002C6A1E"/>
    <w:rsid w:val="002E3DA2"/>
    <w:rsid w:val="002E438D"/>
    <w:rsid w:val="002E78CC"/>
    <w:rsid w:val="002F49BC"/>
    <w:rsid w:val="002F756B"/>
    <w:rsid w:val="00301DE3"/>
    <w:rsid w:val="00305585"/>
    <w:rsid w:val="003058A5"/>
    <w:rsid w:val="0031231C"/>
    <w:rsid w:val="00314DDE"/>
    <w:rsid w:val="00315B90"/>
    <w:rsid w:val="00316A5D"/>
    <w:rsid w:val="00322FAB"/>
    <w:rsid w:val="00325287"/>
    <w:rsid w:val="00331BF8"/>
    <w:rsid w:val="00346461"/>
    <w:rsid w:val="003479D8"/>
    <w:rsid w:val="003553E4"/>
    <w:rsid w:val="003558BF"/>
    <w:rsid w:val="00366E91"/>
    <w:rsid w:val="00390751"/>
    <w:rsid w:val="003A2983"/>
    <w:rsid w:val="003C486E"/>
    <w:rsid w:val="003C4D20"/>
    <w:rsid w:val="003D5F14"/>
    <w:rsid w:val="003D757A"/>
    <w:rsid w:val="003F4D5D"/>
    <w:rsid w:val="00404D1F"/>
    <w:rsid w:val="00436EAA"/>
    <w:rsid w:val="0044564A"/>
    <w:rsid w:val="0045316A"/>
    <w:rsid w:val="00463C05"/>
    <w:rsid w:val="004673DF"/>
    <w:rsid w:val="00482414"/>
    <w:rsid w:val="004855A2"/>
    <w:rsid w:val="00486E7C"/>
    <w:rsid w:val="00491B70"/>
    <w:rsid w:val="0049590F"/>
    <w:rsid w:val="004A11AE"/>
    <w:rsid w:val="004A1862"/>
    <w:rsid w:val="004A31A5"/>
    <w:rsid w:val="004A6987"/>
    <w:rsid w:val="004B74CC"/>
    <w:rsid w:val="004C2027"/>
    <w:rsid w:val="004C4C87"/>
    <w:rsid w:val="004E6CD6"/>
    <w:rsid w:val="004F3289"/>
    <w:rsid w:val="004F7C2A"/>
    <w:rsid w:val="00517B2A"/>
    <w:rsid w:val="00520C21"/>
    <w:rsid w:val="00533B49"/>
    <w:rsid w:val="005422F7"/>
    <w:rsid w:val="00547549"/>
    <w:rsid w:val="00550D6D"/>
    <w:rsid w:val="00554EA4"/>
    <w:rsid w:val="005643FE"/>
    <w:rsid w:val="0058768A"/>
    <w:rsid w:val="0059323A"/>
    <w:rsid w:val="00594263"/>
    <w:rsid w:val="005A3BA0"/>
    <w:rsid w:val="005A510A"/>
    <w:rsid w:val="005A62BB"/>
    <w:rsid w:val="005B02F1"/>
    <w:rsid w:val="005B37B4"/>
    <w:rsid w:val="005C08C1"/>
    <w:rsid w:val="005C406B"/>
    <w:rsid w:val="005C4604"/>
    <w:rsid w:val="005C779F"/>
    <w:rsid w:val="005D5FBC"/>
    <w:rsid w:val="005D68BB"/>
    <w:rsid w:val="005E56BE"/>
    <w:rsid w:val="005F2C80"/>
    <w:rsid w:val="00603A6C"/>
    <w:rsid w:val="006109CA"/>
    <w:rsid w:val="00610A7C"/>
    <w:rsid w:val="00616B88"/>
    <w:rsid w:val="00626547"/>
    <w:rsid w:val="006277AD"/>
    <w:rsid w:val="00637CAD"/>
    <w:rsid w:val="00643568"/>
    <w:rsid w:val="00646A59"/>
    <w:rsid w:val="00650613"/>
    <w:rsid w:val="00665736"/>
    <w:rsid w:val="00667B3D"/>
    <w:rsid w:val="00674B19"/>
    <w:rsid w:val="00681F85"/>
    <w:rsid w:val="00684239"/>
    <w:rsid w:val="006909B7"/>
    <w:rsid w:val="006921D6"/>
    <w:rsid w:val="006B0288"/>
    <w:rsid w:val="006B0A60"/>
    <w:rsid w:val="006B6867"/>
    <w:rsid w:val="006C7B3E"/>
    <w:rsid w:val="006D7318"/>
    <w:rsid w:val="006E669D"/>
    <w:rsid w:val="006F181D"/>
    <w:rsid w:val="006F338F"/>
    <w:rsid w:val="007004E7"/>
    <w:rsid w:val="007033BC"/>
    <w:rsid w:val="00706FF2"/>
    <w:rsid w:val="007116B4"/>
    <w:rsid w:val="0071217F"/>
    <w:rsid w:val="00712221"/>
    <w:rsid w:val="00715948"/>
    <w:rsid w:val="0073423A"/>
    <w:rsid w:val="00756D75"/>
    <w:rsid w:val="00765D45"/>
    <w:rsid w:val="00772DED"/>
    <w:rsid w:val="0077459B"/>
    <w:rsid w:val="007909D2"/>
    <w:rsid w:val="00791BD8"/>
    <w:rsid w:val="00797F33"/>
    <w:rsid w:val="007C5A95"/>
    <w:rsid w:val="007D01DA"/>
    <w:rsid w:val="007E1800"/>
    <w:rsid w:val="00813680"/>
    <w:rsid w:val="00837EBA"/>
    <w:rsid w:val="00844451"/>
    <w:rsid w:val="00861B78"/>
    <w:rsid w:val="00867718"/>
    <w:rsid w:val="00876A06"/>
    <w:rsid w:val="00880D1D"/>
    <w:rsid w:val="00892A3E"/>
    <w:rsid w:val="008A2D43"/>
    <w:rsid w:val="008B511F"/>
    <w:rsid w:val="008D4FB4"/>
    <w:rsid w:val="008E0D6A"/>
    <w:rsid w:val="008E2A7B"/>
    <w:rsid w:val="008E57C0"/>
    <w:rsid w:val="008E5F43"/>
    <w:rsid w:val="008F511C"/>
    <w:rsid w:val="00901757"/>
    <w:rsid w:val="0095507E"/>
    <w:rsid w:val="009638B7"/>
    <w:rsid w:val="00971FD4"/>
    <w:rsid w:val="00972EA0"/>
    <w:rsid w:val="00977254"/>
    <w:rsid w:val="009906DA"/>
    <w:rsid w:val="009A37C4"/>
    <w:rsid w:val="009B1F5E"/>
    <w:rsid w:val="009C3D27"/>
    <w:rsid w:val="009C3ED6"/>
    <w:rsid w:val="009D0A3A"/>
    <w:rsid w:val="009E0911"/>
    <w:rsid w:val="009E7842"/>
    <w:rsid w:val="009F084E"/>
    <w:rsid w:val="009F7797"/>
    <w:rsid w:val="00A2107B"/>
    <w:rsid w:val="00A23C9B"/>
    <w:rsid w:val="00A24025"/>
    <w:rsid w:val="00A372C0"/>
    <w:rsid w:val="00A41D40"/>
    <w:rsid w:val="00A45BA0"/>
    <w:rsid w:val="00A633BB"/>
    <w:rsid w:val="00A72E74"/>
    <w:rsid w:val="00A944E9"/>
    <w:rsid w:val="00A946CB"/>
    <w:rsid w:val="00A957E5"/>
    <w:rsid w:val="00AA24B5"/>
    <w:rsid w:val="00AA542F"/>
    <w:rsid w:val="00AA6909"/>
    <w:rsid w:val="00AB0925"/>
    <w:rsid w:val="00AB15FB"/>
    <w:rsid w:val="00AB7AEA"/>
    <w:rsid w:val="00AC2AE2"/>
    <w:rsid w:val="00AD1E57"/>
    <w:rsid w:val="00AD5F49"/>
    <w:rsid w:val="00AD6D87"/>
    <w:rsid w:val="00AE2B42"/>
    <w:rsid w:val="00AF47D4"/>
    <w:rsid w:val="00AF660B"/>
    <w:rsid w:val="00B01CBB"/>
    <w:rsid w:val="00B043BC"/>
    <w:rsid w:val="00B0789E"/>
    <w:rsid w:val="00B15BB7"/>
    <w:rsid w:val="00B16E15"/>
    <w:rsid w:val="00B26875"/>
    <w:rsid w:val="00B30378"/>
    <w:rsid w:val="00B32AAC"/>
    <w:rsid w:val="00B455D4"/>
    <w:rsid w:val="00B45E98"/>
    <w:rsid w:val="00B47AAD"/>
    <w:rsid w:val="00B516C2"/>
    <w:rsid w:val="00B57C19"/>
    <w:rsid w:val="00B75EB7"/>
    <w:rsid w:val="00B762A2"/>
    <w:rsid w:val="00BA3090"/>
    <w:rsid w:val="00BB1A18"/>
    <w:rsid w:val="00BB71B7"/>
    <w:rsid w:val="00BD06E6"/>
    <w:rsid w:val="00BE2A8A"/>
    <w:rsid w:val="00BE3F20"/>
    <w:rsid w:val="00BE657B"/>
    <w:rsid w:val="00BE7DEE"/>
    <w:rsid w:val="00BF60D6"/>
    <w:rsid w:val="00C010A8"/>
    <w:rsid w:val="00C02DD9"/>
    <w:rsid w:val="00C14D2C"/>
    <w:rsid w:val="00C20896"/>
    <w:rsid w:val="00C20E32"/>
    <w:rsid w:val="00C26FCD"/>
    <w:rsid w:val="00C33566"/>
    <w:rsid w:val="00C37E18"/>
    <w:rsid w:val="00C42FC6"/>
    <w:rsid w:val="00C4308D"/>
    <w:rsid w:val="00C540DB"/>
    <w:rsid w:val="00C642BD"/>
    <w:rsid w:val="00C7111F"/>
    <w:rsid w:val="00C875BB"/>
    <w:rsid w:val="00C90E46"/>
    <w:rsid w:val="00CC57E5"/>
    <w:rsid w:val="00CD6040"/>
    <w:rsid w:val="00CD7658"/>
    <w:rsid w:val="00CE4D03"/>
    <w:rsid w:val="00CF27D6"/>
    <w:rsid w:val="00D049AC"/>
    <w:rsid w:val="00D06344"/>
    <w:rsid w:val="00D11757"/>
    <w:rsid w:val="00D22DFE"/>
    <w:rsid w:val="00D361E1"/>
    <w:rsid w:val="00D470EE"/>
    <w:rsid w:val="00D5165D"/>
    <w:rsid w:val="00D52CFE"/>
    <w:rsid w:val="00D607C9"/>
    <w:rsid w:val="00D6093F"/>
    <w:rsid w:val="00D60B3F"/>
    <w:rsid w:val="00D633B3"/>
    <w:rsid w:val="00D7398C"/>
    <w:rsid w:val="00D85F93"/>
    <w:rsid w:val="00D90BBD"/>
    <w:rsid w:val="00DA4D10"/>
    <w:rsid w:val="00DB4158"/>
    <w:rsid w:val="00DD3D7C"/>
    <w:rsid w:val="00DE0B7E"/>
    <w:rsid w:val="00DE7ADD"/>
    <w:rsid w:val="00E202E7"/>
    <w:rsid w:val="00E21AC1"/>
    <w:rsid w:val="00E22192"/>
    <w:rsid w:val="00E37E77"/>
    <w:rsid w:val="00E43D41"/>
    <w:rsid w:val="00E572E9"/>
    <w:rsid w:val="00E76095"/>
    <w:rsid w:val="00E77FB7"/>
    <w:rsid w:val="00E8038A"/>
    <w:rsid w:val="00E816AB"/>
    <w:rsid w:val="00E87F4B"/>
    <w:rsid w:val="00E91CE6"/>
    <w:rsid w:val="00E946C8"/>
    <w:rsid w:val="00EC2EDC"/>
    <w:rsid w:val="00EC49D1"/>
    <w:rsid w:val="00EC76FE"/>
    <w:rsid w:val="00EC79DF"/>
    <w:rsid w:val="00ED3C8D"/>
    <w:rsid w:val="00ED3F17"/>
    <w:rsid w:val="00ED7B9D"/>
    <w:rsid w:val="00EE27ED"/>
    <w:rsid w:val="00EE3D02"/>
    <w:rsid w:val="00EF2758"/>
    <w:rsid w:val="00F115C9"/>
    <w:rsid w:val="00F150FF"/>
    <w:rsid w:val="00F32121"/>
    <w:rsid w:val="00F3565A"/>
    <w:rsid w:val="00F35AA1"/>
    <w:rsid w:val="00F5319D"/>
    <w:rsid w:val="00F66004"/>
    <w:rsid w:val="00F7467C"/>
    <w:rsid w:val="00F8664E"/>
    <w:rsid w:val="00F90D5A"/>
    <w:rsid w:val="00F941F1"/>
    <w:rsid w:val="00FB199F"/>
    <w:rsid w:val="00FB2DD6"/>
    <w:rsid w:val="00FB341F"/>
    <w:rsid w:val="00FC6CED"/>
    <w:rsid w:val="00FC7F62"/>
    <w:rsid w:val="00FD141E"/>
    <w:rsid w:val="00FD5704"/>
    <w:rsid w:val="00FE76C1"/>
    <w:rsid w:val="00FF5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8C646E"/>
  <w15:chartTrackingRefBased/>
  <w15:docId w15:val="{92BBFC80-46F6-4967-B74C-53334A2BC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12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emEspaamento1">
    <w:name w:val="Sem Espaçamento1"/>
    <w:aliases w:val="Texto,TITULO 1,FIGURAS,TEXTO,figura"/>
    <w:link w:val="NoSpacingChar"/>
    <w:uiPriority w:val="1"/>
    <w:qFormat/>
    <w:rsid w:val="00603A6C"/>
    <w:pPr>
      <w:spacing w:after="0" w:line="240" w:lineRule="auto"/>
    </w:pPr>
    <w:rPr>
      <w:rFonts w:ascii="Calibri" w:eastAsia="Times New Roman" w:hAnsi="Calibri" w:cs="Times New Roman"/>
      <w:szCs w:val="20"/>
    </w:rPr>
  </w:style>
  <w:style w:type="character" w:customStyle="1" w:styleId="NoSpacingChar">
    <w:name w:val="No Spacing Char"/>
    <w:aliases w:val="Texto Char,TITULO 1 Char,FIGURAS Char,TEXTO Char,figura Char"/>
    <w:link w:val="SemEspaamento1"/>
    <w:uiPriority w:val="1"/>
    <w:locked/>
    <w:rsid w:val="00603A6C"/>
    <w:rPr>
      <w:rFonts w:ascii="Calibri" w:eastAsia="Times New Roman" w:hAnsi="Calibri" w:cs="Times New Roman"/>
      <w:szCs w:val="20"/>
    </w:rPr>
  </w:style>
  <w:style w:type="paragraph" w:customStyle="1" w:styleId="PargrafodaLista1">
    <w:name w:val="Parágrafo da Lista1"/>
    <w:basedOn w:val="Normal"/>
    <w:uiPriority w:val="34"/>
    <w:qFormat/>
    <w:rsid w:val="005F2C80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404D1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04D1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04D1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04D1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04D1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4D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4D1F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055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971FD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712221"/>
    <w:rPr>
      <w:color w:val="0563C1" w:themeColor="hyperlink"/>
      <w:u w:val="single"/>
    </w:rPr>
  </w:style>
  <w:style w:type="character" w:customStyle="1" w:styleId="MenoPendente1">
    <w:name w:val="Menção Pendente1"/>
    <w:basedOn w:val="DefaultParagraphFont"/>
    <w:uiPriority w:val="99"/>
    <w:semiHidden/>
    <w:unhideWhenUsed/>
    <w:rsid w:val="00712221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EE3D02"/>
  </w:style>
  <w:style w:type="paragraph" w:styleId="Header">
    <w:name w:val="header"/>
    <w:basedOn w:val="Normal"/>
    <w:link w:val="HeaderChar"/>
    <w:uiPriority w:val="99"/>
    <w:unhideWhenUsed/>
    <w:rsid w:val="004531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316A"/>
  </w:style>
  <w:style w:type="paragraph" w:styleId="Footer">
    <w:name w:val="footer"/>
    <w:basedOn w:val="Normal"/>
    <w:link w:val="FooterChar"/>
    <w:uiPriority w:val="99"/>
    <w:unhideWhenUsed/>
    <w:rsid w:val="004531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316A"/>
  </w:style>
  <w:style w:type="character" w:styleId="PlaceholderText">
    <w:name w:val="Placeholder Text"/>
    <w:basedOn w:val="DefaultParagraphFont"/>
    <w:uiPriority w:val="99"/>
    <w:semiHidden/>
    <w:rsid w:val="00517B2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267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B8F91D-ECE8-419F-AA44-46612E81E4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</dc:creator>
  <cp:keywords/>
  <dc:description/>
  <cp:lastModifiedBy>Trupti Sudge</cp:lastModifiedBy>
  <cp:revision>2</cp:revision>
  <cp:lastPrinted>2022-11-17T09:27:00Z</cp:lastPrinted>
  <dcterms:created xsi:type="dcterms:W3CDTF">2023-02-08T06:03:00Z</dcterms:created>
  <dcterms:modified xsi:type="dcterms:W3CDTF">2023-02-08T06:03:00Z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https://csl.mendeley.com/styles/12907141/ABNT-Tais-Bauab</vt:lpwstr>
  </property>
  <property fmtid="{D5CDD505-2E9C-101B-9397-08002B2CF9AE}" pid="3" name="Mendeley Recent Style Name 0_1">
    <vt:lpwstr>ABNT - Tais Baub</vt:lpwstr>
  </property>
  <property fmtid="{D5CDD505-2E9C-101B-9397-08002B2CF9AE}" pid="4" name="Mendeley Recent Style Id 1_1">
    <vt:lpwstr>http://www.zotero.org/styles/annual-review-of-microbiology</vt:lpwstr>
  </property>
  <property fmtid="{D5CDD505-2E9C-101B-9397-08002B2CF9AE}" pid="5" name="Mendeley Recent Style Name 1_1">
    <vt:lpwstr>Annual Review of Microbiology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http://www.zotero.org/styles/colloids-and-surfaces-a-physicochemical-and-engineering-aspects</vt:lpwstr>
  </property>
  <property fmtid="{D5CDD505-2E9C-101B-9397-08002B2CF9AE}" pid="11" name="Mendeley Recent Style Name 4_1">
    <vt:lpwstr>Colloids and Surfaces A: Physicochemical and Engineering Aspects</vt:lpwstr>
  </property>
  <property fmtid="{D5CDD505-2E9C-101B-9397-08002B2CF9AE}" pid="12" name="Mendeley Recent Style Id 5_1">
    <vt:lpwstr>http://www.zotero.org/styles/food-analytical-methods</vt:lpwstr>
  </property>
  <property fmtid="{D5CDD505-2E9C-101B-9397-08002B2CF9AE}" pid="13" name="Mendeley Recent Style Name 5_1">
    <vt:lpwstr>Food Analytical Methods</vt:lpwstr>
  </property>
  <property fmtid="{D5CDD505-2E9C-101B-9397-08002B2CF9AE}" pid="14" name="Mendeley Recent Style Id 6_1">
    <vt:lpwstr>http://www.zotero.org/styles/food-chemistry</vt:lpwstr>
  </property>
  <property fmtid="{D5CDD505-2E9C-101B-9397-08002B2CF9AE}" pid="15" name="Mendeley Recent Style Name 6_1">
    <vt:lpwstr>Food Chemistry</vt:lpwstr>
  </property>
  <property fmtid="{D5CDD505-2E9C-101B-9397-08002B2CF9AE}" pid="16" name="Mendeley Recent Style Id 7_1">
    <vt:lpwstr>http://www.zotero.org/styles/journal-of-separation-science</vt:lpwstr>
  </property>
  <property fmtid="{D5CDD505-2E9C-101B-9397-08002B2CF9AE}" pid="17" name="Mendeley Recent Style Name 7_1">
    <vt:lpwstr>Journal of Separation Science</vt:lpwstr>
  </property>
  <property fmtid="{D5CDD505-2E9C-101B-9397-08002B2CF9AE}" pid="18" name="Mendeley Recent Style Id 8_1">
    <vt:lpwstr>http://www.zotero.org/styles/mycoscience</vt:lpwstr>
  </property>
  <property fmtid="{D5CDD505-2E9C-101B-9397-08002B2CF9AE}" pid="19" name="Mendeley Recent Style Name 8_1">
    <vt:lpwstr>Mycoscience</vt:lpwstr>
  </property>
  <property fmtid="{D5CDD505-2E9C-101B-9397-08002B2CF9AE}" pid="20" name="Mendeley Recent Style Id 9_1">
    <vt:lpwstr>http://www.zotero.org/styles/phytomedicine</vt:lpwstr>
  </property>
  <property fmtid="{D5CDD505-2E9C-101B-9397-08002B2CF9AE}" pid="21" name="Mendeley Recent Style Name 9_1">
    <vt:lpwstr>Phytomedicine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adce3c58-5da8-3104-87d1-4c4ff9d0eb5b</vt:lpwstr>
  </property>
  <property fmtid="{D5CDD505-2E9C-101B-9397-08002B2CF9AE}" pid="24" name="Mendeley Citation Style_1">
    <vt:lpwstr>http://www.zotero.org/styles/food-analytical-methods</vt:lpwstr>
  </property>
</Properties>
</file>