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785CCFF" w14:textId="49AEE368" w:rsidR="00E3769B" w:rsidRDefault="00AF59ED" w:rsidP="00F65880">
      <w:pPr>
        <w:spacing w:line="480" w:lineRule="auto"/>
        <w:rPr>
          <w:rFonts w:ascii="Arial" w:hAnsi="Arial" w:cs="Arial"/>
        </w:rPr>
      </w:pPr>
      <w:r>
        <w:rPr>
          <w:rFonts w:ascii="Arial" w:hAnsi="Arial" w:cs="Arial"/>
        </w:rPr>
        <w:t>Supplemental Materials</w:t>
      </w:r>
    </w:p>
    <w:p w14:paraId="5556FA7A" w14:textId="2A4D9AE3" w:rsidR="00AF59ED" w:rsidRDefault="00D426BF" w:rsidP="00F65880">
      <w:pPr>
        <w:spacing w:line="480" w:lineRule="auto"/>
        <w:rPr>
          <w:rFonts w:ascii="Arial" w:hAnsi="Arial" w:cs="Arial"/>
        </w:rPr>
      </w:pPr>
      <w:r>
        <w:rPr>
          <w:rFonts w:ascii="Arial" w:hAnsi="Arial" w:cs="Arial"/>
        </w:rPr>
        <w:t>Combat Harmonization………………………………………………………………..Page 1</w:t>
      </w:r>
    </w:p>
    <w:p w14:paraId="6181455B" w14:textId="2A53FD8C" w:rsidR="003E54E7" w:rsidRDefault="00067B63" w:rsidP="00F65880">
      <w:pPr>
        <w:spacing w:line="480" w:lineRule="auto"/>
        <w:rPr>
          <w:rFonts w:ascii="Arial" w:hAnsi="Arial" w:cs="Arial"/>
        </w:rPr>
        <w:sectPr w:rsidR="003E54E7" w:rsidSect="007411A1">
          <w:pgSz w:w="12240" w:h="15840"/>
          <w:pgMar w:top="1440" w:right="1440" w:bottom="1440" w:left="1440" w:header="720" w:footer="720" w:gutter="0"/>
          <w:cols w:space="720"/>
          <w:docGrid w:linePitch="360"/>
        </w:sectPr>
      </w:pPr>
      <w:r>
        <w:rPr>
          <w:rFonts w:ascii="Arial" w:hAnsi="Arial" w:cs="Arial"/>
        </w:rPr>
        <w:t>Sensitivity Analysis…………………………………………………………………….Pages 2-5</w:t>
      </w:r>
    </w:p>
    <w:p w14:paraId="1EDDD162" w14:textId="3009D46E" w:rsidR="00B0158B" w:rsidRPr="003C4A84" w:rsidRDefault="003C4A84" w:rsidP="004A04F5">
      <w:pPr>
        <w:spacing w:after="120" w:line="240" w:lineRule="auto"/>
        <w:rPr>
          <w:rFonts w:ascii="Arial" w:eastAsia="Arial" w:hAnsi="Arial" w:cs="Arial"/>
          <w:u w:val="single"/>
        </w:rPr>
      </w:pPr>
      <w:r w:rsidRPr="003C4A84">
        <w:rPr>
          <w:rFonts w:ascii="Arial" w:eastAsia="Arial" w:hAnsi="Arial" w:cs="Arial"/>
          <w:u w:val="single"/>
        </w:rPr>
        <w:lastRenderedPageBreak/>
        <w:t>NeuroCom</w:t>
      </w:r>
      <w:r>
        <w:rPr>
          <w:rFonts w:ascii="Arial" w:eastAsia="Arial" w:hAnsi="Arial" w:cs="Arial"/>
          <w:u w:val="single"/>
        </w:rPr>
        <w:t>B</w:t>
      </w:r>
      <w:r w:rsidRPr="003C4A84">
        <w:rPr>
          <w:rFonts w:ascii="Arial" w:eastAsia="Arial" w:hAnsi="Arial" w:cs="Arial"/>
          <w:u w:val="single"/>
        </w:rPr>
        <w:t>at</w:t>
      </w:r>
      <w:r w:rsidR="00B0158B" w:rsidRPr="003C4A84">
        <w:rPr>
          <w:rFonts w:ascii="Arial" w:eastAsia="Arial" w:hAnsi="Arial" w:cs="Arial"/>
          <w:u w:val="single"/>
        </w:rPr>
        <w:t xml:space="preserve"> </w:t>
      </w:r>
      <w:r>
        <w:rPr>
          <w:rFonts w:ascii="Arial" w:eastAsia="Arial" w:hAnsi="Arial" w:cs="Arial"/>
          <w:u w:val="single"/>
        </w:rPr>
        <w:t>MR Machine H</w:t>
      </w:r>
      <w:r w:rsidR="00B0158B" w:rsidRPr="003C4A84">
        <w:rPr>
          <w:rFonts w:ascii="Arial" w:eastAsia="Arial" w:hAnsi="Arial" w:cs="Arial"/>
          <w:u w:val="single"/>
        </w:rPr>
        <w:t>armonization</w:t>
      </w:r>
    </w:p>
    <w:p w14:paraId="3EB652B3" w14:textId="523CB220" w:rsidR="00B0158B" w:rsidRDefault="00B0158B" w:rsidP="004A04F5">
      <w:pPr>
        <w:spacing w:after="120" w:line="240" w:lineRule="auto"/>
        <w:rPr>
          <w:rFonts w:ascii="Arial" w:hAnsi="Arial" w:cs="Arial"/>
        </w:rPr>
      </w:pPr>
      <w:r>
        <w:rPr>
          <w:rFonts w:ascii="Arial" w:eastAsia="Arial" w:hAnsi="Arial" w:cs="Arial"/>
        </w:rPr>
        <w:t>Confounding of biological processes by MR machine induced bias is a common and recognized problem in quantitative human brain imaging.  A variety of approaches exist, but  NeuroComBat, a method developed to adjust for batch effects in microarray expression data</w:t>
      </w:r>
      <w:r>
        <w:rPr>
          <w:rFonts w:ascii="Arial" w:eastAsia="Arial" w:hAnsi="Arial" w:cs="Arial"/>
        </w:rPr>
        <w:fldChar w:fldCharType="begin"/>
      </w:r>
      <w:r w:rsidR="00E26541">
        <w:rPr>
          <w:rFonts w:ascii="Arial" w:eastAsia="Arial" w:hAnsi="Arial" w:cs="Arial"/>
        </w:rPr>
        <w:instrText xml:space="preserve"> ADDIN EN.CITE &lt;EndNote&gt;&lt;Cite&gt;&lt;Author&gt;Johnson&lt;/Author&gt;&lt;Year&gt;2007&lt;/Year&gt;&lt;RecNum&gt;6729&lt;/RecNum&gt;&lt;DisplayText&gt;&lt;style face="superscript"&gt;79&lt;/style&gt;&lt;/DisplayText&gt;&lt;record&gt;&lt;rec-number&gt;6729&lt;/rec-number&gt;&lt;foreign-keys&gt;&lt;key app="EN" db-id="x5sreaszb2fes6esftmx959bv0aprvdwsxvz" timestamp="1667353139"&gt;6729&lt;/key&gt;&lt;/foreign-keys&gt;&lt;ref-type name="Journal Article"&gt;17&lt;/ref-type&gt;&lt;contributors&gt;&lt;authors&gt;&lt;author&gt;Johnson, W. E.&lt;/author&gt;&lt;author&gt;Li, C.&lt;/author&gt;&lt;author&gt;Rabinovic, A.&lt;/author&gt;&lt;/authors&gt;&lt;/contributors&gt;&lt;auth-address&gt;Department of Biostatistics and Computational Biology, Dana-Farber Cancer Institute, Boston, MA, USA.&lt;/auth-address&gt;&lt;titles&gt;&lt;title&gt;Adjusting batch effects in microarray expression data using empirical Bayes methods&lt;/title&gt;&lt;secondary-title&gt;Biostatistics&lt;/secondary-title&gt;&lt;/titles&gt;&lt;periodical&gt;&lt;full-title&gt;Biostatistics&lt;/full-title&gt;&lt;/periodical&gt;&lt;pages&gt;118-27&lt;/pages&gt;&lt;volume&gt;8&lt;/volume&gt;&lt;number&gt;1&lt;/number&gt;&lt;edition&gt;2006/04/25&lt;/edition&gt;&lt;keywords&gt;&lt;keyword&gt;*Bayes Theorem&lt;/keyword&gt;&lt;keyword&gt;*Data Interpretation, Statistical&lt;/keyword&gt;&lt;keyword&gt;Gene Expression Profiling/methods&lt;/keyword&gt;&lt;keyword&gt;Humans&lt;/keyword&gt;&lt;keyword&gt;Oligonucleotide Array Sequence Analysis/*methods&lt;/keyword&gt;&lt;/keywords&gt;&lt;dates&gt;&lt;year&gt;2007&lt;/year&gt;&lt;pub-dates&gt;&lt;date&gt;Jan&lt;/date&gt;&lt;/pub-dates&gt;&lt;/dates&gt;&lt;isbn&gt;1465-4644 (Print)&amp;#xD;1465-4644 (Linking)&lt;/isbn&gt;&lt;accession-num&gt;16632515&lt;/accession-num&gt;&lt;urls&gt;&lt;related-urls&gt;&lt;url&gt;https://www.ncbi.nlm.nih.gov/pubmed/16632515&lt;/url&gt;&lt;/related-urls&gt;&lt;/urls&gt;&lt;electronic-resource-num&gt;10.1093/biostatistics/kxj037&lt;/electronic-resource-num&gt;&lt;/record&gt;&lt;/Cite&gt;&lt;/EndNote&gt;</w:instrText>
      </w:r>
      <w:r>
        <w:rPr>
          <w:rFonts w:ascii="Arial" w:eastAsia="Arial" w:hAnsi="Arial" w:cs="Arial"/>
        </w:rPr>
        <w:fldChar w:fldCharType="separate"/>
      </w:r>
      <w:r w:rsidR="00E26541" w:rsidRPr="00E26541">
        <w:rPr>
          <w:rFonts w:ascii="Arial" w:eastAsia="Arial" w:hAnsi="Arial" w:cs="Arial"/>
          <w:noProof/>
          <w:vertAlign w:val="superscript"/>
        </w:rPr>
        <w:t>79</w:t>
      </w:r>
      <w:r>
        <w:rPr>
          <w:rFonts w:ascii="Arial" w:eastAsia="Arial" w:hAnsi="Arial" w:cs="Arial"/>
        </w:rPr>
        <w:fldChar w:fldCharType="end"/>
      </w:r>
      <w:r>
        <w:rPr>
          <w:rFonts w:ascii="Arial" w:eastAsia="Arial" w:hAnsi="Arial" w:cs="Arial"/>
        </w:rPr>
        <w:t xml:space="preserve"> is proving to be robust at reducing machine related differences in MRI data</w:t>
      </w:r>
      <w:r>
        <w:rPr>
          <w:rFonts w:ascii="Arial" w:eastAsia="Arial" w:hAnsi="Arial" w:cs="Arial"/>
        </w:rPr>
        <w:fldChar w:fldCharType="begin">
          <w:fldData xml:space="preserve">PEVuZE5vdGU+PENpdGU+PEF1dGhvcj5Gb3J0aW48L0F1dGhvcj48WWVhcj4yMDE3PC9ZZWFyPjxS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</w:fldData>
        </w:fldChar>
      </w:r>
      <w:r>
        <w:rPr>
          <w:rFonts w:ascii="Arial" w:eastAsia="Arial" w:hAnsi="Arial" w:cs="Arial"/>
        </w:rPr>
        <w:instrText xml:space="preserve"> ADDIN EN.CITE </w:instrText>
      </w:r>
      <w:r>
        <w:rPr>
          <w:rFonts w:ascii="Arial" w:eastAsia="Arial" w:hAnsi="Arial" w:cs="Arial"/>
        </w:rPr>
        <w:fldChar w:fldCharType="begin">
          <w:fldData xml:space="preserve">PEVuZE5vdGU+PENpdGU+PEF1dGhvcj5Gb3J0aW48L0F1dGhvcj48WWVhcj4yMDE3PC9ZZWFyPjxS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</w:fldData>
        </w:fldChar>
      </w:r>
      <w:r>
        <w:rPr>
          <w:rFonts w:ascii="Arial" w:eastAsia="Arial" w:hAnsi="Arial" w:cs="Arial"/>
        </w:rPr>
        <w:instrText xml:space="preserve"> ADDIN EN.CITE.DATA </w:instrText>
      </w:r>
      <w:r>
        <w:rPr>
          <w:rFonts w:ascii="Arial" w:eastAsia="Arial" w:hAnsi="Arial" w:cs="Arial"/>
        </w:rPr>
      </w:r>
      <w:r>
        <w:rPr>
          <w:rFonts w:ascii="Arial" w:eastAsia="Arial" w:hAnsi="Arial" w:cs="Arial"/>
        </w:rPr>
        <w:fldChar w:fldCharType="end"/>
      </w:r>
      <w:r>
        <w:rPr>
          <w:rFonts w:ascii="Arial" w:eastAsia="Arial" w:hAnsi="Arial" w:cs="Arial"/>
        </w:rPr>
      </w:r>
      <w:r>
        <w:rPr>
          <w:rFonts w:ascii="Arial" w:eastAsia="Arial" w:hAnsi="Arial" w:cs="Arial"/>
        </w:rPr>
        <w:fldChar w:fldCharType="separate"/>
      </w:r>
      <w:r w:rsidRPr="001F27CA">
        <w:rPr>
          <w:rFonts w:ascii="Arial" w:eastAsia="Arial" w:hAnsi="Arial" w:cs="Arial"/>
          <w:noProof/>
          <w:vertAlign w:val="superscript"/>
        </w:rPr>
        <w:t>23-25</w:t>
      </w:r>
      <w:r>
        <w:rPr>
          <w:rFonts w:ascii="Arial" w:eastAsia="Arial" w:hAnsi="Arial" w:cs="Arial"/>
        </w:rPr>
        <w:fldChar w:fldCharType="end"/>
      </w:r>
      <w:r>
        <w:rPr>
          <w:rFonts w:ascii="Arial" w:eastAsia="Arial" w:hAnsi="Arial" w:cs="Arial"/>
        </w:rPr>
        <w:t xml:space="preserve"> and was applied to the MRI data used in this analysis after adjusting for relevant covariates of </w:t>
      </w:r>
      <w:r w:rsidRPr="00670BF2">
        <w:rPr>
          <w:rFonts w:ascii="Arial" w:hAnsi="Arial" w:cs="Arial"/>
        </w:rPr>
        <w:t>age at MRI, sex, decade of birth</w:t>
      </w:r>
      <w:r>
        <w:rPr>
          <w:rFonts w:ascii="Arial" w:hAnsi="Arial" w:cs="Arial"/>
        </w:rPr>
        <w:t xml:space="preserve"> and intracranial volume for hippocampal and cortical gray matter volumes as prescribed by the method developers</w:t>
      </w:r>
      <w:r>
        <w:rPr>
          <w:rFonts w:ascii="Arial" w:hAnsi="Arial" w:cs="Arial"/>
        </w:rPr>
        <w:fldChar w:fldCharType="begin">
          <w:fldData xml:space="preserve">PEVuZE5vdGU+PENpdGU+PEF1dGhvcj5Gb3J0aW48L0F1dGhvcj48WWVhcj4yMDE4PC9ZZWFyPjxS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</w:fldData>
        </w:fldChar>
      </w:r>
      <w:r>
        <w:rPr>
          <w:rFonts w:ascii="Arial" w:hAnsi="Arial" w:cs="Arial"/>
        </w:rPr>
        <w:instrText xml:space="preserve"> ADDIN EN.CITE </w:instrText>
      </w:r>
      <w:r>
        <w:rPr>
          <w:rFonts w:ascii="Arial" w:hAnsi="Arial" w:cs="Arial"/>
        </w:rPr>
        <w:fldChar w:fldCharType="begin">
          <w:fldData xml:space="preserve">PEVuZE5vdGU+PENpdGU+PEF1dGhvcj5Gb3J0aW48L0F1dGhvcj48WWVhcj4yMDE4PC9ZZWFyPjxS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</w:fldData>
        </w:fldChar>
      </w:r>
      <w:r>
        <w:rPr>
          <w:rFonts w:ascii="Arial" w:hAnsi="Arial" w:cs="Arial"/>
        </w:rPr>
        <w:instrText xml:space="preserve"> ADDIN EN.CITE.DATA </w:instrText>
      </w:r>
      <w:r>
        <w:rPr>
          <w:rFonts w:ascii="Arial" w:hAnsi="Arial" w:cs="Arial"/>
        </w:rPr>
      </w:r>
      <w:r>
        <w:rPr>
          <w:rFonts w:ascii="Arial" w:hAnsi="Arial" w:cs="Arial"/>
        </w:rPr>
        <w:fldChar w:fldCharType="end"/>
      </w:r>
      <w:r>
        <w:rPr>
          <w:rFonts w:ascii="Arial" w:hAnsi="Arial" w:cs="Arial"/>
        </w:rPr>
      </w:r>
      <w:r>
        <w:rPr>
          <w:rFonts w:ascii="Arial" w:hAnsi="Arial" w:cs="Arial"/>
        </w:rPr>
        <w:fldChar w:fldCharType="separate"/>
      </w:r>
      <w:r w:rsidRPr="001F27CA">
        <w:rPr>
          <w:rFonts w:ascii="Arial" w:hAnsi="Arial" w:cs="Arial"/>
          <w:noProof/>
          <w:vertAlign w:val="superscript"/>
        </w:rPr>
        <w:t>24</w:t>
      </w:r>
      <w:r>
        <w:rPr>
          <w:rFonts w:ascii="Arial" w:hAnsi="Arial" w:cs="Arial"/>
        </w:rPr>
        <w:fldChar w:fldCharType="end"/>
      </w:r>
      <w:r>
        <w:rPr>
          <w:rFonts w:ascii="Arial" w:hAnsi="Arial" w:cs="Arial"/>
        </w:rPr>
        <w:t xml:space="preserve">. </w:t>
      </w:r>
    </w:p>
    <w:p w14:paraId="62F45740" w14:textId="1E235B9E" w:rsidR="003C4A84" w:rsidRDefault="00B0158B" w:rsidP="003C4A84">
      <w:pPr>
        <w:spacing w:after="120" w:line="240" w:lineRule="auto"/>
        <w:rPr>
          <w:rFonts w:ascii="Arial" w:hAnsi="Arial" w:cs="Arial"/>
        </w:rPr>
      </w:pPr>
      <w:r>
        <w:rPr>
          <w:rFonts w:ascii="Arial" w:hAnsi="Arial" w:cs="Arial"/>
        </w:rPr>
        <w:t xml:space="preserve">We used the NeuroComBat R code developed by </w:t>
      </w:r>
      <w:r w:rsidRPr="0033394B">
        <w:rPr>
          <w:rFonts w:ascii="Arial" w:hAnsi="Arial" w:cs="Arial"/>
        </w:rPr>
        <w:t xml:space="preserve">Jean-Philippe Fortin, fortin946@gmail.com </w:t>
      </w:r>
      <w:r>
        <w:rPr>
          <w:rFonts w:ascii="Arial" w:hAnsi="Arial" w:cs="Arial"/>
        </w:rPr>
        <w:t xml:space="preserve">on </w:t>
      </w:r>
      <w:r w:rsidRPr="0033394B">
        <w:rPr>
          <w:rFonts w:ascii="Arial" w:hAnsi="Arial" w:cs="Arial"/>
        </w:rPr>
        <w:t>July 14</w:t>
      </w:r>
      <w:r>
        <w:rPr>
          <w:rFonts w:ascii="Arial" w:hAnsi="Arial" w:cs="Arial"/>
        </w:rPr>
        <w:t>,</w:t>
      </w:r>
      <w:r w:rsidRPr="0033394B">
        <w:rPr>
          <w:rFonts w:ascii="Arial" w:hAnsi="Arial" w:cs="Arial"/>
        </w:rPr>
        <w:t xml:space="preserve"> 2020</w:t>
      </w:r>
      <w:r>
        <w:rPr>
          <w:rFonts w:ascii="Arial" w:hAnsi="Arial" w:cs="Arial"/>
        </w:rPr>
        <w:t xml:space="preserve">, employed by </w:t>
      </w:r>
      <w:r w:rsidRPr="0033394B">
        <w:rPr>
          <w:rFonts w:ascii="Arial" w:hAnsi="Arial" w:cs="Arial"/>
        </w:rPr>
        <w:t>R version 4.1.2 (2021-11-01)</w:t>
      </w:r>
      <w:r>
        <w:rPr>
          <w:rFonts w:ascii="Arial" w:hAnsi="Arial" w:cs="Arial"/>
        </w:rPr>
        <w:t xml:space="preserve">.  </w:t>
      </w:r>
      <w:r w:rsidRPr="0033394B">
        <w:rPr>
          <w:rFonts w:ascii="Arial" w:hAnsi="Arial" w:cs="Arial"/>
        </w:rPr>
        <w:t>This is a modification of the ComBat function code from the sva package that can be found at</w:t>
      </w:r>
      <w:r>
        <w:rPr>
          <w:rFonts w:ascii="Arial" w:hAnsi="Arial" w:cs="Arial"/>
        </w:rPr>
        <w:t xml:space="preserve"> </w:t>
      </w:r>
      <w:r w:rsidRPr="0033394B">
        <w:rPr>
          <w:rFonts w:ascii="Arial" w:hAnsi="Arial" w:cs="Arial"/>
        </w:rPr>
        <w:t>https://bioconductor.org/packages/release/bioc/html/sva.html</w:t>
      </w:r>
      <w:r>
        <w:rPr>
          <w:rFonts w:ascii="Arial" w:hAnsi="Arial" w:cs="Arial"/>
        </w:rPr>
        <w:t>.</w:t>
      </w:r>
      <w:r w:rsidRPr="0033394B">
        <w:t xml:space="preserve"> </w:t>
      </w:r>
      <w:r w:rsidRPr="0033394B">
        <w:rPr>
          <w:rFonts w:ascii="Arial" w:hAnsi="Arial" w:cs="Arial"/>
        </w:rPr>
        <w:t>The modified code is under the Artistic License 2.0.</w:t>
      </w:r>
      <w:r>
        <w:rPr>
          <w:rFonts w:ascii="Arial" w:hAnsi="Arial" w:cs="Arial"/>
        </w:rPr>
        <w:t xml:space="preserve"> The NeuroComBat R-code can be found at </w:t>
      </w:r>
      <w:r w:rsidRPr="0033394B">
        <w:rPr>
          <w:rFonts w:ascii="Arial" w:hAnsi="Arial" w:cs="Arial"/>
        </w:rPr>
        <w:t>github.com/Jfortin1/ComBatHarmonization</w:t>
      </w:r>
      <w:r>
        <w:rPr>
          <w:rFonts w:ascii="Arial" w:hAnsi="Arial" w:cs="Arial"/>
        </w:rPr>
        <w:t xml:space="preserve">. Results of application of NeuroComBat to the data used for this study </w:t>
      </w:r>
      <w:r w:rsidR="003C4A84">
        <w:rPr>
          <w:rFonts w:ascii="Arial" w:hAnsi="Arial" w:cs="Arial"/>
        </w:rPr>
        <w:t>are displayed in Supplemental Figure 1.</w:t>
      </w:r>
    </w:p>
    <w:p w14:paraId="040AC365" w14:textId="4E57F346" w:rsidR="00B0158B" w:rsidRDefault="001530ED" w:rsidP="004A04F5">
      <w:pPr>
        <w:spacing w:after="120" w:line="240" w:lineRule="auto"/>
        <w:rPr>
          <w:rFonts w:ascii="Arial" w:hAnsi="Arial" w:cs="Arial"/>
        </w:rPr>
      </w:pPr>
      <w:r>
        <w:rPr>
          <w:rFonts w:ascii="Arial" w:hAnsi="Arial" w:cs="Arial"/>
        </w:rPr>
        <w:t>Supplemental Figure 1.</w:t>
      </w:r>
    </w:p>
    <w:p w14:paraId="02C326DB" w14:textId="77777777" w:rsidR="00B0158B" w:rsidRDefault="005A2F97" w:rsidP="004A04F5">
      <w:pPr>
        <w:spacing w:after="120" w:line="240" w:lineRule="auto"/>
        <w:rPr>
          <w:rFonts w:ascii="Arial" w:hAnsi="Arial" w:cs="Arial"/>
        </w:rPr>
      </w:pPr>
      <w:r>
        <w:rPr>
          <w:rFonts w:ascii="Arial" w:hAnsi="Arial" w:cs="Arial"/>
        </w:rPr>
        <w:t>Distributions and analysis of difference for</w:t>
      </w:r>
      <w:r w:rsidR="00DD6B3F">
        <w:rPr>
          <w:rFonts w:ascii="Arial" w:hAnsi="Arial" w:cs="Arial"/>
        </w:rPr>
        <w:t xml:space="preserve"> TCV, Hippocampus and Cortical thickness before and after Combat</w:t>
      </w:r>
      <w:r w:rsidR="00AD1466">
        <w:rPr>
          <w:rFonts w:ascii="Arial" w:hAnsi="Arial" w:cs="Arial"/>
        </w:rPr>
        <w:t xml:space="preserve"> harmonization</w:t>
      </w:r>
      <w:r w:rsidR="00DD6B3F">
        <w:rPr>
          <w:rFonts w:ascii="Arial" w:hAnsi="Arial" w:cs="Arial"/>
        </w:rPr>
        <w:t xml:space="preserve">.  The </w:t>
      </w:r>
      <w:r w:rsidR="00632830">
        <w:rPr>
          <w:rFonts w:ascii="Arial" w:hAnsi="Arial" w:cs="Arial"/>
        </w:rPr>
        <w:t>l</w:t>
      </w:r>
      <w:r w:rsidR="00DD6B3F">
        <w:rPr>
          <w:rFonts w:ascii="Arial" w:hAnsi="Arial" w:cs="Arial"/>
        </w:rPr>
        <w:t>eft</w:t>
      </w:r>
      <w:r w:rsidR="00632830">
        <w:rPr>
          <w:rFonts w:ascii="Arial" w:hAnsi="Arial" w:cs="Arial"/>
        </w:rPr>
        <w:t xml:space="preserve"> panel</w:t>
      </w:r>
      <w:r w:rsidR="00DD6B3F">
        <w:rPr>
          <w:rFonts w:ascii="Arial" w:hAnsi="Arial" w:cs="Arial"/>
        </w:rPr>
        <w:t xml:space="preserve"> </w:t>
      </w:r>
      <w:r w:rsidR="00D50C84">
        <w:rPr>
          <w:rFonts w:ascii="Arial" w:hAnsi="Arial" w:cs="Arial"/>
        </w:rPr>
        <w:t xml:space="preserve">under </w:t>
      </w:r>
      <w:r w:rsidR="00DD6B3F">
        <w:rPr>
          <w:rFonts w:ascii="Arial" w:hAnsi="Arial" w:cs="Arial"/>
        </w:rPr>
        <w:t>each</w:t>
      </w:r>
      <w:r w:rsidR="00D50C84">
        <w:rPr>
          <w:rFonts w:ascii="Arial" w:hAnsi="Arial" w:cs="Arial"/>
        </w:rPr>
        <w:t xml:space="preserve"> measure</w:t>
      </w:r>
      <w:r w:rsidR="00632830">
        <w:rPr>
          <w:rFonts w:ascii="Arial" w:hAnsi="Arial" w:cs="Arial"/>
        </w:rPr>
        <w:t xml:space="preserve"> caption</w:t>
      </w:r>
      <w:r w:rsidR="00D50C84">
        <w:rPr>
          <w:rFonts w:ascii="Arial" w:hAnsi="Arial" w:cs="Arial"/>
        </w:rPr>
        <w:t xml:space="preserve"> is </w:t>
      </w:r>
      <w:r w:rsidR="00632756">
        <w:rPr>
          <w:rFonts w:ascii="Arial" w:hAnsi="Arial" w:cs="Arial"/>
        </w:rPr>
        <w:t>before</w:t>
      </w:r>
      <w:r w:rsidR="00EF2A5C">
        <w:rPr>
          <w:rFonts w:ascii="Arial" w:hAnsi="Arial" w:cs="Arial"/>
        </w:rPr>
        <w:t xml:space="preserve"> and the right </w:t>
      </w:r>
      <w:r w:rsidR="00632830">
        <w:rPr>
          <w:rFonts w:ascii="Arial" w:hAnsi="Arial" w:cs="Arial"/>
        </w:rPr>
        <w:t>after</w:t>
      </w:r>
      <w:r w:rsidR="00632756">
        <w:rPr>
          <w:rFonts w:ascii="Arial" w:hAnsi="Arial" w:cs="Arial"/>
        </w:rPr>
        <w:t xml:space="preserve"> Combat </w:t>
      </w:r>
      <w:r w:rsidR="00AD1466">
        <w:rPr>
          <w:rFonts w:ascii="Arial" w:hAnsi="Arial" w:cs="Arial"/>
        </w:rPr>
        <w:t>harmonization.</w:t>
      </w:r>
      <w:r w:rsidR="00DD6B3F">
        <w:rPr>
          <w:rFonts w:ascii="Arial" w:hAnsi="Arial" w:cs="Arial"/>
        </w:rPr>
        <w:t xml:space="preserve"> </w:t>
      </w:r>
      <w:r w:rsidR="00203578">
        <w:rPr>
          <w:rFonts w:ascii="Arial" w:hAnsi="Arial" w:cs="Arial"/>
        </w:rPr>
        <w:t xml:space="preserve"> Raw machine differences are small, but sta</w:t>
      </w:r>
      <w:r w:rsidR="00452033">
        <w:rPr>
          <w:rFonts w:ascii="Arial" w:hAnsi="Arial" w:cs="Arial"/>
        </w:rPr>
        <w:t>tistically significant prior to harmonization</w:t>
      </w:r>
      <w:r w:rsidR="00537A9A">
        <w:rPr>
          <w:rFonts w:ascii="Arial" w:hAnsi="Arial" w:cs="Arial"/>
        </w:rPr>
        <w:t xml:space="preserve"> (except the hippocampus) </w:t>
      </w:r>
      <w:r w:rsidR="003F0A69">
        <w:rPr>
          <w:rFonts w:ascii="Arial" w:hAnsi="Arial" w:cs="Arial"/>
        </w:rPr>
        <w:t>and become insignificant after harmoni</w:t>
      </w:r>
      <w:r w:rsidR="004D1E41">
        <w:rPr>
          <w:rFonts w:ascii="Arial" w:hAnsi="Arial" w:cs="Arial"/>
        </w:rPr>
        <w:t>zation.</w:t>
      </w:r>
    </w:p>
    <w:p w14:paraId="7EE9CD71" w14:textId="7B19F237" w:rsidR="00FF3BC8" w:rsidRDefault="004A04F5" w:rsidP="004A04F5">
      <w:pPr>
        <w:spacing w:after="120" w:line="240" w:lineRule="auto"/>
        <w:rPr>
          <w:rFonts w:ascii="Arial" w:hAnsi="Arial" w:cs="Arial"/>
        </w:rPr>
      </w:pPr>
      <w:r>
        <w:rPr>
          <w:rFonts w:ascii="Arial" w:hAnsi="Arial" w:cs="Arial"/>
          <w:noProof/>
        </w:rPr>
        <w:drawing>
          <wp:inline distT="0" distB="0" distL="0" distR="0" wp14:anchorId="47DCB898" wp14:editId="7802AE5F">
            <wp:extent cx="7302500" cy="3135056"/>
            <wp:effectExtent l="0" t="0" r="0"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307436" cy="3137175"/>
                    </a:xfrm>
                    <a:prstGeom prst="rect">
                      <a:avLst/>
                    </a:prstGeom>
                    <a:noFill/>
                  </pic:spPr>
                </pic:pic>
              </a:graphicData>
            </a:graphic>
          </wp:inline>
        </w:drawing>
      </w:r>
    </w:p>
    <w:p w14:paraId="3E284445" w14:textId="77777777" w:rsidR="00437A6E" w:rsidRDefault="00A22077" w:rsidP="001B4DD5">
      <w:pPr>
        <w:spacing w:after="120" w:line="240" w:lineRule="auto"/>
        <w:rPr>
          <w:rFonts w:ascii="Arial" w:hAnsi="Arial" w:cs="Arial"/>
          <w:u w:val="single"/>
        </w:rPr>
      </w:pPr>
      <w:r w:rsidRPr="00D61C7E">
        <w:rPr>
          <w:rFonts w:ascii="Arial" w:hAnsi="Arial" w:cs="Arial"/>
          <w:u w:val="single"/>
        </w:rPr>
        <w:lastRenderedPageBreak/>
        <w:t>Sensitivity Analysis</w:t>
      </w:r>
    </w:p>
    <w:p w14:paraId="13C6E7E6" w14:textId="162C5792" w:rsidR="00A67442" w:rsidRDefault="002D7ACB" w:rsidP="001B4DD5">
      <w:pPr>
        <w:spacing w:after="120" w:line="240" w:lineRule="auto"/>
        <w:rPr>
          <w:rFonts w:ascii="Arial" w:hAnsi="Arial" w:cs="Arial"/>
        </w:rPr>
      </w:pPr>
      <w:r>
        <w:rPr>
          <w:rFonts w:ascii="Arial" w:hAnsi="Arial" w:cs="Arial"/>
          <w:noProof/>
        </w:rPr>
        <w:drawing>
          <wp:anchor distT="0" distB="0" distL="114300" distR="114300" simplePos="0" relativeHeight="251662336" behindDoc="0" locked="0" layoutInCell="1" allowOverlap="1" wp14:anchorId="587FA70B" wp14:editId="596B36BE">
            <wp:simplePos x="0" y="0"/>
            <wp:positionH relativeFrom="margin">
              <wp:align>left</wp:align>
            </wp:positionH>
            <wp:positionV relativeFrom="paragraph">
              <wp:posOffset>877570</wp:posOffset>
            </wp:positionV>
            <wp:extent cx="8188960" cy="4620895"/>
            <wp:effectExtent l="0" t="0" r="2540" b="8255"/>
            <wp:wrapSquare wrapText="bothSides"/>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8188960" cy="4620895"/>
                    </a:xfrm>
                    <a:prstGeom prst="rect">
                      <a:avLst/>
                    </a:prstGeom>
                    <a:noFill/>
                  </pic:spPr>
                </pic:pic>
              </a:graphicData>
            </a:graphic>
            <wp14:sizeRelH relativeFrom="margin">
              <wp14:pctWidth>0</wp14:pctWidth>
            </wp14:sizeRelH>
            <wp14:sizeRelV relativeFrom="margin">
              <wp14:pctHeight>0</wp14:pctHeight>
            </wp14:sizeRelV>
          </wp:anchor>
        </w:drawing>
      </w:r>
      <w:r w:rsidR="00F63F4F">
        <w:rPr>
          <w:rFonts w:ascii="Arial" w:hAnsi="Arial" w:cs="Arial"/>
        </w:rPr>
        <w:t>Supplemental Figure 2.</w:t>
      </w:r>
      <w:r w:rsidR="003C4A84">
        <w:rPr>
          <w:rFonts w:ascii="Arial" w:hAnsi="Arial" w:cs="Arial"/>
        </w:rPr>
        <w:t xml:space="preserve"> </w:t>
      </w:r>
      <w:r w:rsidR="008504C4">
        <w:rPr>
          <w:rFonts w:ascii="Arial" w:hAnsi="Arial" w:cs="Arial"/>
        </w:rPr>
        <w:t xml:space="preserve">Summary of </w:t>
      </w:r>
      <w:r w:rsidR="0012487A">
        <w:rPr>
          <w:rFonts w:ascii="Arial" w:hAnsi="Arial" w:cs="Arial"/>
        </w:rPr>
        <w:t>cohort age distribution</w:t>
      </w:r>
      <w:r w:rsidR="00CD0557">
        <w:rPr>
          <w:rFonts w:ascii="Arial" w:hAnsi="Arial" w:cs="Arial"/>
        </w:rPr>
        <w:t xml:space="preserve"> and differences with selective age restriction </w:t>
      </w:r>
      <w:r w:rsidR="002C1B6D">
        <w:rPr>
          <w:rFonts w:ascii="Arial" w:hAnsi="Arial" w:cs="Arial"/>
        </w:rPr>
        <w:t xml:space="preserve">used for sensitivity analysis.  </w:t>
      </w:r>
      <w:r w:rsidR="005F0B48">
        <w:rPr>
          <w:rFonts w:ascii="Arial" w:hAnsi="Arial" w:cs="Arial"/>
        </w:rPr>
        <w:t xml:space="preserve">Table 2a summarizes </w:t>
      </w:r>
      <w:r w:rsidR="007055B4">
        <w:rPr>
          <w:rFonts w:ascii="Arial" w:hAnsi="Arial" w:cs="Arial"/>
        </w:rPr>
        <w:t xml:space="preserve">the number </w:t>
      </w:r>
      <w:r>
        <w:rPr>
          <w:rFonts w:ascii="Arial" w:hAnsi="Arial" w:cs="Arial"/>
        </w:rPr>
        <w:t>and</w:t>
      </w:r>
      <w:r w:rsidR="007055B4">
        <w:rPr>
          <w:rFonts w:ascii="Arial" w:hAnsi="Arial" w:cs="Arial"/>
        </w:rPr>
        <w:t xml:space="preserve"> </w:t>
      </w:r>
      <w:r>
        <w:rPr>
          <w:rFonts w:ascii="Arial" w:hAnsi="Arial" w:cs="Arial"/>
        </w:rPr>
        <w:t>d</w:t>
      </w:r>
      <w:r w:rsidR="007055B4">
        <w:rPr>
          <w:rFonts w:ascii="Arial" w:hAnsi="Arial" w:cs="Arial"/>
        </w:rPr>
        <w:t>emographics of</w:t>
      </w:r>
      <w:r w:rsidR="00B939B4">
        <w:rPr>
          <w:rFonts w:ascii="Arial" w:hAnsi="Arial" w:cs="Arial"/>
        </w:rPr>
        <w:t xml:space="preserve"> participants </w:t>
      </w:r>
      <w:r w:rsidR="0071240B">
        <w:rPr>
          <w:rFonts w:ascii="Arial" w:hAnsi="Arial" w:cs="Arial"/>
        </w:rPr>
        <w:t>at each age and birth decad</w:t>
      </w:r>
      <w:r w:rsidR="006A1359">
        <w:rPr>
          <w:rFonts w:ascii="Arial" w:hAnsi="Arial" w:cs="Arial"/>
        </w:rPr>
        <w:t>e</w:t>
      </w:r>
      <w:r w:rsidR="00191D78">
        <w:rPr>
          <w:rFonts w:ascii="Arial" w:hAnsi="Arial" w:cs="Arial"/>
        </w:rPr>
        <w:t xml:space="preserve"> by unique color</w:t>
      </w:r>
      <w:r w:rsidR="006A1359">
        <w:rPr>
          <w:rFonts w:ascii="Arial" w:hAnsi="Arial" w:cs="Arial"/>
        </w:rPr>
        <w:t>.</w:t>
      </w:r>
      <w:r w:rsidR="00401260">
        <w:rPr>
          <w:rFonts w:ascii="Arial" w:hAnsi="Arial" w:cs="Arial"/>
        </w:rPr>
        <w:t xml:space="preserve">  </w:t>
      </w:r>
      <w:r w:rsidR="00045014">
        <w:rPr>
          <w:rFonts w:ascii="Arial" w:hAnsi="Arial" w:cs="Arial"/>
        </w:rPr>
        <w:t>For example</w:t>
      </w:r>
      <w:r w:rsidR="00E06ACA">
        <w:rPr>
          <w:rFonts w:ascii="Arial" w:hAnsi="Arial" w:cs="Arial"/>
        </w:rPr>
        <w:t xml:space="preserve">, individuals </w:t>
      </w:r>
      <w:r w:rsidR="00CF7D93">
        <w:rPr>
          <w:rFonts w:ascii="Arial" w:hAnsi="Arial" w:cs="Arial"/>
        </w:rPr>
        <w:t>in</w:t>
      </w:r>
      <w:r w:rsidR="00E06ACA">
        <w:rPr>
          <w:rFonts w:ascii="Arial" w:hAnsi="Arial" w:cs="Arial"/>
        </w:rPr>
        <w:t xml:space="preserve"> the 6</w:t>
      </w:r>
      <w:r w:rsidR="00E06ACA" w:rsidRPr="00E06ACA">
        <w:rPr>
          <w:rFonts w:ascii="Arial" w:hAnsi="Arial" w:cs="Arial"/>
          <w:vertAlign w:val="superscript"/>
        </w:rPr>
        <w:t>th</w:t>
      </w:r>
      <w:r w:rsidR="00E06ACA">
        <w:rPr>
          <w:rFonts w:ascii="Arial" w:hAnsi="Arial" w:cs="Arial"/>
        </w:rPr>
        <w:t xml:space="preserve"> decade of life</w:t>
      </w:r>
      <w:r w:rsidR="00BC7A02">
        <w:rPr>
          <w:rFonts w:ascii="Arial" w:hAnsi="Arial" w:cs="Arial"/>
        </w:rPr>
        <w:t xml:space="preserve"> (</w:t>
      </w:r>
      <w:r w:rsidR="0054152B">
        <w:rPr>
          <w:rFonts w:ascii="Arial" w:hAnsi="Arial" w:cs="Arial"/>
        </w:rPr>
        <w:t>color</w:t>
      </w:r>
      <w:r w:rsidR="00BC7A02">
        <w:rPr>
          <w:rFonts w:ascii="Arial" w:hAnsi="Arial" w:cs="Arial"/>
        </w:rPr>
        <w:t>ed in white)</w:t>
      </w:r>
      <w:r w:rsidR="00AF362E">
        <w:rPr>
          <w:rFonts w:ascii="Arial" w:hAnsi="Arial" w:cs="Arial"/>
        </w:rPr>
        <w:t xml:space="preserve"> span 3 </w:t>
      </w:r>
      <w:r w:rsidR="001F7EE6">
        <w:rPr>
          <w:rFonts w:ascii="Arial" w:hAnsi="Arial" w:cs="Arial"/>
        </w:rPr>
        <w:t xml:space="preserve">birth </w:t>
      </w:r>
      <w:r w:rsidR="00AF362E">
        <w:rPr>
          <w:rFonts w:ascii="Arial" w:hAnsi="Arial" w:cs="Arial"/>
        </w:rPr>
        <w:t>decades.</w:t>
      </w:r>
      <w:r w:rsidR="00191D78">
        <w:rPr>
          <w:rFonts w:ascii="Arial" w:hAnsi="Arial" w:cs="Arial"/>
        </w:rPr>
        <w:t xml:space="preserve">  </w:t>
      </w:r>
      <w:r w:rsidR="009231FE">
        <w:rPr>
          <w:rFonts w:ascii="Arial" w:hAnsi="Arial" w:cs="Arial"/>
        </w:rPr>
        <w:t xml:space="preserve">Figure 2b summarizes the </w:t>
      </w:r>
      <w:r w:rsidR="004E51EF">
        <w:rPr>
          <w:rFonts w:ascii="Arial" w:hAnsi="Arial" w:cs="Arial"/>
        </w:rPr>
        <w:t>age-range</w:t>
      </w:r>
      <w:r w:rsidR="00E8419C">
        <w:rPr>
          <w:rFonts w:ascii="Arial" w:hAnsi="Arial" w:cs="Arial"/>
        </w:rPr>
        <w:t xml:space="preserve"> distributions</w:t>
      </w:r>
      <w:r w:rsidR="004E51EF">
        <w:rPr>
          <w:rFonts w:ascii="Arial" w:hAnsi="Arial" w:cs="Arial"/>
        </w:rPr>
        <w:t xml:space="preserve"> for sensitivity analyses</w:t>
      </w:r>
      <w:r w:rsidR="009842B8">
        <w:rPr>
          <w:rFonts w:ascii="Arial" w:hAnsi="Arial" w:cs="Arial"/>
        </w:rPr>
        <w:t xml:space="preserve"> stratified by decade of birth and colored by age at time of MRI</w:t>
      </w:r>
      <w:r w:rsidR="004E51EF">
        <w:rPr>
          <w:rFonts w:ascii="Arial" w:hAnsi="Arial" w:cs="Arial"/>
        </w:rPr>
        <w:t>.</w:t>
      </w:r>
      <w:r w:rsidR="00BA37E3">
        <w:rPr>
          <w:rFonts w:ascii="Arial" w:hAnsi="Arial" w:cs="Arial"/>
        </w:rPr>
        <w:t xml:space="preserve"> </w:t>
      </w:r>
      <w:r w:rsidR="001B305E">
        <w:rPr>
          <w:rFonts w:ascii="Arial" w:hAnsi="Arial" w:cs="Arial"/>
        </w:rPr>
        <w:t xml:space="preserve"> </w:t>
      </w:r>
      <w:r w:rsidR="00D72611">
        <w:rPr>
          <w:rFonts w:ascii="Arial" w:hAnsi="Arial" w:cs="Arial"/>
        </w:rPr>
        <w:t xml:space="preserve">Blue colored bars </w:t>
      </w:r>
      <w:r w:rsidR="00DA1A96">
        <w:rPr>
          <w:rFonts w:ascii="Arial" w:hAnsi="Arial" w:cs="Arial"/>
        </w:rPr>
        <w:t xml:space="preserve">show </w:t>
      </w:r>
      <w:r w:rsidR="009D1896">
        <w:rPr>
          <w:rFonts w:ascii="Arial" w:hAnsi="Arial" w:cs="Arial"/>
        </w:rPr>
        <w:t xml:space="preserve">the </w:t>
      </w:r>
      <w:r w:rsidR="00802D4A">
        <w:rPr>
          <w:rFonts w:ascii="Arial" w:hAnsi="Arial" w:cs="Arial"/>
        </w:rPr>
        <w:t xml:space="preserve">first restricted </w:t>
      </w:r>
      <w:r w:rsidR="0096404F">
        <w:rPr>
          <w:rFonts w:ascii="Arial" w:hAnsi="Arial" w:cs="Arial"/>
        </w:rPr>
        <w:t xml:space="preserve">age range that overlaps with 3 different </w:t>
      </w:r>
      <w:r w:rsidR="001B0506">
        <w:rPr>
          <w:rFonts w:ascii="Arial" w:hAnsi="Arial" w:cs="Arial"/>
        </w:rPr>
        <w:t xml:space="preserve">birth </w:t>
      </w:r>
      <w:r w:rsidR="0096404F">
        <w:rPr>
          <w:rFonts w:ascii="Arial" w:hAnsi="Arial" w:cs="Arial"/>
        </w:rPr>
        <w:t>decades.</w:t>
      </w:r>
      <w:r w:rsidR="00D1124B">
        <w:rPr>
          <w:rFonts w:ascii="Arial" w:hAnsi="Arial" w:cs="Arial"/>
        </w:rPr>
        <w:t xml:space="preserve"> The green lines show further restriction to a si</w:t>
      </w:r>
      <w:r w:rsidR="00802D4A">
        <w:rPr>
          <w:rFonts w:ascii="Arial" w:hAnsi="Arial" w:cs="Arial"/>
        </w:rPr>
        <w:t>ngle decade of age</w:t>
      </w:r>
      <w:r w:rsidR="009D1896">
        <w:rPr>
          <w:rFonts w:ascii="Arial" w:hAnsi="Arial" w:cs="Arial"/>
        </w:rPr>
        <w:t xml:space="preserve"> that also spans 3 </w:t>
      </w:r>
      <w:r w:rsidR="009D1896">
        <w:rPr>
          <w:rFonts w:ascii="Arial" w:hAnsi="Arial" w:cs="Arial"/>
        </w:rPr>
        <w:lastRenderedPageBreak/>
        <w:t>different birth dec</w:t>
      </w:r>
      <w:r w:rsidR="001B0506">
        <w:rPr>
          <w:rFonts w:ascii="Arial" w:hAnsi="Arial" w:cs="Arial"/>
        </w:rPr>
        <w:t>ades</w:t>
      </w:r>
      <w:r w:rsidR="00802D4A">
        <w:rPr>
          <w:rFonts w:ascii="Arial" w:hAnsi="Arial" w:cs="Arial"/>
        </w:rPr>
        <w:t>.</w:t>
      </w:r>
      <w:r w:rsidR="00BA37E3">
        <w:rPr>
          <w:rFonts w:ascii="Arial" w:hAnsi="Arial" w:cs="Arial"/>
        </w:rPr>
        <w:t xml:space="preserve"> </w:t>
      </w:r>
      <w:r w:rsidR="004E51EF">
        <w:rPr>
          <w:rFonts w:ascii="Arial" w:hAnsi="Arial" w:cs="Arial"/>
        </w:rPr>
        <w:t xml:space="preserve">  Table 2c summarizes </w:t>
      </w:r>
      <w:r w:rsidR="00531A1D">
        <w:rPr>
          <w:rFonts w:ascii="Arial" w:hAnsi="Arial" w:cs="Arial"/>
        </w:rPr>
        <w:t xml:space="preserve">the demographics in the first restricted sample and Table 2d shows demographics for </w:t>
      </w:r>
      <w:r w:rsidR="00621D31">
        <w:rPr>
          <w:rFonts w:ascii="Arial" w:hAnsi="Arial" w:cs="Arial"/>
        </w:rPr>
        <w:t xml:space="preserve">the </w:t>
      </w:r>
      <w:r w:rsidR="003710E9">
        <w:rPr>
          <w:rFonts w:ascii="Arial" w:hAnsi="Arial" w:cs="Arial"/>
        </w:rPr>
        <w:t>most restricted age range</w:t>
      </w:r>
      <w:r w:rsidR="00A67442">
        <w:rPr>
          <w:rFonts w:ascii="Arial" w:hAnsi="Arial" w:cs="Arial"/>
        </w:rPr>
        <w:t>.</w:t>
      </w:r>
      <w:r w:rsidR="006A1359">
        <w:rPr>
          <w:rFonts w:ascii="Arial" w:hAnsi="Arial" w:cs="Arial"/>
        </w:rPr>
        <w:t xml:space="preserve"> </w:t>
      </w:r>
    </w:p>
    <w:p w14:paraId="15B1425A" w14:textId="3A492C48" w:rsidR="00C652D3" w:rsidRDefault="00587B48" w:rsidP="001B4DD5">
      <w:pPr>
        <w:spacing w:after="120" w:line="240" w:lineRule="auto"/>
        <w:rPr>
          <w:rFonts w:ascii="Arial" w:hAnsi="Arial" w:cs="Arial"/>
        </w:rPr>
      </w:pPr>
      <w:r>
        <w:rPr>
          <w:rFonts w:ascii="Arial" w:hAnsi="Arial" w:cs="Arial"/>
        </w:rPr>
        <w:t>Supplemental Figure 3.</w:t>
      </w:r>
      <w:r w:rsidR="00DB2AF7" w:rsidRPr="00DB2AF7">
        <w:rPr>
          <w:rFonts w:ascii="Arial" w:hAnsi="Arial" w:cs="Arial"/>
        </w:rPr>
        <w:t xml:space="preserve"> </w:t>
      </w:r>
      <w:r w:rsidR="00DB2AF7">
        <w:rPr>
          <w:rFonts w:ascii="Arial" w:hAnsi="Arial" w:cs="Arial"/>
        </w:rPr>
        <w:t>Summary of impact of birth decade on hippocampal volume for the most restricted age range.  Table 3a summarizes the mean age at each birth decade.  Figure 3b shows the impact of decade of birth on hippocampal volume for men and woman showing significant mean increases in volume (Table 2 of manuscript).  Figure 3c shows minimal age-related differences in hippocampal volume over this restricted age range confirming the positive effects of decade of birth.</w:t>
      </w:r>
    </w:p>
    <w:p w14:paraId="067F65E0" w14:textId="3B53ECC1" w:rsidR="00CD0F4E" w:rsidRDefault="008F43D3" w:rsidP="001B4DD5">
      <w:pPr>
        <w:spacing w:after="120" w:line="240" w:lineRule="auto"/>
        <w:rPr>
          <w:rFonts w:ascii="Arial" w:hAnsi="Arial" w:cs="Arial"/>
        </w:rPr>
      </w:pPr>
      <w:r>
        <w:rPr>
          <w:rFonts w:ascii="Arial" w:hAnsi="Arial" w:cs="Arial"/>
          <w:noProof/>
        </w:rPr>
        <w:drawing>
          <wp:anchor distT="0" distB="0" distL="114300" distR="114300" simplePos="0" relativeHeight="251663360" behindDoc="0" locked="0" layoutInCell="1" allowOverlap="1" wp14:anchorId="49F366CD" wp14:editId="25BBC5A3">
            <wp:simplePos x="0" y="0"/>
            <wp:positionH relativeFrom="margin">
              <wp:posOffset>-165100</wp:posOffset>
            </wp:positionH>
            <wp:positionV relativeFrom="paragraph">
              <wp:posOffset>0</wp:posOffset>
            </wp:positionV>
            <wp:extent cx="8653780" cy="4039870"/>
            <wp:effectExtent l="0" t="0" r="0" b="0"/>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653780" cy="4039870"/>
                    </a:xfrm>
                    <a:prstGeom prst="rect">
                      <a:avLst/>
                    </a:prstGeom>
                    <a:noFill/>
                  </pic:spPr>
                </pic:pic>
              </a:graphicData>
            </a:graphic>
            <wp14:sizeRelH relativeFrom="margin">
              <wp14:pctWidth>0</wp14:pctWidth>
            </wp14:sizeRelH>
            <wp14:sizeRelV relativeFrom="margin">
              <wp14:pctHeight>0</wp14:pctHeight>
            </wp14:sizeRelV>
          </wp:anchor>
        </w:drawing>
      </w:r>
    </w:p>
    <w:p w14:paraId="3E054290" w14:textId="034FBB6C" w:rsidR="0082184C" w:rsidRDefault="0082184C" w:rsidP="00F65880">
      <w:pPr>
        <w:spacing w:line="480" w:lineRule="auto"/>
        <w:rPr>
          <w:rFonts w:ascii="Arial" w:hAnsi="Arial" w:cs="Arial"/>
        </w:rPr>
      </w:pPr>
    </w:p>
    <w:sectPr w:rsidR="0082184C" w:rsidSect="003E54E7">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E1839A9" w14:textId="77777777" w:rsidR="00961A11" w:rsidRDefault="00961A11" w:rsidP="000931EA">
      <w:pPr>
        <w:spacing w:after="0" w:line="240" w:lineRule="auto"/>
      </w:pPr>
      <w:r>
        <w:separator/>
      </w:r>
    </w:p>
  </w:endnote>
  <w:endnote w:type="continuationSeparator" w:id="0">
    <w:p w14:paraId="4EBE7252" w14:textId="77777777" w:rsidR="00961A11" w:rsidRDefault="00961A11" w:rsidP="000931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722ACF" w14:textId="77777777" w:rsidR="00961A11" w:rsidRDefault="00961A11" w:rsidP="000931EA">
      <w:pPr>
        <w:spacing w:after="0" w:line="240" w:lineRule="auto"/>
      </w:pPr>
      <w:r>
        <w:separator/>
      </w:r>
    </w:p>
  </w:footnote>
  <w:footnote w:type="continuationSeparator" w:id="0">
    <w:p w14:paraId="48928744" w14:textId="77777777" w:rsidR="00961A11" w:rsidRDefault="00961A11" w:rsidP="000931E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3AB2A3F"/>
    <w:multiLevelType w:val="hybridMultilevel"/>
    <w:tmpl w:val="CC5EBBB2"/>
    <w:lvl w:ilvl="0" w:tplc="43846DD4">
      <w:start w:val="1"/>
      <w:numFmt w:val="bullet"/>
      <w:lvlText w:val="•"/>
      <w:lvlJc w:val="left"/>
      <w:pPr>
        <w:tabs>
          <w:tab w:val="num" w:pos="720"/>
        </w:tabs>
        <w:ind w:left="720" w:hanging="360"/>
      </w:pPr>
      <w:rPr>
        <w:rFonts w:ascii="Arial" w:hAnsi="Arial" w:hint="default"/>
      </w:rPr>
    </w:lvl>
    <w:lvl w:ilvl="1" w:tplc="F8E4F2E0">
      <w:start w:val="1"/>
      <w:numFmt w:val="bullet"/>
      <w:lvlText w:val="•"/>
      <w:lvlJc w:val="left"/>
      <w:pPr>
        <w:tabs>
          <w:tab w:val="num" w:pos="1440"/>
        </w:tabs>
        <w:ind w:left="1440" w:hanging="360"/>
      </w:pPr>
      <w:rPr>
        <w:rFonts w:ascii="Arial" w:hAnsi="Arial" w:hint="default"/>
      </w:rPr>
    </w:lvl>
    <w:lvl w:ilvl="2" w:tplc="3830F12E" w:tentative="1">
      <w:start w:val="1"/>
      <w:numFmt w:val="bullet"/>
      <w:lvlText w:val="•"/>
      <w:lvlJc w:val="left"/>
      <w:pPr>
        <w:tabs>
          <w:tab w:val="num" w:pos="2160"/>
        </w:tabs>
        <w:ind w:left="2160" w:hanging="360"/>
      </w:pPr>
      <w:rPr>
        <w:rFonts w:ascii="Arial" w:hAnsi="Arial" w:hint="default"/>
      </w:rPr>
    </w:lvl>
    <w:lvl w:ilvl="3" w:tplc="00BEB9B6" w:tentative="1">
      <w:start w:val="1"/>
      <w:numFmt w:val="bullet"/>
      <w:lvlText w:val="•"/>
      <w:lvlJc w:val="left"/>
      <w:pPr>
        <w:tabs>
          <w:tab w:val="num" w:pos="2880"/>
        </w:tabs>
        <w:ind w:left="2880" w:hanging="360"/>
      </w:pPr>
      <w:rPr>
        <w:rFonts w:ascii="Arial" w:hAnsi="Arial" w:hint="default"/>
      </w:rPr>
    </w:lvl>
    <w:lvl w:ilvl="4" w:tplc="23F49562" w:tentative="1">
      <w:start w:val="1"/>
      <w:numFmt w:val="bullet"/>
      <w:lvlText w:val="•"/>
      <w:lvlJc w:val="left"/>
      <w:pPr>
        <w:tabs>
          <w:tab w:val="num" w:pos="3600"/>
        </w:tabs>
        <w:ind w:left="3600" w:hanging="360"/>
      </w:pPr>
      <w:rPr>
        <w:rFonts w:ascii="Arial" w:hAnsi="Arial" w:hint="default"/>
      </w:rPr>
    </w:lvl>
    <w:lvl w:ilvl="5" w:tplc="43B043A8" w:tentative="1">
      <w:start w:val="1"/>
      <w:numFmt w:val="bullet"/>
      <w:lvlText w:val="•"/>
      <w:lvlJc w:val="left"/>
      <w:pPr>
        <w:tabs>
          <w:tab w:val="num" w:pos="4320"/>
        </w:tabs>
        <w:ind w:left="4320" w:hanging="360"/>
      </w:pPr>
      <w:rPr>
        <w:rFonts w:ascii="Arial" w:hAnsi="Arial" w:hint="default"/>
      </w:rPr>
    </w:lvl>
    <w:lvl w:ilvl="6" w:tplc="00B44F58" w:tentative="1">
      <w:start w:val="1"/>
      <w:numFmt w:val="bullet"/>
      <w:lvlText w:val="•"/>
      <w:lvlJc w:val="left"/>
      <w:pPr>
        <w:tabs>
          <w:tab w:val="num" w:pos="5040"/>
        </w:tabs>
        <w:ind w:left="5040" w:hanging="360"/>
      </w:pPr>
      <w:rPr>
        <w:rFonts w:ascii="Arial" w:hAnsi="Arial" w:hint="default"/>
      </w:rPr>
    </w:lvl>
    <w:lvl w:ilvl="7" w:tplc="6DE2FF70" w:tentative="1">
      <w:start w:val="1"/>
      <w:numFmt w:val="bullet"/>
      <w:lvlText w:val="•"/>
      <w:lvlJc w:val="left"/>
      <w:pPr>
        <w:tabs>
          <w:tab w:val="num" w:pos="5760"/>
        </w:tabs>
        <w:ind w:left="5760" w:hanging="360"/>
      </w:pPr>
      <w:rPr>
        <w:rFonts w:ascii="Arial" w:hAnsi="Arial" w:hint="default"/>
      </w:rPr>
    </w:lvl>
    <w:lvl w:ilvl="8" w:tplc="04AC9BA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7CCB4C22"/>
    <w:multiLevelType w:val="hybridMultilevel"/>
    <w:tmpl w:val="C1C66D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AdCAxMTEzNDAyNjYyUdpeDU4uLM/DyQAqNaAPYzlxEsAAAA"/>
    <w:docVar w:name="EN.InstantFormat" w:val="&lt;ENInstantFormat&gt;&lt;Enabled&gt;1&lt;/Enabled&gt;&lt;ScanUnformatted&gt;1&lt;/ScanUnformatted&gt;&lt;ScanChanges&gt;1&lt;/ScanChanges&gt;&lt;Suspended&gt;1&lt;/Suspended&gt;&lt;/ENInstantFormat&gt;"/>
    <w:docVar w:name="EN.Layout" w:val="&lt;ENLayout&gt;&lt;Style&gt;Neurolog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sreaszb2fes6esftmx959bv0aprvdwsxvz&quot;&gt;Charlies references&lt;record-ids&gt;&lt;item&gt;16&lt;/item&gt;&lt;item&gt;619&lt;/item&gt;&lt;item&gt;1234&lt;/item&gt;&lt;item&gt;1760&lt;/item&gt;&lt;item&gt;1763&lt;/item&gt;&lt;item&gt;2014&lt;/item&gt;&lt;item&gt;2543&lt;/item&gt;&lt;item&gt;2761&lt;/item&gt;&lt;item&gt;2762&lt;/item&gt;&lt;item&gt;3779&lt;/item&gt;&lt;item&gt;4541&lt;/item&gt;&lt;item&gt;4775&lt;/item&gt;&lt;item&gt;4777&lt;/item&gt;&lt;item&gt;4906&lt;/item&gt;&lt;item&gt;4908&lt;/item&gt;&lt;item&gt;4931&lt;/item&gt;&lt;item&gt;4968&lt;/item&gt;&lt;item&gt;5042&lt;/item&gt;&lt;item&gt;5076&lt;/item&gt;&lt;item&gt;5147&lt;/item&gt;&lt;item&gt;5188&lt;/item&gt;&lt;item&gt;5233&lt;/item&gt;&lt;item&gt;5241&lt;/item&gt;&lt;item&gt;5541&lt;/item&gt;&lt;item&gt;5724&lt;/item&gt;&lt;item&gt;5819&lt;/item&gt;&lt;item&gt;5928&lt;/item&gt;&lt;item&gt;5993&lt;/item&gt;&lt;item&gt;6013&lt;/item&gt;&lt;item&gt;6014&lt;/item&gt;&lt;item&gt;6015&lt;/item&gt;&lt;item&gt;6017&lt;/item&gt;&lt;item&gt;6222&lt;/item&gt;&lt;item&gt;6280&lt;/item&gt;&lt;item&gt;6387&lt;/item&gt;&lt;item&gt;6498&lt;/item&gt;&lt;item&gt;6508&lt;/item&gt;&lt;item&gt;6509&lt;/item&gt;&lt;item&gt;6599&lt;/item&gt;&lt;item&gt;6672&lt;/item&gt;&lt;item&gt;6673&lt;/item&gt;&lt;item&gt;6678&lt;/item&gt;&lt;item&gt;6679&lt;/item&gt;&lt;item&gt;6682&lt;/item&gt;&lt;item&gt;6698&lt;/item&gt;&lt;item&gt;6699&lt;/item&gt;&lt;item&gt;6718&lt;/item&gt;&lt;item&gt;6719&lt;/item&gt;&lt;item&gt;6720&lt;/item&gt;&lt;item&gt;6721&lt;/item&gt;&lt;item&gt;6722&lt;/item&gt;&lt;item&gt;6729&lt;/item&gt;&lt;item&gt;6740&lt;/item&gt;&lt;item&gt;6741&lt;/item&gt;&lt;item&gt;6742&lt;/item&gt;&lt;item&gt;6743&lt;/item&gt;&lt;item&gt;6744&lt;/item&gt;&lt;item&gt;6745&lt;/item&gt;&lt;item&gt;6746&lt;/item&gt;&lt;item&gt;6748&lt;/item&gt;&lt;item&gt;6749&lt;/item&gt;&lt;item&gt;6750&lt;/item&gt;&lt;item&gt;6751&lt;/item&gt;&lt;item&gt;6752&lt;/item&gt;&lt;item&gt;6753&lt;/item&gt;&lt;item&gt;6754&lt;/item&gt;&lt;item&gt;6755&lt;/item&gt;&lt;item&gt;6756&lt;/item&gt;&lt;item&gt;6757&lt;/item&gt;&lt;item&gt;6758&lt;/item&gt;&lt;item&gt;6759&lt;/item&gt;&lt;item&gt;6760&lt;/item&gt;&lt;item&gt;6761&lt;/item&gt;&lt;item&gt;6762&lt;/item&gt;&lt;item&gt;6763&lt;/item&gt;&lt;item&gt;6764&lt;/item&gt;&lt;item&gt;6765&lt;/item&gt;&lt;item&gt;6766&lt;/item&gt;&lt;item&gt;6767&lt;/item&gt;&lt;/record-ids&gt;&lt;/item&gt;&lt;/Libraries&gt;"/>
  </w:docVars>
  <w:rsids>
    <w:rsidRoot w:val="001958BE"/>
    <w:rsid w:val="000003B6"/>
    <w:rsid w:val="00000CD6"/>
    <w:rsid w:val="00001D0E"/>
    <w:rsid w:val="00003C53"/>
    <w:rsid w:val="00003F04"/>
    <w:rsid w:val="000042BA"/>
    <w:rsid w:val="0001002C"/>
    <w:rsid w:val="000106B4"/>
    <w:rsid w:val="00011460"/>
    <w:rsid w:val="00011E25"/>
    <w:rsid w:val="00012A41"/>
    <w:rsid w:val="00013F64"/>
    <w:rsid w:val="00014220"/>
    <w:rsid w:val="00016ACC"/>
    <w:rsid w:val="00020F46"/>
    <w:rsid w:val="000255A8"/>
    <w:rsid w:val="00031732"/>
    <w:rsid w:val="0003244B"/>
    <w:rsid w:val="000329A6"/>
    <w:rsid w:val="00033460"/>
    <w:rsid w:val="00033641"/>
    <w:rsid w:val="000357B7"/>
    <w:rsid w:val="00035A69"/>
    <w:rsid w:val="00036A21"/>
    <w:rsid w:val="00036A27"/>
    <w:rsid w:val="00037E98"/>
    <w:rsid w:val="00040225"/>
    <w:rsid w:val="00042458"/>
    <w:rsid w:val="0004282F"/>
    <w:rsid w:val="00043471"/>
    <w:rsid w:val="000443F1"/>
    <w:rsid w:val="00044E41"/>
    <w:rsid w:val="00045014"/>
    <w:rsid w:val="00047F2D"/>
    <w:rsid w:val="00054D77"/>
    <w:rsid w:val="00055E1E"/>
    <w:rsid w:val="000562B6"/>
    <w:rsid w:val="00056744"/>
    <w:rsid w:val="000569DF"/>
    <w:rsid w:val="00056BA7"/>
    <w:rsid w:val="00057AFF"/>
    <w:rsid w:val="00060195"/>
    <w:rsid w:val="000607D0"/>
    <w:rsid w:val="0006104F"/>
    <w:rsid w:val="00061144"/>
    <w:rsid w:val="00061301"/>
    <w:rsid w:val="00063A9B"/>
    <w:rsid w:val="00067637"/>
    <w:rsid w:val="00067B63"/>
    <w:rsid w:val="00067C41"/>
    <w:rsid w:val="00070914"/>
    <w:rsid w:val="00071500"/>
    <w:rsid w:val="000720E2"/>
    <w:rsid w:val="00073294"/>
    <w:rsid w:val="0007359E"/>
    <w:rsid w:val="00073BD4"/>
    <w:rsid w:val="00077D6A"/>
    <w:rsid w:val="00080E88"/>
    <w:rsid w:val="0008174D"/>
    <w:rsid w:val="00081900"/>
    <w:rsid w:val="000825B6"/>
    <w:rsid w:val="00082BA3"/>
    <w:rsid w:val="00084BE4"/>
    <w:rsid w:val="000904CA"/>
    <w:rsid w:val="000920EC"/>
    <w:rsid w:val="000931EA"/>
    <w:rsid w:val="00093586"/>
    <w:rsid w:val="000939E2"/>
    <w:rsid w:val="00093A92"/>
    <w:rsid w:val="00094059"/>
    <w:rsid w:val="0009472C"/>
    <w:rsid w:val="000947BF"/>
    <w:rsid w:val="00094EC6"/>
    <w:rsid w:val="000A090D"/>
    <w:rsid w:val="000A0A59"/>
    <w:rsid w:val="000A4CA9"/>
    <w:rsid w:val="000B13B0"/>
    <w:rsid w:val="000B3767"/>
    <w:rsid w:val="000B39CF"/>
    <w:rsid w:val="000B3D4A"/>
    <w:rsid w:val="000C0A6D"/>
    <w:rsid w:val="000C0DC3"/>
    <w:rsid w:val="000C1A28"/>
    <w:rsid w:val="000C211A"/>
    <w:rsid w:val="000C43E1"/>
    <w:rsid w:val="000C4CCC"/>
    <w:rsid w:val="000C5A99"/>
    <w:rsid w:val="000C60BC"/>
    <w:rsid w:val="000C68D9"/>
    <w:rsid w:val="000C6E2C"/>
    <w:rsid w:val="000C6F53"/>
    <w:rsid w:val="000C735E"/>
    <w:rsid w:val="000D1657"/>
    <w:rsid w:val="000D4994"/>
    <w:rsid w:val="000D4F12"/>
    <w:rsid w:val="000D5DC8"/>
    <w:rsid w:val="000D65BF"/>
    <w:rsid w:val="000D6AFF"/>
    <w:rsid w:val="000D76B1"/>
    <w:rsid w:val="000D7F3C"/>
    <w:rsid w:val="000E157C"/>
    <w:rsid w:val="000E2C94"/>
    <w:rsid w:val="000E3196"/>
    <w:rsid w:val="000E37D7"/>
    <w:rsid w:val="000E6222"/>
    <w:rsid w:val="000E78A7"/>
    <w:rsid w:val="000E7E5F"/>
    <w:rsid w:val="000F0469"/>
    <w:rsid w:val="000F0EB0"/>
    <w:rsid w:val="000F228B"/>
    <w:rsid w:val="000F27A2"/>
    <w:rsid w:val="000F64DE"/>
    <w:rsid w:val="000F6585"/>
    <w:rsid w:val="000F6C03"/>
    <w:rsid w:val="001013E1"/>
    <w:rsid w:val="00107F4B"/>
    <w:rsid w:val="001101D7"/>
    <w:rsid w:val="00111371"/>
    <w:rsid w:val="00111FF3"/>
    <w:rsid w:val="00112FF4"/>
    <w:rsid w:val="00114D05"/>
    <w:rsid w:val="001150D5"/>
    <w:rsid w:val="0011653E"/>
    <w:rsid w:val="00116D2E"/>
    <w:rsid w:val="00121BFC"/>
    <w:rsid w:val="001242D3"/>
    <w:rsid w:val="0012487A"/>
    <w:rsid w:val="001264FA"/>
    <w:rsid w:val="001276C8"/>
    <w:rsid w:val="00130D07"/>
    <w:rsid w:val="00132BFF"/>
    <w:rsid w:val="00133DEC"/>
    <w:rsid w:val="00134D49"/>
    <w:rsid w:val="00136969"/>
    <w:rsid w:val="00136D0A"/>
    <w:rsid w:val="00136D74"/>
    <w:rsid w:val="00137893"/>
    <w:rsid w:val="0013795E"/>
    <w:rsid w:val="00137DFF"/>
    <w:rsid w:val="00141710"/>
    <w:rsid w:val="0014236D"/>
    <w:rsid w:val="00147388"/>
    <w:rsid w:val="001530ED"/>
    <w:rsid w:val="00153723"/>
    <w:rsid w:val="001538C1"/>
    <w:rsid w:val="00153BFD"/>
    <w:rsid w:val="00153F48"/>
    <w:rsid w:val="00154EFB"/>
    <w:rsid w:val="001558F9"/>
    <w:rsid w:val="0015651C"/>
    <w:rsid w:val="00160179"/>
    <w:rsid w:val="001611A6"/>
    <w:rsid w:val="001622D3"/>
    <w:rsid w:val="0016239E"/>
    <w:rsid w:val="00162726"/>
    <w:rsid w:val="00162CE9"/>
    <w:rsid w:val="001635CD"/>
    <w:rsid w:val="00164666"/>
    <w:rsid w:val="00166B08"/>
    <w:rsid w:val="00176790"/>
    <w:rsid w:val="001800E3"/>
    <w:rsid w:val="0018062C"/>
    <w:rsid w:val="0018121F"/>
    <w:rsid w:val="0018480E"/>
    <w:rsid w:val="00184833"/>
    <w:rsid w:val="001858CC"/>
    <w:rsid w:val="00185FD0"/>
    <w:rsid w:val="00186570"/>
    <w:rsid w:val="001909C4"/>
    <w:rsid w:val="00191724"/>
    <w:rsid w:val="00191D78"/>
    <w:rsid w:val="00192B71"/>
    <w:rsid w:val="0019432A"/>
    <w:rsid w:val="001958BE"/>
    <w:rsid w:val="00195FCB"/>
    <w:rsid w:val="0019709F"/>
    <w:rsid w:val="001972DE"/>
    <w:rsid w:val="001A05C0"/>
    <w:rsid w:val="001A1908"/>
    <w:rsid w:val="001A1F8D"/>
    <w:rsid w:val="001A348B"/>
    <w:rsid w:val="001A3FD7"/>
    <w:rsid w:val="001A6F78"/>
    <w:rsid w:val="001A7AA7"/>
    <w:rsid w:val="001B0506"/>
    <w:rsid w:val="001B305E"/>
    <w:rsid w:val="001B4DD5"/>
    <w:rsid w:val="001B7526"/>
    <w:rsid w:val="001C1DCE"/>
    <w:rsid w:val="001C2547"/>
    <w:rsid w:val="001C38D3"/>
    <w:rsid w:val="001C517F"/>
    <w:rsid w:val="001C566C"/>
    <w:rsid w:val="001C5687"/>
    <w:rsid w:val="001C61F9"/>
    <w:rsid w:val="001C6CEA"/>
    <w:rsid w:val="001D0A00"/>
    <w:rsid w:val="001D1722"/>
    <w:rsid w:val="001D36D4"/>
    <w:rsid w:val="001D4190"/>
    <w:rsid w:val="001D4AF0"/>
    <w:rsid w:val="001D7955"/>
    <w:rsid w:val="001E0B27"/>
    <w:rsid w:val="001E1605"/>
    <w:rsid w:val="001E1B13"/>
    <w:rsid w:val="001E4D8D"/>
    <w:rsid w:val="001E59E2"/>
    <w:rsid w:val="001E5F2C"/>
    <w:rsid w:val="001E6373"/>
    <w:rsid w:val="001E6ADE"/>
    <w:rsid w:val="001F098C"/>
    <w:rsid w:val="001F0EE5"/>
    <w:rsid w:val="001F12DE"/>
    <w:rsid w:val="001F27CA"/>
    <w:rsid w:val="001F47F2"/>
    <w:rsid w:val="001F54DB"/>
    <w:rsid w:val="001F5711"/>
    <w:rsid w:val="001F5E7F"/>
    <w:rsid w:val="001F7D3F"/>
    <w:rsid w:val="001F7EE6"/>
    <w:rsid w:val="00200E11"/>
    <w:rsid w:val="002012AF"/>
    <w:rsid w:val="002018CB"/>
    <w:rsid w:val="00201FE7"/>
    <w:rsid w:val="00202C78"/>
    <w:rsid w:val="00203578"/>
    <w:rsid w:val="00203919"/>
    <w:rsid w:val="00204388"/>
    <w:rsid w:val="00204B41"/>
    <w:rsid w:val="00204E89"/>
    <w:rsid w:val="00206C4F"/>
    <w:rsid w:val="00206CB2"/>
    <w:rsid w:val="00210F5A"/>
    <w:rsid w:val="0021257E"/>
    <w:rsid w:val="0021266E"/>
    <w:rsid w:val="00215BB7"/>
    <w:rsid w:val="002179E4"/>
    <w:rsid w:val="00217AC2"/>
    <w:rsid w:val="002201D0"/>
    <w:rsid w:val="00220DCB"/>
    <w:rsid w:val="00220F43"/>
    <w:rsid w:val="0022130E"/>
    <w:rsid w:val="0022206D"/>
    <w:rsid w:val="00223124"/>
    <w:rsid w:val="002236FF"/>
    <w:rsid w:val="00225BE6"/>
    <w:rsid w:val="002270D3"/>
    <w:rsid w:val="00227866"/>
    <w:rsid w:val="00232D71"/>
    <w:rsid w:val="00234F23"/>
    <w:rsid w:val="00235D4A"/>
    <w:rsid w:val="00236D3C"/>
    <w:rsid w:val="002379D7"/>
    <w:rsid w:val="002400D0"/>
    <w:rsid w:val="00240F63"/>
    <w:rsid w:val="002416FF"/>
    <w:rsid w:val="00241E9E"/>
    <w:rsid w:val="002430AD"/>
    <w:rsid w:val="0024372B"/>
    <w:rsid w:val="0024470D"/>
    <w:rsid w:val="00246D60"/>
    <w:rsid w:val="0025002D"/>
    <w:rsid w:val="0025031D"/>
    <w:rsid w:val="00251F6D"/>
    <w:rsid w:val="00252D0D"/>
    <w:rsid w:val="00260B57"/>
    <w:rsid w:val="0026611E"/>
    <w:rsid w:val="00266600"/>
    <w:rsid w:val="002708A9"/>
    <w:rsid w:val="00272ECC"/>
    <w:rsid w:val="00273155"/>
    <w:rsid w:val="0027496F"/>
    <w:rsid w:val="00274EF4"/>
    <w:rsid w:val="0027564D"/>
    <w:rsid w:val="00277CE5"/>
    <w:rsid w:val="0028037F"/>
    <w:rsid w:val="00280C05"/>
    <w:rsid w:val="00285167"/>
    <w:rsid w:val="00285343"/>
    <w:rsid w:val="0028646D"/>
    <w:rsid w:val="00287395"/>
    <w:rsid w:val="0028740B"/>
    <w:rsid w:val="00287D1A"/>
    <w:rsid w:val="00290BF3"/>
    <w:rsid w:val="002912AB"/>
    <w:rsid w:val="002947AB"/>
    <w:rsid w:val="002954EE"/>
    <w:rsid w:val="002976E1"/>
    <w:rsid w:val="002976F2"/>
    <w:rsid w:val="00297C5A"/>
    <w:rsid w:val="002A1AB9"/>
    <w:rsid w:val="002A1AE5"/>
    <w:rsid w:val="002A294A"/>
    <w:rsid w:val="002A4831"/>
    <w:rsid w:val="002A4847"/>
    <w:rsid w:val="002A527E"/>
    <w:rsid w:val="002B1126"/>
    <w:rsid w:val="002B1E11"/>
    <w:rsid w:val="002B35D0"/>
    <w:rsid w:val="002B5442"/>
    <w:rsid w:val="002B545C"/>
    <w:rsid w:val="002B5841"/>
    <w:rsid w:val="002B7724"/>
    <w:rsid w:val="002C1B6D"/>
    <w:rsid w:val="002C41D2"/>
    <w:rsid w:val="002C53D5"/>
    <w:rsid w:val="002C79C8"/>
    <w:rsid w:val="002D1614"/>
    <w:rsid w:val="002D246C"/>
    <w:rsid w:val="002D249E"/>
    <w:rsid w:val="002D2BF8"/>
    <w:rsid w:val="002D3BA2"/>
    <w:rsid w:val="002D41FB"/>
    <w:rsid w:val="002D5543"/>
    <w:rsid w:val="002D7ACB"/>
    <w:rsid w:val="002E1AD9"/>
    <w:rsid w:val="002E26F0"/>
    <w:rsid w:val="002E2F09"/>
    <w:rsid w:val="002E3AFF"/>
    <w:rsid w:val="002E5D29"/>
    <w:rsid w:val="002F24C3"/>
    <w:rsid w:val="002F2A81"/>
    <w:rsid w:val="002F2EF6"/>
    <w:rsid w:val="002F3C47"/>
    <w:rsid w:val="002F4A14"/>
    <w:rsid w:val="002F4A64"/>
    <w:rsid w:val="002F6352"/>
    <w:rsid w:val="002F72FC"/>
    <w:rsid w:val="00300608"/>
    <w:rsid w:val="00300DC1"/>
    <w:rsid w:val="0030348E"/>
    <w:rsid w:val="00303A6E"/>
    <w:rsid w:val="00304C11"/>
    <w:rsid w:val="00306DAB"/>
    <w:rsid w:val="00306DBF"/>
    <w:rsid w:val="00310077"/>
    <w:rsid w:val="0031229E"/>
    <w:rsid w:val="00312574"/>
    <w:rsid w:val="00312CEC"/>
    <w:rsid w:val="00315D14"/>
    <w:rsid w:val="003168AD"/>
    <w:rsid w:val="00317ADA"/>
    <w:rsid w:val="0032353F"/>
    <w:rsid w:val="00323AE7"/>
    <w:rsid w:val="0032757B"/>
    <w:rsid w:val="00331363"/>
    <w:rsid w:val="003316EC"/>
    <w:rsid w:val="00331F43"/>
    <w:rsid w:val="0033213F"/>
    <w:rsid w:val="0033394B"/>
    <w:rsid w:val="00334F34"/>
    <w:rsid w:val="00335D25"/>
    <w:rsid w:val="00340330"/>
    <w:rsid w:val="0034121C"/>
    <w:rsid w:val="00342EDE"/>
    <w:rsid w:val="00344BEF"/>
    <w:rsid w:val="00344C0B"/>
    <w:rsid w:val="0034649F"/>
    <w:rsid w:val="00351E27"/>
    <w:rsid w:val="0035205E"/>
    <w:rsid w:val="00352146"/>
    <w:rsid w:val="00354B0B"/>
    <w:rsid w:val="00355381"/>
    <w:rsid w:val="003554FB"/>
    <w:rsid w:val="00355BB5"/>
    <w:rsid w:val="00356D15"/>
    <w:rsid w:val="00361C1E"/>
    <w:rsid w:val="003631FE"/>
    <w:rsid w:val="00366286"/>
    <w:rsid w:val="003664F1"/>
    <w:rsid w:val="00366B3E"/>
    <w:rsid w:val="00366BC4"/>
    <w:rsid w:val="003710E9"/>
    <w:rsid w:val="00371686"/>
    <w:rsid w:val="003726B3"/>
    <w:rsid w:val="00372C36"/>
    <w:rsid w:val="003731AD"/>
    <w:rsid w:val="0037355D"/>
    <w:rsid w:val="0037464D"/>
    <w:rsid w:val="00375B4D"/>
    <w:rsid w:val="003776D0"/>
    <w:rsid w:val="00377BC2"/>
    <w:rsid w:val="00380B18"/>
    <w:rsid w:val="00380F13"/>
    <w:rsid w:val="00383D48"/>
    <w:rsid w:val="00384DC7"/>
    <w:rsid w:val="00385B18"/>
    <w:rsid w:val="00390071"/>
    <w:rsid w:val="00392EA8"/>
    <w:rsid w:val="0039592F"/>
    <w:rsid w:val="00395AF6"/>
    <w:rsid w:val="003963CC"/>
    <w:rsid w:val="0039674D"/>
    <w:rsid w:val="00396FA1"/>
    <w:rsid w:val="003A16D5"/>
    <w:rsid w:val="003A2F8A"/>
    <w:rsid w:val="003A46D2"/>
    <w:rsid w:val="003A48BD"/>
    <w:rsid w:val="003A565B"/>
    <w:rsid w:val="003B0DEF"/>
    <w:rsid w:val="003B2419"/>
    <w:rsid w:val="003B4AC2"/>
    <w:rsid w:val="003C0455"/>
    <w:rsid w:val="003C061B"/>
    <w:rsid w:val="003C1786"/>
    <w:rsid w:val="003C3A47"/>
    <w:rsid w:val="003C3B1D"/>
    <w:rsid w:val="003C4A84"/>
    <w:rsid w:val="003C50F4"/>
    <w:rsid w:val="003C538F"/>
    <w:rsid w:val="003C5392"/>
    <w:rsid w:val="003C57F9"/>
    <w:rsid w:val="003D0212"/>
    <w:rsid w:val="003D3B3F"/>
    <w:rsid w:val="003D5325"/>
    <w:rsid w:val="003D5CD3"/>
    <w:rsid w:val="003D62F2"/>
    <w:rsid w:val="003D6D61"/>
    <w:rsid w:val="003E0065"/>
    <w:rsid w:val="003E014E"/>
    <w:rsid w:val="003E08EE"/>
    <w:rsid w:val="003E150D"/>
    <w:rsid w:val="003E2712"/>
    <w:rsid w:val="003E2A66"/>
    <w:rsid w:val="003E3D08"/>
    <w:rsid w:val="003E54E7"/>
    <w:rsid w:val="003E59B8"/>
    <w:rsid w:val="003E59C5"/>
    <w:rsid w:val="003E5D9A"/>
    <w:rsid w:val="003E67E7"/>
    <w:rsid w:val="003F06EF"/>
    <w:rsid w:val="003F0A69"/>
    <w:rsid w:val="003F0F21"/>
    <w:rsid w:val="003F14A0"/>
    <w:rsid w:val="003F1F50"/>
    <w:rsid w:val="003F29C4"/>
    <w:rsid w:val="003F4DFA"/>
    <w:rsid w:val="003F5636"/>
    <w:rsid w:val="003F5A17"/>
    <w:rsid w:val="003F6394"/>
    <w:rsid w:val="00401260"/>
    <w:rsid w:val="004015AE"/>
    <w:rsid w:val="00403540"/>
    <w:rsid w:val="0040374F"/>
    <w:rsid w:val="004064F1"/>
    <w:rsid w:val="004075CF"/>
    <w:rsid w:val="00407E1E"/>
    <w:rsid w:val="004100DA"/>
    <w:rsid w:val="00412688"/>
    <w:rsid w:val="004132F9"/>
    <w:rsid w:val="0041365F"/>
    <w:rsid w:val="004144EE"/>
    <w:rsid w:val="0041565E"/>
    <w:rsid w:val="00415D04"/>
    <w:rsid w:val="00416516"/>
    <w:rsid w:val="00417009"/>
    <w:rsid w:val="00417C5E"/>
    <w:rsid w:val="00417DE0"/>
    <w:rsid w:val="004205AC"/>
    <w:rsid w:val="00421D2D"/>
    <w:rsid w:val="00421DE9"/>
    <w:rsid w:val="00422CF3"/>
    <w:rsid w:val="00422E3B"/>
    <w:rsid w:val="0042361B"/>
    <w:rsid w:val="00426BD1"/>
    <w:rsid w:val="004270F7"/>
    <w:rsid w:val="004271C8"/>
    <w:rsid w:val="0042739F"/>
    <w:rsid w:val="00427557"/>
    <w:rsid w:val="004275E0"/>
    <w:rsid w:val="004328FB"/>
    <w:rsid w:val="00432AE5"/>
    <w:rsid w:val="00432E46"/>
    <w:rsid w:val="00433527"/>
    <w:rsid w:val="0043465F"/>
    <w:rsid w:val="00436385"/>
    <w:rsid w:val="00437547"/>
    <w:rsid w:val="00437A6E"/>
    <w:rsid w:val="0044154B"/>
    <w:rsid w:val="004416F4"/>
    <w:rsid w:val="00442C9D"/>
    <w:rsid w:val="004431E2"/>
    <w:rsid w:val="00445857"/>
    <w:rsid w:val="00445F64"/>
    <w:rsid w:val="004462B6"/>
    <w:rsid w:val="00452033"/>
    <w:rsid w:val="00452363"/>
    <w:rsid w:val="00452B71"/>
    <w:rsid w:val="00453042"/>
    <w:rsid w:val="004540F0"/>
    <w:rsid w:val="00454616"/>
    <w:rsid w:val="0045542F"/>
    <w:rsid w:val="0045556C"/>
    <w:rsid w:val="004556A5"/>
    <w:rsid w:val="004563E5"/>
    <w:rsid w:val="00464DD2"/>
    <w:rsid w:val="00465B5B"/>
    <w:rsid w:val="00466B40"/>
    <w:rsid w:val="004701D2"/>
    <w:rsid w:val="004704D0"/>
    <w:rsid w:val="00470575"/>
    <w:rsid w:val="00470BF3"/>
    <w:rsid w:val="00471817"/>
    <w:rsid w:val="00472B9A"/>
    <w:rsid w:val="004739C1"/>
    <w:rsid w:val="00473BA8"/>
    <w:rsid w:val="0047498C"/>
    <w:rsid w:val="00475FE5"/>
    <w:rsid w:val="00476E12"/>
    <w:rsid w:val="00477E65"/>
    <w:rsid w:val="00482CB9"/>
    <w:rsid w:val="00483D09"/>
    <w:rsid w:val="00484141"/>
    <w:rsid w:val="004843F4"/>
    <w:rsid w:val="0048555A"/>
    <w:rsid w:val="00487179"/>
    <w:rsid w:val="00487487"/>
    <w:rsid w:val="00487FDB"/>
    <w:rsid w:val="00490F53"/>
    <w:rsid w:val="004946A7"/>
    <w:rsid w:val="004950D9"/>
    <w:rsid w:val="004952D6"/>
    <w:rsid w:val="0049662B"/>
    <w:rsid w:val="00496938"/>
    <w:rsid w:val="004A04F5"/>
    <w:rsid w:val="004A1A9C"/>
    <w:rsid w:val="004A1AAD"/>
    <w:rsid w:val="004A5CC3"/>
    <w:rsid w:val="004A6824"/>
    <w:rsid w:val="004A6BC8"/>
    <w:rsid w:val="004A707D"/>
    <w:rsid w:val="004A7BD0"/>
    <w:rsid w:val="004B0A1E"/>
    <w:rsid w:val="004B7EA7"/>
    <w:rsid w:val="004C3D45"/>
    <w:rsid w:val="004C551D"/>
    <w:rsid w:val="004C7082"/>
    <w:rsid w:val="004D1E41"/>
    <w:rsid w:val="004D3954"/>
    <w:rsid w:val="004D5551"/>
    <w:rsid w:val="004D56B5"/>
    <w:rsid w:val="004D6B17"/>
    <w:rsid w:val="004D7A33"/>
    <w:rsid w:val="004E21C3"/>
    <w:rsid w:val="004E2900"/>
    <w:rsid w:val="004E51EF"/>
    <w:rsid w:val="004E66D3"/>
    <w:rsid w:val="004E6738"/>
    <w:rsid w:val="004E7B99"/>
    <w:rsid w:val="004F35BA"/>
    <w:rsid w:val="004F4240"/>
    <w:rsid w:val="004F4587"/>
    <w:rsid w:val="004F54FB"/>
    <w:rsid w:val="004F597B"/>
    <w:rsid w:val="004F5ECB"/>
    <w:rsid w:val="005016A6"/>
    <w:rsid w:val="00501C95"/>
    <w:rsid w:val="00504B7B"/>
    <w:rsid w:val="00505BA4"/>
    <w:rsid w:val="005100D8"/>
    <w:rsid w:val="005125B3"/>
    <w:rsid w:val="00512A34"/>
    <w:rsid w:val="005213EE"/>
    <w:rsid w:val="00521DB4"/>
    <w:rsid w:val="00521EB7"/>
    <w:rsid w:val="005223D4"/>
    <w:rsid w:val="0052243B"/>
    <w:rsid w:val="005227AC"/>
    <w:rsid w:val="00523533"/>
    <w:rsid w:val="00525352"/>
    <w:rsid w:val="00525779"/>
    <w:rsid w:val="00525F0B"/>
    <w:rsid w:val="0052645D"/>
    <w:rsid w:val="00527D6E"/>
    <w:rsid w:val="00531A1D"/>
    <w:rsid w:val="0053288D"/>
    <w:rsid w:val="005331C1"/>
    <w:rsid w:val="005332DD"/>
    <w:rsid w:val="00534CEF"/>
    <w:rsid w:val="005369FC"/>
    <w:rsid w:val="00537A9A"/>
    <w:rsid w:val="00540A6F"/>
    <w:rsid w:val="0054152B"/>
    <w:rsid w:val="00541693"/>
    <w:rsid w:val="00542E4C"/>
    <w:rsid w:val="00545224"/>
    <w:rsid w:val="0054566F"/>
    <w:rsid w:val="005460CB"/>
    <w:rsid w:val="0054755D"/>
    <w:rsid w:val="00551301"/>
    <w:rsid w:val="0055186B"/>
    <w:rsid w:val="00551CF6"/>
    <w:rsid w:val="0055293C"/>
    <w:rsid w:val="00553510"/>
    <w:rsid w:val="005540CC"/>
    <w:rsid w:val="00554395"/>
    <w:rsid w:val="005565EA"/>
    <w:rsid w:val="0055689E"/>
    <w:rsid w:val="00556C0F"/>
    <w:rsid w:val="00556C7F"/>
    <w:rsid w:val="00556DED"/>
    <w:rsid w:val="00557304"/>
    <w:rsid w:val="00561993"/>
    <w:rsid w:val="0056371E"/>
    <w:rsid w:val="00563BD3"/>
    <w:rsid w:val="00564063"/>
    <w:rsid w:val="0056483B"/>
    <w:rsid w:val="00565854"/>
    <w:rsid w:val="00566384"/>
    <w:rsid w:val="00567416"/>
    <w:rsid w:val="00572614"/>
    <w:rsid w:val="00572DCD"/>
    <w:rsid w:val="00574A6C"/>
    <w:rsid w:val="00574AD8"/>
    <w:rsid w:val="00583260"/>
    <w:rsid w:val="005843DE"/>
    <w:rsid w:val="00585FCF"/>
    <w:rsid w:val="00587B48"/>
    <w:rsid w:val="005903CB"/>
    <w:rsid w:val="00591B10"/>
    <w:rsid w:val="005926BC"/>
    <w:rsid w:val="005929BD"/>
    <w:rsid w:val="005955A2"/>
    <w:rsid w:val="005A03EB"/>
    <w:rsid w:val="005A1BA5"/>
    <w:rsid w:val="005A2F97"/>
    <w:rsid w:val="005A4205"/>
    <w:rsid w:val="005A5DA6"/>
    <w:rsid w:val="005A7CDA"/>
    <w:rsid w:val="005A7F7D"/>
    <w:rsid w:val="005B0AB5"/>
    <w:rsid w:val="005B1344"/>
    <w:rsid w:val="005B3B96"/>
    <w:rsid w:val="005B77A8"/>
    <w:rsid w:val="005C0876"/>
    <w:rsid w:val="005C11FD"/>
    <w:rsid w:val="005C1FFE"/>
    <w:rsid w:val="005C30E1"/>
    <w:rsid w:val="005C3DFC"/>
    <w:rsid w:val="005C42ED"/>
    <w:rsid w:val="005C6376"/>
    <w:rsid w:val="005C6C06"/>
    <w:rsid w:val="005C73A3"/>
    <w:rsid w:val="005C7D5E"/>
    <w:rsid w:val="005D1346"/>
    <w:rsid w:val="005D2ABE"/>
    <w:rsid w:val="005D4210"/>
    <w:rsid w:val="005D4C43"/>
    <w:rsid w:val="005D7ACB"/>
    <w:rsid w:val="005E082B"/>
    <w:rsid w:val="005E33A7"/>
    <w:rsid w:val="005E6B84"/>
    <w:rsid w:val="005E706D"/>
    <w:rsid w:val="005F09C6"/>
    <w:rsid w:val="005F0B48"/>
    <w:rsid w:val="005F1716"/>
    <w:rsid w:val="005F2D31"/>
    <w:rsid w:val="005F32C5"/>
    <w:rsid w:val="005F422A"/>
    <w:rsid w:val="005F4653"/>
    <w:rsid w:val="005F691C"/>
    <w:rsid w:val="005F6EB2"/>
    <w:rsid w:val="005F6FC6"/>
    <w:rsid w:val="005F706D"/>
    <w:rsid w:val="0060496D"/>
    <w:rsid w:val="0060610D"/>
    <w:rsid w:val="00606549"/>
    <w:rsid w:val="00606DF3"/>
    <w:rsid w:val="006072A1"/>
    <w:rsid w:val="0061099E"/>
    <w:rsid w:val="00610B07"/>
    <w:rsid w:val="00611C0A"/>
    <w:rsid w:val="00612CA3"/>
    <w:rsid w:val="00612E38"/>
    <w:rsid w:val="00613679"/>
    <w:rsid w:val="00613CC1"/>
    <w:rsid w:val="00614BFD"/>
    <w:rsid w:val="00615031"/>
    <w:rsid w:val="006160D0"/>
    <w:rsid w:val="00616FF5"/>
    <w:rsid w:val="00621D31"/>
    <w:rsid w:val="00624B16"/>
    <w:rsid w:val="0062618F"/>
    <w:rsid w:val="00627214"/>
    <w:rsid w:val="006315BB"/>
    <w:rsid w:val="00632511"/>
    <w:rsid w:val="00632756"/>
    <w:rsid w:val="00632830"/>
    <w:rsid w:val="00632B4F"/>
    <w:rsid w:val="006344AC"/>
    <w:rsid w:val="0063619A"/>
    <w:rsid w:val="006369AA"/>
    <w:rsid w:val="0063771D"/>
    <w:rsid w:val="006425DB"/>
    <w:rsid w:val="00644D3C"/>
    <w:rsid w:val="00647151"/>
    <w:rsid w:val="0065121C"/>
    <w:rsid w:val="00653585"/>
    <w:rsid w:val="006541C9"/>
    <w:rsid w:val="006548E4"/>
    <w:rsid w:val="00654B13"/>
    <w:rsid w:val="00654D89"/>
    <w:rsid w:val="006566AA"/>
    <w:rsid w:val="00656FA1"/>
    <w:rsid w:val="0066010F"/>
    <w:rsid w:val="00660260"/>
    <w:rsid w:val="00661094"/>
    <w:rsid w:val="00661AAF"/>
    <w:rsid w:val="00662E72"/>
    <w:rsid w:val="00664625"/>
    <w:rsid w:val="006656BD"/>
    <w:rsid w:val="00667566"/>
    <w:rsid w:val="0066763C"/>
    <w:rsid w:val="00670BF2"/>
    <w:rsid w:val="00670E97"/>
    <w:rsid w:val="006719ED"/>
    <w:rsid w:val="00671A29"/>
    <w:rsid w:val="00671D9B"/>
    <w:rsid w:val="006734BC"/>
    <w:rsid w:val="00673593"/>
    <w:rsid w:val="006744FB"/>
    <w:rsid w:val="0067494B"/>
    <w:rsid w:val="0067558A"/>
    <w:rsid w:val="006758D9"/>
    <w:rsid w:val="00675F1D"/>
    <w:rsid w:val="00680DB4"/>
    <w:rsid w:val="006822AE"/>
    <w:rsid w:val="00683F41"/>
    <w:rsid w:val="00684D22"/>
    <w:rsid w:val="00685271"/>
    <w:rsid w:val="0068534D"/>
    <w:rsid w:val="006860CA"/>
    <w:rsid w:val="00687569"/>
    <w:rsid w:val="00692404"/>
    <w:rsid w:val="00692964"/>
    <w:rsid w:val="00692FB9"/>
    <w:rsid w:val="006932B7"/>
    <w:rsid w:val="006940C0"/>
    <w:rsid w:val="0069487F"/>
    <w:rsid w:val="00694895"/>
    <w:rsid w:val="006969C2"/>
    <w:rsid w:val="00696B97"/>
    <w:rsid w:val="006A020D"/>
    <w:rsid w:val="006A0371"/>
    <w:rsid w:val="006A1359"/>
    <w:rsid w:val="006A17F5"/>
    <w:rsid w:val="006A1810"/>
    <w:rsid w:val="006A19DA"/>
    <w:rsid w:val="006A3944"/>
    <w:rsid w:val="006A4C3E"/>
    <w:rsid w:val="006A7FCF"/>
    <w:rsid w:val="006B13A7"/>
    <w:rsid w:val="006B284F"/>
    <w:rsid w:val="006B343F"/>
    <w:rsid w:val="006B3A72"/>
    <w:rsid w:val="006B554F"/>
    <w:rsid w:val="006B7D5C"/>
    <w:rsid w:val="006C01EF"/>
    <w:rsid w:val="006C0C45"/>
    <w:rsid w:val="006C14C5"/>
    <w:rsid w:val="006C413A"/>
    <w:rsid w:val="006C5198"/>
    <w:rsid w:val="006C53AA"/>
    <w:rsid w:val="006C7AA7"/>
    <w:rsid w:val="006D0E9D"/>
    <w:rsid w:val="006D1686"/>
    <w:rsid w:val="006D16AC"/>
    <w:rsid w:val="006D2500"/>
    <w:rsid w:val="006D2C27"/>
    <w:rsid w:val="006D31C7"/>
    <w:rsid w:val="006D5008"/>
    <w:rsid w:val="006D52FC"/>
    <w:rsid w:val="006D648F"/>
    <w:rsid w:val="006E003D"/>
    <w:rsid w:val="006E0F47"/>
    <w:rsid w:val="006E25CF"/>
    <w:rsid w:val="006E433D"/>
    <w:rsid w:val="006E4361"/>
    <w:rsid w:val="006E4421"/>
    <w:rsid w:val="006E500C"/>
    <w:rsid w:val="006E5FF0"/>
    <w:rsid w:val="006E78F0"/>
    <w:rsid w:val="006F1113"/>
    <w:rsid w:val="006F18B8"/>
    <w:rsid w:val="006F1E72"/>
    <w:rsid w:val="006F21E4"/>
    <w:rsid w:val="006F2DEA"/>
    <w:rsid w:val="006F300F"/>
    <w:rsid w:val="006F5412"/>
    <w:rsid w:val="006F54C1"/>
    <w:rsid w:val="006F5D01"/>
    <w:rsid w:val="006F755A"/>
    <w:rsid w:val="00700840"/>
    <w:rsid w:val="00700B35"/>
    <w:rsid w:val="007016B5"/>
    <w:rsid w:val="0070261E"/>
    <w:rsid w:val="00703162"/>
    <w:rsid w:val="00703FEF"/>
    <w:rsid w:val="00704019"/>
    <w:rsid w:val="007055B4"/>
    <w:rsid w:val="00705843"/>
    <w:rsid w:val="007061D2"/>
    <w:rsid w:val="007061EB"/>
    <w:rsid w:val="00706DE9"/>
    <w:rsid w:val="007073CB"/>
    <w:rsid w:val="00710698"/>
    <w:rsid w:val="00711205"/>
    <w:rsid w:val="00711229"/>
    <w:rsid w:val="0071240B"/>
    <w:rsid w:val="00712787"/>
    <w:rsid w:val="007142C8"/>
    <w:rsid w:val="0071522E"/>
    <w:rsid w:val="00715E53"/>
    <w:rsid w:val="00717CE8"/>
    <w:rsid w:val="00720B22"/>
    <w:rsid w:val="00721340"/>
    <w:rsid w:val="00722710"/>
    <w:rsid w:val="00722746"/>
    <w:rsid w:val="007251EE"/>
    <w:rsid w:val="007255AF"/>
    <w:rsid w:val="00725DD2"/>
    <w:rsid w:val="00727E53"/>
    <w:rsid w:val="007314FE"/>
    <w:rsid w:val="00731E2B"/>
    <w:rsid w:val="007325BA"/>
    <w:rsid w:val="00732D89"/>
    <w:rsid w:val="0073313F"/>
    <w:rsid w:val="007331BC"/>
    <w:rsid w:val="007334F5"/>
    <w:rsid w:val="0073398E"/>
    <w:rsid w:val="00735114"/>
    <w:rsid w:val="00735FA9"/>
    <w:rsid w:val="00736115"/>
    <w:rsid w:val="00736BFE"/>
    <w:rsid w:val="007411A1"/>
    <w:rsid w:val="00745080"/>
    <w:rsid w:val="0075003E"/>
    <w:rsid w:val="00750686"/>
    <w:rsid w:val="0075148D"/>
    <w:rsid w:val="00751760"/>
    <w:rsid w:val="00752B0B"/>
    <w:rsid w:val="00753F4E"/>
    <w:rsid w:val="00756245"/>
    <w:rsid w:val="007572A0"/>
    <w:rsid w:val="00761FDA"/>
    <w:rsid w:val="00763B4F"/>
    <w:rsid w:val="00763FE5"/>
    <w:rsid w:val="00764177"/>
    <w:rsid w:val="00765144"/>
    <w:rsid w:val="007667DF"/>
    <w:rsid w:val="0076738E"/>
    <w:rsid w:val="007674EA"/>
    <w:rsid w:val="00767D9A"/>
    <w:rsid w:val="00770904"/>
    <w:rsid w:val="00771825"/>
    <w:rsid w:val="00771C34"/>
    <w:rsid w:val="00771C3F"/>
    <w:rsid w:val="007720C1"/>
    <w:rsid w:val="007723BE"/>
    <w:rsid w:val="007746A2"/>
    <w:rsid w:val="0078255D"/>
    <w:rsid w:val="0078275E"/>
    <w:rsid w:val="0078323F"/>
    <w:rsid w:val="007833B1"/>
    <w:rsid w:val="00784B87"/>
    <w:rsid w:val="00784FA0"/>
    <w:rsid w:val="00786432"/>
    <w:rsid w:val="00786A0A"/>
    <w:rsid w:val="0079028D"/>
    <w:rsid w:val="00790ACC"/>
    <w:rsid w:val="00790CA6"/>
    <w:rsid w:val="007954CD"/>
    <w:rsid w:val="00795B3E"/>
    <w:rsid w:val="00796BBF"/>
    <w:rsid w:val="00797FD4"/>
    <w:rsid w:val="007A2DB3"/>
    <w:rsid w:val="007A6B64"/>
    <w:rsid w:val="007B2DD9"/>
    <w:rsid w:val="007B32A1"/>
    <w:rsid w:val="007B378E"/>
    <w:rsid w:val="007B4A91"/>
    <w:rsid w:val="007B677D"/>
    <w:rsid w:val="007B6B99"/>
    <w:rsid w:val="007C0732"/>
    <w:rsid w:val="007C103C"/>
    <w:rsid w:val="007C24E0"/>
    <w:rsid w:val="007C27F2"/>
    <w:rsid w:val="007C2C41"/>
    <w:rsid w:val="007C3467"/>
    <w:rsid w:val="007C3F75"/>
    <w:rsid w:val="007C472B"/>
    <w:rsid w:val="007C4F1D"/>
    <w:rsid w:val="007D125F"/>
    <w:rsid w:val="007D4D68"/>
    <w:rsid w:val="007D56C4"/>
    <w:rsid w:val="007D7E53"/>
    <w:rsid w:val="007E0189"/>
    <w:rsid w:val="007E10F8"/>
    <w:rsid w:val="007E1B51"/>
    <w:rsid w:val="007E4087"/>
    <w:rsid w:val="007E652B"/>
    <w:rsid w:val="007E6E5D"/>
    <w:rsid w:val="007E7A04"/>
    <w:rsid w:val="007F0FB9"/>
    <w:rsid w:val="007F1524"/>
    <w:rsid w:val="007F1AD6"/>
    <w:rsid w:val="007F1BC6"/>
    <w:rsid w:val="007F3722"/>
    <w:rsid w:val="007F5700"/>
    <w:rsid w:val="007F572B"/>
    <w:rsid w:val="007F5B68"/>
    <w:rsid w:val="007F5EC3"/>
    <w:rsid w:val="007F6E44"/>
    <w:rsid w:val="007F72F2"/>
    <w:rsid w:val="00802083"/>
    <w:rsid w:val="00802D4A"/>
    <w:rsid w:val="008033B6"/>
    <w:rsid w:val="00806B1B"/>
    <w:rsid w:val="00806FEB"/>
    <w:rsid w:val="008103A3"/>
    <w:rsid w:val="00810E1E"/>
    <w:rsid w:val="008115DA"/>
    <w:rsid w:val="00813B44"/>
    <w:rsid w:val="00815808"/>
    <w:rsid w:val="00816694"/>
    <w:rsid w:val="00817DCF"/>
    <w:rsid w:val="00820A5C"/>
    <w:rsid w:val="0082129E"/>
    <w:rsid w:val="0082184C"/>
    <w:rsid w:val="008237C1"/>
    <w:rsid w:val="008237DA"/>
    <w:rsid w:val="00824180"/>
    <w:rsid w:val="008259DE"/>
    <w:rsid w:val="008305A9"/>
    <w:rsid w:val="00830E4C"/>
    <w:rsid w:val="00832F3F"/>
    <w:rsid w:val="008332B2"/>
    <w:rsid w:val="00833C2B"/>
    <w:rsid w:val="00836199"/>
    <w:rsid w:val="00840BA6"/>
    <w:rsid w:val="00841233"/>
    <w:rsid w:val="008419E2"/>
    <w:rsid w:val="00841F54"/>
    <w:rsid w:val="00842274"/>
    <w:rsid w:val="00842478"/>
    <w:rsid w:val="008432B2"/>
    <w:rsid w:val="008437CE"/>
    <w:rsid w:val="00844309"/>
    <w:rsid w:val="00845791"/>
    <w:rsid w:val="008464B1"/>
    <w:rsid w:val="00847746"/>
    <w:rsid w:val="008504C4"/>
    <w:rsid w:val="008506F2"/>
    <w:rsid w:val="00851734"/>
    <w:rsid w:val="00853953"/>
    <w:rsid w:val="00856DF8"/>
    <w:rsid w:val="00862B5B"/>
    <w:rsid w:val="008652C6"/>
    <w:rsid w:val="008654D9"/>
    <w:rsid w:val="00865DE1"/>
    <w:rsid w:val="00866DE4"/>
    <w:rsid w:val="00867195"/>
    <w:rsid w:val="00867BE6"/>
    <w:rsid w:val="00867EDE"/>
    <w:rsid w:val="00870080"/>
    <w:rsid w:val="00870698"/>
    <w:rsid w:val="00870965"/>
    <w:rsid w:val="00871C89"/>
    <w:rsid w:val="00871EBE"/>
    <w:rsid w:val="008722C1"/>
    <w:rsid w:val="008725B1"/>
    <w:rsid w:val="00884146"/>
    <w:rsid w:val="0088542B"/>
    <w:rsid w:val="0088579B"/>
    <w:rsid w:val="00885991"/>
    <w:rsid w:val="00885C28"/>
    <w:rsid w:val="008873FD"/>
    <w:rsid w:val="00887886"/>
    <w:rsid w:val="00887F36"/>
    <w:rsid w:val="008906AA"/>
    <w:rsid w:val="00893EC1"/>
    <w:rsid w:val="00894389"/>
    <w:rsid w:val="008977EA"/>
    <w:rsid w:val="00897B26"/>
    <w:rsid w:val="008A0024"/>
    <w:rsid w:val="008A1168"/>
    <w:rsid w:val="008A1474"/>
    <w:rsid w:val="008A17D2"/>
    <w:rsid w:val="008A2AB9"/>
    <w:rsid w:val="008A45C2"/>
    <w:rsid w:val="008A46E6"/>
    <w:rsid w:val="008A4F63"/>
    <w:rsid w:val="008B11B6"/>
    <w:rsid w:val="008B4F52"/>
    <w:rsid w:val="008B623E"/>
    <w:rsid w:val="008C0586"/>
    <w:rsid w:val="008C1962"/>
    <w:rsid w:val="008C1D31"/>
    <w:rsid w:val="008C248D"/>
    <w:rsid w:val="008C355D"/>
    <w:rsid w:val="008C3F8E"/>
    <w:rsid w:val="008C51C0"/>
    <w:rsid w:val="008C6B9E"/>
    <w:rsid w:val="008D0FFE"/>
    <w:rsid w:val="008D29E1"/>
    <w:rsid w:val="008D3973"/>
    <w:rsid w:val="008D4CE4"/>
    <w:rsid w:val="008D59DD"/>
    <w:rsid w:val="008D59FC"/>
    <w:rsid w:val="008D6777"/>
    <w:rsid w:val="008E152D"/>
    <w:rsid w:val="008E2611"/>
    <w:rsid w:val="008E2D4D"/>
    <w:rsid w:val="008E4DC1"/>
    <w:rsid w:val="008E5818"/>
    <w:rsid w:val="008E6011"/>
    <w:rsid w:val="008E6D46"/>
    <w:rsid w:val="008E6E7F"/>
    <w:rsid w:val="008F0DA7"/>
    <w:rsid w:val="008F128D"/>
    <w:rsid w:val="008F1370"/>
    <w:rsid w:val="008F43D3"/>
    <w:rsid w:val="00900037"/>
    <w:rsid w:val="00901AF8"/>
    <w:rsid w:val="009037CE"/>
    <w:rsid w:val="0090469B"/>
    <w:rsid w:val="009047D9"/>
    <w:rsid w:val="0090601A"/>
    <w:rsid w:val="00911BA9"/>
    <w:rsid w:val="00912CAE"/>
    <w:rsid w:val="00913FCD"/>
    <w:rsid w:val="00914422"/>
    <w:rsid w:val="00915863"/>
    <w:rsid w:val="0091626E"/>
    <w:rsid w:val="009200F1"/>
    <w:rsid w:val="00921C4C"/>
    <w:rsid w:val="009231FE"/>
    <w:rsid w:val="009237CC"/>
    <w:rsid w:val="00924677"/>
    <w:rsid w:val="00924683"/>
    <w:rsid w:val="009247A6"/>
    <w:rsid w:val="00924F1B"/>
    <w:rsid w:val="00925D5F"/>
    <w:rsid w:val="009268C5"/>
    <w:rsid w:val="00926C6F"/>
    <w:rsid w:val="0092775F"/>
    <w:rsid w:val="009277BD"/>
    <w:rsid w:val="009279E2"/>
    <w:rsid w:val="00932731"/>
    <w:rsid w:val="00935458"/>
    <w:rsid w:val="00935D85"/>
    <w:rsid w:val="00936DFE"/>
    <w:rsid w:val="009418D7"/>
    <w:rsid w:val="009425DF"/>
    <w:rsid w:val="0094448C"/>
    <w:rsid w:val="00953650"/>
    <w:rsid w:val="00954866"/>
    <w:rsid w:val="00954E41"/>
    <w:rsid w:val="009567CD"/>
    <w:rsid w:val="00960612"/>
    <w:rsid w:val="00961A11"/>
    <w:rsid w:val="00963208"/>
    <w:rsid w:val="00963E57"/>
    <w:rsid w:val="0096404F"/>
    <w:rsid w:val="00966E51"/>
    <w:rsid w:val="009670AD"/>
    <w:rsid w:val="009675A7"/>
    <w:rsid w:val="00970869"/>
    <w:rsid w:val="009708BC"/>
    <w:rsid w:val="009709C2"/>
    <w:rsid w:val="00970ABD"/>
    <w:rsid w:val="00970F18"/>
    <w:rsid w:val="00971FDD"/>
    <w:rsid w:val="00972326"/>
    <w:rsid w:val="00973C6B"/>
    <w:rsid w:val="00974A16"/>
    <w:rsid w:val="00974EA1"/>
    <w:rsid w:val="009768DE"/>
    <w:rsid w:val="00976EF7"/>
    <w:rsid w:val="00977314"/>
    <w:rsid w:val="00980C0E"/>
    <w:rsid w:val="00982EE7"/>
    <w:rsid w:val="009842B8"/>
    <w:rsid w:val="009846DC"/>
    <w:rsid w:val="00985221"/>
    <w:rsid w:val="009855F4"/>
    <w:rsid w:val="009871AD"/>
    <w:rsid w:val="00992804"/>
    <w:rsid w:val="0099316D"/>
    <w:rsid w:val="00994E11"/>
    <w:rsid w:val="00995116"/>
    <w:rsid w:val="00995424"/>
    <w:rsid w:val="009957A3"/>
    <w:rsid w:val="00996982"/>
    <w:rsid w:val="009969EB"/>
    <w:rsid w:val="009972B4"/>
    <w:rsid w:val="00997C11"/>
    <w:rsid w:val="00997EBA"/>
    <w:rsid w:val="009A0547"/>
    <w:rsid w:val="009A0E0B"/>
    <w:rsid w:val="009A2F47"/>
    <w:rsid w:val="009A4C8B"/>
    <w:rsid w:val="009A4E83"/>
    <w:rsid w:val="009A5B76"/>
    <w:rsid w:val="009A792C"/>
    <w:rsid w:val="009A7F7B"/>
    <w:rsid w:val="009B0414"/>
    <w:rsid w:val="009B0BC3"/>
    <w:rsid w:val="009B1FF0"/>
    <w:rsid w:val="009B2A82"/>
    <w:rsid w:val="009B3381"/>
    <w:rsid w:val="009B360B"/>
    <w:rsid w:val="009B615E"/>
    <w:rsid w:val="009B6D2D"/>
    <w:rsid w:val="009C040A"/>
    <w:rsid w:val="009C133C"/>
    <w:rsid w:val="009C1F77"/>
    <w:rsid w:val="009C207C"/>
    <w:rsid w:val="009C4005"/>
    <w:rsid w:val="009C4718"/>
    <w:rsid w:val="009C6114"/>
    <w:rsid w:val="009C6D36"/>
    <w:rsid w:val="009C6DCF"/>
    <w:rsid w:val="009C6F1A"/>
    <w:rsid w:val="009D1619"/>
    <w:rsid w:val="009D1896"/>
    <w:rsid w:val="009D33B3"/>
    <w:rsid w:val="009D385E"/>
    <w:rsid w:val="009D50A7"/>
    <w:rsid w:val="009D5F9A"/>
    <w:rsid w:val="009D6452"/>
    <w:rsid w:val="009D74B2"/>
    <w:rsid w:val="009D7C0E"/>
    <w:rsid w:val="009E1744"/>
    <w:rsid w:val="009E1881"/>
    <w:rsid w:val="009E3CC1"/>
    <w:rsid w:val="009E3FE0"/>
    <w:rsid w:val="009E4FD1"/>
    <w:rsid w:val="009E63E5"/>
    <w:rsid w:val="009E748A"/>
    <w:rsid w:val="009E79B5"/>
    <w:rsid w:val="009F025A"/>
    <w:rsid w:val="009F1910"/>
    <w:rsid w:val="009F36B4"/>
    <w:rsid w:val="009F4314"/>
    <w:rsid w:val="009F4821"/>
    <w:rsid w:val="009F671D"/>
    <w:rsid w:val="009F7F65"/>
    <w:rsid w:val="00A0029F"/>
    <w:rsid w:val="00A0171D"/>
    <w:rsid w:val="00A031E1"/>
    <w:rsid w:val="00A04EA1"/>
    <w:rsid w:val="00A0748E"/>
    <w:rsid w:val="00A07711"/>
    <w:rsid w:val="00A134C0"/>
    <w:rsid w:val="00A14301"/>
    <w:rsid w:val="00A14A8A"/>
    <w:rsid w:val="00A16FFF"/>
    <w:rsid w:val="00A171F0"/>
    <w:rsid w:val="00A17EFF"/>
    <w:rsid w:val="00A2103B"/>
    <w:rsid w:val="00A22077"/>
    <w:rsid w:val="00A22DB2"/>
    <w:rsid w:val="00A22F6A"/>
    <w:rsid w:val="00A23DC3"/>
    <w:rsid w:val="00A242E1"/>
    <w:rsid w:val="00A3077B"/>
    <w:rsid w:val="00A31CE1"/>
    <w:rsid w:val="00A3427C"/>
    <w:rsid w:val="00A344FA"/>
    <w:rsid w:val="00A36843"/>
    <w:rsid w:val="00A3719D"/>
    <w:rsid w:val="00A37CFF"/>
    <w:rsid w:val="00A4007E"/>
    <w:rsid w:val="00A405B5"/>
    <w:rsid w:val="00A40CBE"/>
    <w:rsid w:val="00A42F94"/>
    <w:rsid w:val="00A4369F"/>
    <w:rsid w:val="00A467C3"/>
    <w:rsid w:val="00A50496"/>
    <w:rsid w:val="00A5095B"/>
    <w:rsid w:val="00A521E5"/>
    <w:rsid w:val="00A52927"/>
    <w:rsid w:val="00A530CE"/>
    <w:rsid w:val="00A55346"/>
    <w:rsid w:val="00A55689"/>
    <w:rsid w:val="00A561C7"/>
    <w:rsid w:val="00A5652C"/>
    <w:rsid w:val="00A571FA"/>
    <w:rsid w:val="00A57B91"/>
    <w:rsid w:val="00A64819"/>
    <w:rsid w:val="00A65D53"/>
    <w:rsid w:val="00A6727F"/>
    <w:rsid w:val="00A67442"/>
    <w:rsid w:val="00A67C73"/>
    <w:rsid w:val="00A7129D"/>
    <w:rsid w:val="00A721D0"/>
    <w:rsid w:val="00A7375C"/>
    <w:rsid w:val="00A73E49"/>
    <w:rsid w:val="00A771F3"/>
    <w:rsid w:val="00A7775A"/>
    <w:rsid w:val="00A83558"/>
    <w:rsid w:val="00A83567"/>
    <w:rsid w:val="00A8565C"/>
    <w:rsid w:val="00A873EE"/>
    <w:rsid w:val="00A90008"/>
    <w:rsid w:val="00A90954"/>
    <w:rsid w:val="00A92A1A"/>
    <w:rsid w:val="00A92ABE"/>
    <w:rsid w:val="00A92CE9"/>
    <w:rsid w:val="00A9436D"/>
    <w:rsid w:val="00A96942"/>
    <w:rsid w:val="00A96EDD"/>
    <w:rsid w:val="00A97316"/>
    <w:rsid w:val="00A9746E"/>
    <w:rsid w:val="00AA0F0E"/>
    <w:rsid w:val="00AA1689"/>
    <w:rsid w:val="00AA1908"/>
    <w:rsid w:val="00AA1B62"/>
    <w:rsid w:val="00AA2EBB"/>
    <w:rsid w:val="00AA331C"/>
    <w:rsid w:val="00AA5807"/>
    <w:rsid w:val="00AA706F"/>
    <w:rsid w:val="00AB0B6C"/>
    <w:rsid w:val="00AB138B"/>
    <w:rsid w:val="00AB30F2"/>
    <w:rsid w:val="00AB45C8"/>
    <w:rsid w:val="00AB5876"/>
    <w:rsid w:val="00AB64C8"/>
    <w:rsid w:val="00AB762A"/>
    <w:rsid w:val="00AC0047"/>
    <w:rsid w:val="00AC02BB"/>
    <w:rsid w:val="00AC2436"/>
    <w:rsid w:val="00AC4479"/>
    <w:rsid w:val="00AC4A89"/>
    <w:rsid w:val="00AC4CD2"/>
    <w:rsid w:val="00AC4FCD"/>
    <w:rsid w:val="00AC61B9"/>
    <w:rsid w:val="00AD1247"/>
    <w:rsid w:val="00AD1466"/>
    <w:rsid w:val="00AD17F1"/>
    <w:rsid w:val="00AD3162"/>
    <w:rsid w:val="00AD37CF"/>
    <w:rsid w:val="00AD385B"/>
    <w:rsid w:val="00AD3E77"/>
    <w:rsid w:val="00AD5823"/>
    <w:rsid w:val="00AD59F5"/>
    <w:rsid w:val="00AE1375"/>
    <w:rsid w:val="00AE5B5C"/>
    <w:rsid w:val="00AE5E16"/>
    <w:rsid w:val="00AF0614"/>
    <w:rsid w:val="00AF2355"/>
    <w:rsid w:val="00AF3494"/>
    <w:rsid w:val="00AF362E"/>
    <w:rsid w:val="00AF36C1"/>
    <w:rsid w:val="00AF4D6C"/>
    <w:rsid w:val="00AF59ED"/>
    <w:rsid w:val="00AF605C"/>
    <w:rsid w:val="00B01027"/>
    <w:rsid w:val="00B0158B"/>
    <w:rsid w:val="00B03BFC"/>
    <w:rsid w:val="00B06B3C"/>
    <w:rsid w:val="00B06DBB"/>
    <w:rsid w:val="00B070DB"/>
    <w:rsid w:val="00B07FA4"/>
    <w:rsid w:val="00B10570"/>
    <w:rsid w:val="00B1115B"/>
    <w:rsid w:val="00B11400"/>
    <w:rsid w:val="00B116E9"/>
    <w:rsid w:val="00B1330D"/>
    <w:rsid w:val="00B1653E"/>
    <w:rsid w:val="00B212E3"/>
    <w:rsid w:val="00B24666"/>
    <w:rsid w:val="00B2493F"/>
    <w:rsid w:val="00B270B1"/>
    <w:rsid w:val="00B27F64"/>
    <w:rsid w:val="00B3087B"/>
    <w:rsid w:val="00B337A0"/>
    <w:rsid w:val="00B36ED5"/>
    <w:rsid w:val="00B371A4"/>
    <w:rsid w:val="00B40B15"/>
    <w:rsid w:val="00B41AE1"/>
    <w:rsid w:val="00B44E17"/>
    <w:rsid w:val="00B4567A"/>
    <w:rsid w:val="00B45EBB"/>
    <w:rsid w:val="00B52B4F"/>
    <w:rsid w:val="00B56BFD"/>
    <w:rsid w:val="00B576CA"/>
    <w:rsid w:val="00B61FE5"/>
    <w:rsid w:val="00B638FA"/>
    <w:rsid w:val="00B709D1"/>
    <w:rsid w:val="00B70F89"/>
    <w:rsid w:val="00B730D3"/>
    <w:rsid w:val="00B7474C"/>
    <w:rsid w:val="00B749D7"/>
    <w:rsid w:val="00B80CA6"/>
    <w:rsid w:val="00B82584"/>
    <w:rsid w:val="00B8350C"/>
    <w:rsid w:val="00B853C6"/>
    <w:rsid w:val="00B8742C"/>
    <w:rsid w:val="00B90614"/>
    <w:rsid w:val="00B91780"/>
    <w:rsid w:val="00B919CE"/>
    <w:rsid w:val="00B91F52"/>
    <w:rsid w:val="00B939B4"/>
    <w:rsid w:val="00B96291"/>
    <w:rsid w:val="00B9724E"/>
    <w:rsid w:val="00BA0D2C"/>
    <w:rsid w:val="00BA1052"/>
    <w:rsid w:val="00BA21B2"/>
    <w:rsid w:val="00BA37E3"/>
    <w:rsid w:val="00BA3AB2"/>
    <w:rsid w:val="00BA600A"/>
    <w:rsid w:val="00BA7295"/>
    <w:rsid w:val="00BA7E6A"/>
    <w:rsid w:val="00BB2B9F"/>
    <w:rsid w:val="00BB31B4"/>
    <w:rsid w:val="00BB6121"/>
    <w:rsid w:val="00BB7449"/>
    <w:rsid w:val="00BC0618"/>
    <w:rsid w:val="00BC1D64"/>
    <w:rsid w:val="00BC51A3"/>
    <w:rsid w:val="00BC563E"/>
    <w:rsid w:val="00BC61DD"/>
    <w:rsid w:val="00BC6979"/>
    <w:rsid w:val="00BC6EA0"/>
    <w:rsid w:val="00BC7850"/>
    <w:rsid w:val="00BC7A02"/>
    <w:rsid w:val="00BD0A63"/>
    <w:rsid w:val="00BD2268"/>
    <w:rsid w:val="00BD3E2E"/>
    <w:rsid w:val="00BD437C"/>
    <w:rsid w:val="00BD477D"/>
    <w:rsid w:val="00BD5D1A"/>
    <w:rsid w:val="00BD6340"/>
    <w:rsid w:val="00BE028C"/>
    <w:rsid w:val="00BE1E6D"/>
    <w:rsid w:val="00BE2A66"/>
    <w:rsid w:val="00BE2C55"/>
    <w:rsid w:val="00BE3B72"/>
    <w:rsid w:val="00BE3EE5"/>
    <w:rsid w:val="00BE4213"/>
    <w:rsid w:val="00BE42C8"/>
    <w:rsid w:val="00BE549F"/>
    <w:rsid w:val="00BE578D"/>
    <w:rsid w:val="00BE5A08"/>
    <w:rsid w:val="00BE6069"/>
    <w:rsid w:val="00BF1131"/>
    <w:rsid w:val="00BF1697"/>
    <w:rsid w:val="00BF2714"/>
    <w:rsid w:val="00BF29D6"/>
    <w:rsid w:val="00BF4773"/>
    <w:rsid w:val="00BF66B6"/>
    <w:rsid w:val="00BF6CF9"/>
    <w:rsid w:val="00C00C87"/>
    <w:rsid w:val="00C0258D"/>
    <w:rsid w:val="00C02784"/>
    <w:rsid w:val="00C028DC"/>
    <w:rsid w:val="00C02AEC"/>
    <w:rsid w:val="00C03736"/>
    <w:rsid w:val="00C037E0"/>
    <w:rsid w:val="00C12193"/>
    <w:rsid w:val="00C13916"/>
    <w:rsid w:val="00C14D81"/>
    <w:rsid w:val="00C15BA0"/>
    <w:rsid w:val="00C22FA4"/>
    <w:rsid w:val="00C24D81"/>
    <w:rsid w:val="00C25FD9"/>
    <w:rsid w:val="00C27CCD"/>
    <w:rsid w:val="00C31671"/>
    <w:rsid w:val="00C32EB9"/>
    <w:rsid w:val="00C33015"/>
    <w:rsid w:val="00C348E8"/>
    <w:rsid w:val="00C40B99"/>
    <w:rsid w:val="00C41838"/>
    <w:rsid w:val="00C427B6"/>
    <w:rsid w:val="00C43A55"/>
    <w:rsid w:val="00C43C59"/>
    <w:rsid w:val="00C45A21"/>
    <w:rsid w:val="00C45E64"/>
    <w:rsid w:val="00C45F15"/>
    <w:rsid w:val="00C46939"/>
    <w:rsid w:val="00C476C9"/>
    <w:rsid w:val="00C50298"/>
    <w:rsid w:val="00C52497"/>
    <w:rsid w:val="00C524F8"/>
    <w:rsid w:val="00C526A3"/>
    <w:rsid w:val="00C52DF2"/>
    <w:rsid w:val="00C52E74"/>
    <w:rsid w:val="00C53479"/>
    <w:rsid w:val="00C53C9E"/>
    <w:rsid w:val="00C55E19"/>
    <w:rsid w:val="00C5615C"/>
    <w:rsid w:val="00C570D8"/>
    <w:rsid w:val="00C617DC"/>
    <w:rsid w:val="00C61DAF"/>
    <w:rsid w:val="00C620EC"/>
    <w:rsid w:val="00C62287"/>
    <w:rsid w:val="00C64802"/>
    <w:rsid w:val="00C652D3"/>
    <w:rsid w:val="00C656E4"/>
    <w:rsid w:val="00C70FBE"/>
    <w:rsid w:val="00C725B0"/>
    <w:rsid w:val="00C73A2D"/>
    <w:rsid w:val="00C74B7D"/>
    <w:rsid w:val="00C74D67"/>
    <w:rsid w:val="00C751AF"/>
    <w:rsid w:val="00C762A9"/>
    <w:rsid w:val="00C77886"/>
    <w:rsid w:val="00C814D6"/>
    <w:rsid w:val="00C83A4A"/>
    <w:rsid w:val="00C83DD6"/>
    <w:rsid w:val="00C85372"/>
    <w:rsid w:val="00C91A11"/>
    <w:rsid w:val="00C93421"/>
    <w:rsid w:val="00C935F6"/>
    <w:rsid w:val="00C941A5"/>
    <w:rsid w:val="00C94FEC"/>
    <w:rsid w:val="00C9557C"/>
    <w:rsid w:val="00C95A90"/>
    <w:rsid w:val="00C96F3C"/>
    <w:rsid w:val="00CA009E"/>
    <w:rsid w:val="00CA5914"/>
    <w:rsid w:val="00CB232D"/>
    <w:rsid w:val="00CB26F0"/>
    <w:rsid w:val="00CB37C9"/>
    <w:rsid w:val="00CB6750"/>
    <w:rsid w:val="00CB7625"/>
    <w:rsid w:val="00CB7839"/>
    <w:rsid w:val="00CC0483"/>
    <w:rsid w:val="00CC0DF6"/>
    <w:rsid w:val="00CC0EC1"/>
    <w:rsid w:val="00CC198F"/>
    <w:rsid w:val="00CC2CFE"/>
    <w:rsid w:val="00CC2E3D"/>
    <w:rsid w:val="00CC3607"/>
    <w:rsid w:val="00CC54C9"/>
    <w:rsid w:val="00CC5521"/>
    <w:rsid w:val="00CC5B71"/>
    <w:rsid w:val="00CC745A"/>
    <w:rsid w:val="00CC7A8E"/>
    <w:rsid w:val="00CC7F9A"/>
    <w:rsid w:val="00CD002A"/>
    <w:rsid w:val="00CD0557"/>
    <w:rsid w:val="00CD0AEE"/>
    <w:rsid w:val="00CD0F4E"/>
    <w:rsid w:val="00CD3BA5"/>
    <w:rsid w:val="00CD70B3"/>
    <w:rsid w:val="00CD79FA"/>
    <w:rsid w:val="00CE01CD"/>
    <w:rsid w:val="00CE0A00"/>
    <w:rsid w:val="00CE0DDC"/>
    <w:rsid w:val="00CE3060"/>
    <w:rsid w:val="00CE3C7C"/>
    <w:rsid w:val="00CE4BA2"/>
    <w:rsid w:val="00CE4C42"/>
    <w:rsid w:val="00CE5DBB"/>
    <w:rsid w:val="00CE5F09"/>
    <w:rsid w:val="00CE6127"/>
    <w:rsid w:val="00CE71F4"/>
    <w:rsid w:val="00CE726D"/>
    <w:rsid w:val="00CF009F"/>
    <w:rsid w:val="00CF057B"/>
    <w:rsid w:val="00CF05F9"/>
    <w:rsid w:val="00CF0943"/>
    <w:rsid w:val="00CF196D"/>
    <w:rsid w:val="00CF1AC7"/>
    <w:rsid w:val="00CF51C8"/>
    <w:rsid w:val="00CF5C49"/>
    <w:rsid w:val="00CF60C3"/>
    <w:rsid w:val="00CF7D93"/>
    <w:rsid w:val="00D00119"/>
    <w:rsid w:val="00D01043"/>
    <w:rsid w:val="00D01620"/>
    <w:rsid w:val="00D046A9"/>
    <w:rsid w:val="00D04E30"/>
    <w:rsid w:val="00D05FBE"/>
    <w:rsid w:val="00D1124B"/>
    <w:rsid w:val="00D12005"/>
    <w:rsid w:val="00D13AE8"/>
    <w:rsid w:val="00D13CEF"/>
    <w:rsid w:val="00D147C1"/>
    <w:rsid w:val="00D1532D"/>
    <w:rsid w:val="00D1556E"/>
    <w:rsid w:val="00D178F5"/>
    <w:rsid w:val="00D208F8"/>
    <w:rsid w:val="00D20BC4"/>
    <w:rsid w:val="00D21205"/>
    <w:rsid w:val="00D22531"/>
    <w:rsid w:val="00D22AA5"/>
    <w:rsid w:val="00D263B2"/>
    <w:rsid w:val="00D27194"/>
    <w:rsid w:val="00D305C3"/>
    <w:rsid w:val="00D3077A"/>
    <w:rsid w:val="00D31663"/>
    <w:rsid w:val="00D3179C"/>
    <w:rsid w:val="00D319C3"/>
    <w:rsid w:val="00D32D3A"/>
    <w:rsid w:val="00D33EED"/>
    <w:rsid w:val="00D3453F"/>
    <w:rsid w:val="00D34860"/>
    <w:rsid w:val="00D35741"/>
    <w:rsid w:val="00D366C1"/>
    <w:rsid w:val="00D377BE"/>
    <w:rsid w:val="00D413A5"/>
    <w:rsid w:val="00D426BF"/>
    <w:rsid w:val="00D434F7"/>
    <w:rsid w:val="00D43715"/>
    <w:rsid w:val="00D43B95"/>
    <w:rsid w:val="00D43D1E"/>
    <w:rsid w:val="00D45E77"/>
    <w:rsid w:val="00D473B0"/>
    <w:rsid w:val="00D478AF"/>
    <w:rsid w:val="00D47CDE"/>
    <w:rsid w:val="00D50C84"/>
    <w:rsid w:val="00D52148"/>
    <w:rsid w:val="00D52393"/>
    <w:rsid w:val="00D52419"/>
    <w:rsid w:val="00D5252E"/>
    <w:rsid w:val="00D539F9"/>
    <w:rsid w:val="00D562AE"/>
    <w:rsid w:val="00D6000F"/>
    <w:rsid w:val="00D61C7E"/>
    <w:rsid w:val="00D6398B"/>
    <w:rsid w:val="00D63B2D"/>
    <w:rsid w:val="00D7144F"/>
    <w:rsid w:val="00D71B99"/>
    <w:rsid w:val="00D72611"/>
    <w:rsid w:val="00D7429F"/>
    <w:rsid w:val="00D756D7"/>
    <w:rsid w:val="00D75C66"/>
    <w:rsid w:val="00D80B95"/>
    <w:rsid w:val="00D81F48"/>
    <w:rsid w:val="00D8333E"/>
    <w:rsid w:val="00D84543"/>
    <w:rsid w:val="00D87B40"/>
    <w:rsid w:val="00D87D34"/>
    <w:rsid w:val="00D93C3C"/>
    <w:rsid w:val="00D94378"/>
    <w:rsid w:val="00D9542D"/>
    <w:rsid w:val="00D966DA"/>
    <w:rsid w:val="00D96D39"/>
    <w:rsid w:val="00DA0E66"/>
    <w:rsid w:val="00DA0EE4"/>
    <w:rsid w:val="00DA1128"/>
    <w:rsid w:val="00DA1A96"/>
    <w:rsid w:val="00DA1B74"/>
    <w:rsid w:val="00DA3D1F"/>
    <w:rsid w:val="00DA64E7"/>
    <w:rsid w:val="00DA6EB9"/>
    <w:rsid w:val="00DB2AF7"/>
    <w:rsid w:val="00DB3374"/>
    <w:rsid w:val="00DB3601"/>
    <w:rsid w:val="00DB3817"/>
    <w:rsid w:val="00DB49AD"/>
    <w:rsid w:val="00DB524B"/>
    <w:rsid w:val="00DB6B79"/>
    <w:rsid w:val="00DB6BAA"/>
    <w:rsid w:val="00DB754B"/>
    <w:rsid w:val="00DB79FA"/>
    <w:rsid w:val="00DB7DEF"/>
    <w:rsid w:val="00DC1A4E"/>
    <w:rsid w:val="00DC1FA9"/>
    <w:rsid w:val="00DC3089"/>
    <w:rsid w:val="00DC49FC"/>
    <w:rsid w:val="00DC50C4"/>
    <w:rsid w:val="00DC64B5"/>
    <w:rsid w:val="00DD1C30"/>
    <w:rsid w:val="00DD2E32"/>
    <w:rsid w:val="00DD595C"/>
    <w:rsid w:val="00DD5A81"/>
    <w:rsid w:val="00DD5F00"/>
    <w:rsid w:val="00DD67DC"/>
    <w:rsid w:val="00DD6B3F"/>
    <w:rsid w:val="00DD6D5F"/>
    <w:rsid w:val="00DE0971"/>
    <w:rsid w:val="00DE18B0"/>
    <w:rsid w:val="00DE1E37"/>
    <w:rsid w:val="00DE2AD1"/>
    <w:rsid w:val="00DE53A4"/>
    <w:rsid w:val="00DE6852"/>
    <w:rsid w:val="00DE7884"/>
    <w:rsid w:val="00DF0F21"/>
    <w:rsid w:val="00DF1FC8"/>
    <w:rsid w:val="00DF36E4"/>
    <w:rsid w:val="00DF3DE2"/>
    <w:rsid w:val="00DF764F"/>
    <w:rsid w:val="00DF785C"/>
    <w:rsid w:val="00DF7CD4"/>
    <w:rsid w:val="00E03DF0"/>
    <w:rsid w:val="00E03ED0"/>
    <w:rsid w:val="00E04158"/>
    <w:rsid w:val="00E04273"/>
    <w:rsid w:val="00E049F6"/>
    <w:rsid w:val="00E06ACA"/>
    <w:rsid w:val="00E06F81"/>
    <w:rsid w:val="00E12F0F"/>
    <w:rsid w:val="00E14376"/>
    <w:rsid w:val="00E15CCF"/>
    <w:rsid w:val="00E166E0"/>
    <w:rsid w:val="00E17346"/>
    <w:rsid w:val="00E1754A"/>
    <w:rsid w:val="00E17DB6"/>
    <w:rsid w:val="00E21359"/>
    <w:rsid w:val="00E219F5"/>
    <w:rsid w:val="00E21C42"/>
    <w:rsid w:val="00E21E1B"/>
    <w:rsid w:val="00E22256"/>
    <w:rsid w:val="00E22565"/>
    <w:rsid w:val="00E233E7"/>
    <w:rsid w:val="00E238F3"/>
    <w:rsid w:val="00E2395B"/>
    <w:rsid w:val="00E24A66"/>
    <w:rsid w:val="00E26541"/>
    <w:rsid w:val="00E27904"/>
    <w:rsid w:val="00E31D10"/>
    <w:rsid w:val="00E34BA5"/>
    <w:rsid w:val="00E35EEC"/>
    <w:rsid w:val="00E3769B"/>
    <w:rsid w:val="00E37BCF"/>
    <w:rsid w:val="00E4089B"/>
    <w:rsid w:val="00E41823"/>
    <w:rsid w:val="00E41EAA"/>
    <w:rsid w:val="00E45607"/>
    <w:rsid w:val="00E46786"/>
    <w:rsid w:val="00E50D6F"/>
    <w:rsid w:val="00E521DB"/>
    <w:rsid w:val="00E52505"/>
    <w:rsid w:val="00E53DA9"/>
    <w:rsid w:val="00E55F76"/>
    <w:rsid w:val="00E57C1C"/>
    <w:rsid w:val="00E57CBC"/>
    <w:rsid w:val="00E600B6"/>
    <w:rsid w:val="00E63912"/>
    <w:rsid w:val="00E64451"/>
    <w:rsid w:val="00E668EA"/>
    <w:rsid w:val="00E66CAD"/>
    <w:rsid w:val="00E66DBE"/>
    <w:rsid w:val="00E70A22"/>
    <w:rsid w:val="00E72008"/>
    <w:rsid w:val="00E720B8"/>
    <w:rsid w:val="00E75490"/>
    <w:rsid w:val="00E755B7"/>
    <w:rsid w:val="00E77A21"/>
    <w:rsid w:val="00E8048F"/>
    <w:rsid w:val="00E83F19"/>
    <w:rsid w:val="00E840EA"/>
    <w:rsid w:val="00E8419C"/>
    <w:rsid w:val="00E86446"/>
    <w:rsid w:val="00E86684"/>
    <w:rsid w:val="00E86728"/>
    <w:rsid w:val="00E878A7"/>
    <w:rsid w:val="00E87A39"/>
    <w:rsid w:val="00E87B6B"/>
    <w:rsid w:val="00E90C5A"/>
    <w:rsid w:val="00E91048"/>
    <w:rsid w:val="00E913A1"/>
    <w:rsid w:val="00E91B8F"/>
    <w:rsid w:val="00E92739"/>
    <w:rsid w:val="00E92ABC"/>
    <w:rsid w:val="00E9387A"/>
    <w:rsid w:val="00E94643"/>
    <w:rsid w:val="00E94BC6"/>
    <w:rsid w:val="00E952AA"/>
    <w:rsid w:val="00E972F4"/>
    <w:rsid w:val="00E97D97"/>
    <w:rsid w:val="00EA0172"/>
    <w:rsid w:val="00EA0494"/>
    <w:rsid w:val="00EA2540"/>
    <w:rsid w:val="00EA2AB5"/>
    <w:rsid w:val="00EA3C8A"/>
    <w:rsid w:val="00EA49C7"/>
    <w:rsid w:val="00EA6FC8"/>
    <w:rsid w:val="00EB05EF"/>
    <w:rsid w:val="00EB272F"/>
    <w:rsid w:val="00EC0491"/>
    <w:rsid w:val="00EC0658"/>
    <w:rsid w:val="00EC1711"/>
    <w:rsid w:val="00EC4363"/>
    <w:rsid w:val="00EC67C4"/>
    <w:rsid w:val="00ED23FF"/>
    <w:rsid w:val="00ED2A6E"/>
    <w:rsid w:val="00ED2CB4"/>
    <w:rsid w:val="00ED4591"/>
    <w:rsid w:val="00ED5929"/>
    <w:rsid w:val="00ED6F1D"/>
    <w:rsid w:val="00ED76FA"/>
    <w:rsid w:val="00ED7C55"/>
    <w:rsid w:val="00EE11D4"/>
    <w:rsid w:val="00EE1ACE"/>
    <w:rsid w:val="00EE225B"/>
    <w:rsid w:val="00EE48EE"/>
    <w:rsid w:val="00EE64FB"/>
    <w:rsid w:val="00EE6AF2"/>
    <w:rsid w:val="00EF05FD"/>
    <w:rsid w:val="00EF125C"/>
    <w:rsid w:val="00EF1386"/>
    <w:rsid w:val="00EF1B82"/>
    <w:rsid w:val="00EF2A5C"/>
    <w:rsid w:val="00EF3970"/>
    <w:rsid w:val="00EF503C"/>
    <w:rsid w:val="00EF74F0"/>
    <w:rsid w:val="00F0051F"/>
    <w:rsid w:val="00F01933"/>
    <w:rsid w:val="00F0218E"/>
    <w:rsid w:val="00F045F6"/>
    <w:rsid w:val="00F127B3"/>
    <w:rsid w:val="00F1391F"/>
    <w:rsid w:val="00F13A2C"/>
    <w:rsid w:val="00F13F16"/>
    <w:rsid w:val="00F150E3"/>
    <w:rsid w:val="00F15B5F"/>
    <w:rsid w:val="00F15D4F"/>
    <w:rsid w:val="00F17AA3"/>
    <w:rsid w:val="00F17FA4"/>
    <w:rsid w:val="00F21397"/>
    <w:rsid w:val="00F21BF3"/>
    <w:rsid w:val="00F22279"/>
    <w:rsid w:val="00F22680"/>
    <w:rsid w:val="00F22BD1"/>
    <w:rsid w:val="00F2377B"/>
    <w:rsid w:val="00F23ABA"/>
    <w:rsid w:val="00F26E53"/>
    <w:rsid w:val="00F2759F"/>
    <w:rsid w:val="00F27CF8"/>
    <w:rsid w:val="00F30EDA"/>
    <w:rsid w:val="00F31D86"/>
    <w:rsid w:val="00F332A3"/>
    <w:rsid w:val="00F33380"/>
    <w:rsid w:val="00F33843"/>
    <w:rsid w:val="00F34885"/>
    <w:rsid w:val="00F3567C"/>
    <w:rsid w:val="00F358E5"/>
    <w:rsid w:val="00F37C0C"/>
    <w:rsid w:val="00F40549"/>
    <w:rsid w:val="00F40D26"/>
    <w:rsid w:val="00F41986"/>
    <w:rsid w:val="00F42CB2"/>
    <w:rsid w:val="00F42CCC"/>
    <w:rsid w:val="00F43C73"/>
    <w:rsid w:val="00F43CB6"/>
    <w:rsid w:val="00F44FF6"/>
    <w:rsid w:val="00F45AA6"/>
    <w:rsid w:val="00F471EC"/>
    <w:rsid w:val="00F50601"/>
    <w:rsid w:val="00F50B44"/>
    <w:rsid w:val="00F51063"/>
    <w:rsid w:val="00F51FE5"/>
    <w:rsid w:val="00F54662"/>
    <w:rsid w:val="00F55C42"/>
    <w:rsid w:val="00F55F48"/>
    <w:rsid w:val="00F5664E"/>
    <w:rsid w:val="00F56A4C"/>
    <w:rsid w:val="00F571AB"/>
    <w:rsid w:val="00F573DF"/>
    <w:rsid w:val="00F60555"/>
    <w:rsid w:val="00F61A4F"/>
    <w:rsid w:val="00F620D0"/>
    <w:rsid w:val="00F635FC"/>
    <w:rsid w:val="00F63F4F"/>
    <w:rsid w:val="00F64BD0"/>
    <w:rsid w:val="00F65880"/>
    <w:rsid w:val="00F664BE"/>
    <w:rsid w:val="00F668F0"/>
    <w:rsid w:val="00F67042"/>
    <w:rsid w:val="00F67215"/>
    <w:rsid w:val="00F7341A"/>
    <w:rsid w:val="00F7351E"/>
    <w:rsid w:val="00F7430D"/>
    <w:rsid w:val="00F75D97"/>
    <w:rsid w:val="00F76370"/>
    <w:rsid w:val="00F7647C"/>
    <w:rsid w:val="00F767E5"/>
    <w:rsid w:val="00F77B30"/>
    <w:rsid w:val="00F80999"/>
    <w:rsid w:val="00F80ADC"/>
    <w:rsid w:val="00F8253E"/>
    <w:rsid w:val="00F842C7"/>
    <w:rsid w:val="00F87412"/>
    <w:rsid w:val="00F9039A"/>
    <w:rsid w:val="00F90DD5"/>
    <w:rsid w:val="00F91595"/>
    <w:rsid w:val="00F924FF"/>
    <w:rsid w:val="00F94235"/>
    <w:rsid w:val="00F9456F"/>
    <w:rsid w:val="00F94C15"/>
    <w:rsid w:val="00F966E8"/>
    <w:rsid w:val="00F97A2E"/>
    <w:rsid w:val="00F97AB2"/>
    <w:rsid w:val="00FA0ED6"/>
    <w:rsid w:val="00FA19BE"/>
    <w:rsid w:val="00FA1A52"/>
    <w:rsid w:val="00FA387F"/>
    <w:rsid w:val="00FA45E7"/>
    <w:rsid w:val="00FA5BD6"/>
    <w:rsid w:val="00FA5FBA"/>
    <w:rsid w:val="00FA6059"/>
    <w:rsid w:val="00FA68B5"/>
    <w:rsid w:val="00FA78AD"/>
    <w:rsid w:val="00FB054F"/>
    <w:rsid w:val="00FB3878"/>
    <w:rsid w:val="00FB4718"/>
    <w:rsid w:val="00FB4B53"/>
    <w:rsid w:val="00FB519E"/>
    <w:rsid w:val="00FB5363"/>
    <w:rsid w:val="00FB56A6"/>
    <w:rsid w:val="00FB7B46"/>
    <w:rsid w:val="00FC1346"/>
    <w:rsid w:val="00FC25D9"/>
    <w:rsid w:val="00FC4F4D"/>
    <w:rsid w:val="00FC5BC7"/>
    <w:rsid w:val="00FD1365"/>
    <w:rsid w:val="00FD15C0"/>
    <w:rsid w:val="00FD2ADD"/>
    <w:rsid w:val="00FD2BA2"/>
    <w:rsid w:val="00FD475A"/>
    <w:rsid w:val="00FD5FC6"/>
    <w:rsid w:val="00FD760B"/>
    <w:rsid w:val="00FE2BE9"/>
    <w:rsid w:val="00FE5482"/>
    <w:rsid w:val="00FE5B0C"/>
    <w:rsid w:val="00FE6FC2"/>
    <w:rsid w:val="00FE78F7"/>
    <w:rsid w:val="00FF0245"/>
    <w:rsid w:val="00FF0C0C"/>
    <w:rsid w:val="00FF2EBB"/>
    <w:rsid w:val="00FF3049"/>
    <w:rsid w:val="00FF3BC8"/>
    <w:rsid w:val="00FF65BC"/>
    <w:rsid w:val="00FF703C"/>
    <w:rsid w:val="00FF745E"/>
    <w:rsid w:val="00FF7C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994790"/>
  <w15:docId w15:val="{E7FB23D8-F781-442C-AEB7-4EA5F2B1F0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link w:val="ParagraphChar"/>
    <w:rsid w:val="001958BE"/>
    <w:pPr>
      <w:spacing w:before="120" w:after="0" w:line="240" w:lineRule="auto"/>
      <w:ind w:firstLine="720"/>
    </w:pPr>
    <w:rPr>
      <w:rFonts w:ascii="Times New Roman" w:eastAsia="Times New Roman" w:hAnsi="Times New Roman" w:cs="Times New Roman"/>
      <w:sz w:val="24"/>
      <w:szCs w:val="24"/>
    </w:rPr>
  </w:style>
  <w:style w:type="character" w:customStyle="1" w:styleId="ParagraphChar">
    <w:name w:val="Paragraph Char"/>
    <w:basedOn w:val="DefaultParagraphFont"/>
    <w:link w:val="Paragraph"/>
    <w:rsid w:val="001958BE"/>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A03EB"/>
    <w:rPr>
      <w:color w:val="0563C1" w:themeColor="hyperlink"/>
      <w:u w:val="single"/>
    </w:rPr>
  </w:style>
  <w:style w:type="character" w:styleId="UnresolvedMention">
    <w:name w:val="Unresolved Mention"/>
    <w:basedOn w:val="DefaultParagraphFont"/>
    <w:uiPriority w:val="99"/>
    <w:semiHidden/>
    <w:unhideWhenUsed/>
    <w:rsid w:val="005A03EB"/>
    <w:rPr>
      <w:color w:val="605E5C"/>
      <w:shd w:val="clear" w:color="auto" w:fill="E1DFDD"/>
    </w:rPr>
  </w:style>
  <w:style w:type="paragraph" w:customStyle="1" w:styleId="EndNoteBibliographyTitle">
    <w:name w:val="EndNote Bibliography Title"/>
    <w:basedOn w:val="Normal"/>
    <w:link w:val="EndNoteBibliographyTitleChar"/>
    <w:rsid w:val="00C0258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C0258D"/>
    <w:rPr>
      <w:rFonts w:ascii="Calibri" w:hAnsi="Calibri" w:cs="Calibri"/>
      <w:noProof/>
    </w:rPr>
  </w:style>
  <w:style w:type="paragraph" w:customStyle="1" w:styleId="EndNoteBibliography">
    <w:name w:val="EndNote Bibliography"/>
    <w:basedOn w:val="Normal"/>
    <w:link w:val="EndNoteBibliographyChar"/>
    <w:rsid w:val="00C0258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C0258D"/>
    <w:rPr>
      <w:rFonts w:ascii="Calibri" w:hAnsi="Calibri" w:cs="Calibri"/>
      <w:noProof/>
    </w:rPr>
  </w:style>
  <w:style w:type="table" w:styleId="TableGrid">
    <w:name w:val="Table Grid"/>
    <w:basedOn w:val="TableNormal"/>
    <w:uiPriority w:val="39"/>
    <w:rsid w:val="000B13B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
    <w:name w:val="Grid Table 5 Dark"/>
    <w:basedOn w:val="TableNormal"/>
    <w:uiPriority w:val="50"/>
    <w:rsid w:val="0007150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styleId="GridTable5Dark-Accent3">
    <w:name w:val="Grid Table 5 Dark Accent 3"/>
    <w:basedOn w:val="TableNormal"/>
    <w:uiPriority w:val="50"/>
    <w:rsid w:val="0007150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PlainTable5">
    <w:name w:val="Plain Table 5"/>
    <w:basedOn w:val="TableNormal"/>
    <w:uiPriority w:val="45"/>
    <w:rsid w:val="00E86728"/>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paragraph" w:styleId="Header">
    <w:name w:val="header"/>
    <w:basedOn w:val="Normal"/>
    <w:link w:val="HeaderChar"/>
    <w:uiPriority w:val="99"/>
    <w:unhideWhenUsed/>
    <w:rsid w:val="000931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0931EA"/>
  </w:style>
  <w:style w:type="paragraph" w:styleId="Footer">
    <w:name w:val="footer"/>
    <w:basedOn w:val="Normal"/>
    <w:link w:val="FooterChar"/>
    <w:uiPriority w:val="99"/>
    <w:unhideWhenUsed/>
    <w:rsid w:val="000931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0931EA"/>
  </w:style>
  <w:style w:type="character" w:customStyle="1" w:styleId="hgkelc">
    <w:name w:val="hgkelc"/>
    <w:basedOn w:val="DefaultParagraphFont"/>
    <w:rsid w:val="00FF0245"/>
  </w:style>
  <w:style w:type="character" w:styleId="CommentReference">
    <w:name w:val="annotation reference"/>
    <w:basedOn w:val="DefaultParagraphFont"/>
    <w:uiPriority w:val="99"/>
    <w:semiHidden/>
    <w:unhideWhenUsed/>
    <w:rsid w:val="007C3467"/>
    <w:rPr>
      <w:sz w:val="16"/>
      <w:szCs w:val="16"/>
    </w:rPr>
  </w:style>
  <w:style w:type="paragraph" w:styleId="CommentText">
    <w:name w:val="annotation text"/>
    <w:basedOn w:val="Normal"/>
    <w:link w:val="CommentTextChar"/>
    <w:uiPriority w:val="99"/>
    <w:unhideWhenUsed/>
    <w:rsid w:val="007C3467"/>
    <w:pPr>
      <w:spacing w:after="0" w:line="240" w:lineRule="auto"/>
    </w:pPr>
    <w:rPr>
      <w:sz w:val="20"/>
      <w:szCs w:val="20"/>
    </w:rPr>
  </w:style>
  <w:style w:type="character" w:customStyle="1" w:styleId="CommentTextChar">
    <w:name w:val="Comment Text Char"/>
    <w:basedOn w:val="DefaultParagraphFont"/>
    <w:link w:val="CommentText"/>
    <w:uiPriority w:val="99"/>
    <w:rsid w:val="007C3467"/>
    <w:rPr>
      <w:sz w:val="20"/>
      <w:szCs w:val="20"/>
    </w:rPr>
  </w:style>
  <w:style w:type="paragraph" w:styleId="CommentSubject">
    <w:name w:val="annotation subject"/>
    <w:basedOn w:val="CommentText"/>
    <w:next w:val="CommentText"/>
    <w:link w:val="CommentSubjectChar"/>
    <w:uiPriority w:val="99"/>
    <w:semiHidden/>
    <w:unhideWhenUsed/>
    <w:rsid w:val="0069487F"/>
    <w:pPr>
      <w:spacing w:after="160"/>
    </w:pPr>
    <w:rPr>
      <w:b/>
      <w:bCs/>
    </w:rPr>
  </w:style>
  <w:style w:type="character" w:customStyle="1" w:styleId="CommentSubjectChar">
    <w:name w:val="Comment Subject Char"/>
    <w:basedOn w:val="CommentTextChar"/>
    <w:link w:val="CommentSubject"/>
    <w:uiPriority w:val="99"/>
    <w:semiHidden/>
    <w:rsid w:val="0069487F"/>
    <w:rPr>
      <w:b/>
      <w:bCs/>
      <w:sz w:val="20"/>
      <w:szCs w:val="20"/>
    </w:rPr>
  </w:style>
  <w:style w:type="paragraph" w:customStyle="1" w:styleId="Acknowledgement">
    <w:name w:val="Acknowledgement"/>
    <w:basedOn w:val="Normal"/>
    <w:rsid w:val="00020F46"/>
    <w:pPr>
      <w:spacing w:before="120" w:after="0" w:line="240" w:lineRule="auto"/>
      <w:ind w:left="720" w:hanging="720"/>
    </w:pPr>
    <w:rPr>
      <w:rFonts w:ascii="Times New Roman" w:eastAsia="Times New Roman" w:hAnsi="Times New Roman" w:cs="Times New Roman"/>
      <w:sz w:val="24"/>
      <w:szCs w:val="24"/>
    </w:rPr>
  </w:style>
  <w:style w:type="paragraph" w:styleId="Revision">
    <w:name w:val="Revision"/>
    <w:hidden/>
    <w:uiPriority w:val="99"/>
    <w:semiHidden/>
    <w:rsid w:val="00840BA6"/>
    <w:pPr>
      <w:spacing w:after="0" w:line="240" w:lineRule="auto"/>
    </w:pPr>
  </w:style>
  <w:style w:type="character" w:customStyle="1" w:styleId="cf01">
    <w:name w:val="cf01"/>
    <w:basedOn w:val="DefaultParagraphFont"/>
    <w:rsid w:val="00F966E8"/>
    <w:rPr>
      <w:rFonts w:ascii="Segoe UI" w:hAnsi="Segoe UI" w:cs="Segoe UI" w:hint="default"/>
      <w:sz w:val="18"/>
      <w:szCs w:val="18"/>
    </w:rPr>
  </w:style>
  <w:style w:type="paragraph" w:styleId="ListParagraph">
    <w:name w:val="List Paragraph"/>
    <w:basedOn w:val="Normal"/>
    <w:uiPriority w:val="34"/>
    <w:qFormat/>
    <w:rsid w:val="00073BD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8328946">
      <w:bodyDiv w:val="1"/>
      <w:marLeft w:val="0"/>
      <w:marRight w:val="0"/>
      <w:marTop w:val="0"/>
      <w:marBottom w:val="0"/>
      <w:divBdr>
        <w:top w:val="none" w:sz="0" w:space="0" w:color="auto"/>
        <w:left w:val="none" w:sz="0" w:space="0" w:color="auto"/>
        <w:bottom w:val="none" w:sz="0" w:space="0" w:color="auto"/>
        <w:right w:val="none" w:sz="0" w:space="0" w:color="auto"/>
      </w:divBdr>
    </w:div>
    <w:div w:id="261883899">
      <w:bodyDiv w:val="1"/>
      <w:marLeft w:val="0"/>
      <w:marRight w:val="0"/>
      <w:marTop w:val="0"/>
      <w:marBottom w:val="0"/>
      <w:divBdr>
        <w:top w:val="none" w:sz="0" w:space="0" w:color="auto"/>
        <w:left w:val="none" w:sz="0" w:space="0" w:color="auto"/>
        <w:bottom w:val="none" w:sz="0" w:space="0" w:color="auto"/>
        <w:right w:val="none" w:sz="0" w:space="0" w:color="auto"/>
      </w:divBdr>
      <w:divsChild>
        <w:div w:id="613443288">
          <w:marLeft w:val="1080"/>
          <w:marRight w:val="0"/>
          <w:marTop w:val="100"/>
          <w:marBottom w:val="0"/>
          <w:divBdr>
            <w:top w:val="none" w:sz="0" w:space="0" w:color="auto"/>
            <w:left w:val="none" w:sz="0" w:space="0" w:color="auto"/>
            <w:bottom w:val="none" w:sz="0" w:space="0" w:color="auto"/>
            <w:right w:val="none" w:sz="0" w:space="0" w:color="auto"/>
          </w:divBdr>
        </w:div>
        <w:div w:id="1263683813">
          <w:marLeft w:val="1080"/>
          <w:marRight w:val="0"/>
          <w:marTop w:val="100"/>
          <w:marBottom w:val="0"/>
          <w:divBdr>
            <w:top w:val="none" w:sz="0" w:space="0" w:color="auto"/>
            <w:left w:val="none" w:sz="0" w:space="0" w:color="auto"/>
            <w:bottom w:val="none" w:sz="0" w:space="0" w:color="auto"/>
            <w:right w:val="none" w:sz="0" w:space="0" w:color="auto"/>
          </w:divBdr>
        </w:div>
      </w:divsChild>
    </w:div>
    <w:div w:id="298538635">
      <w:bodyDiv w:val="1"/>
      <w:marLeft w:val="0"/>
      <w:marRight w:val="0"/>
      <w:marTop w:val="0"/>
      <w:marBottom w:val="0"/>
      <w:divBdr>
        <w:top w:val="none" w:sz="0" w:space="0" w:color="auto"/>
        <w:left w:val="none" w:sz="0" w:space="0" w:color="auto"/>
        <w:bottom w:val="none" w:sz="0" w:space="0" w:color="auto"/>
        <w:right w:val="none" w:sz="0" w:space="0" w:color="auto"/>
      </w:divBdr>
      <w:divsChild>
        <w:div w:id="487747211">
          <w:marLeft w:val="1080"/>
          <w:marRight w:val="0"/>
          <w:marTop w:val="100"/>
          <w:marBottom w:val="0"/>
          <w:divBdr>
            <w:top w:val="none" w:sz="0" w:space="0" w:color="auto"/>
            <w:left w:val="none" w:sz="0" w:space="0" w:color="auto"/>
            <w:bottom w:val="none" w:sz="0" w:space="0" w:color="auto"/>
            <w:right w:val="none" w:sz="0" w:space="0" w:color="auto"/>
          </w:divBdr>
        </w:div>
        <w:div w:id="615530424">
          <w:marLeft w:val="1080"/>
          <w:marRight w:val="0"/>
          <w:marTop w:val="100"/>
          <w:marBottom w:val="0"/>
          <w:divBdr>
            <w:top w:val="none" w:sz="0" w:space="0" w:color="auto"/>
            <w:left w:val="none" w:sz="0" w:space="0" w:color="auto"/>
            <w:bottom w:val="none" w:sz="0" w:space="0" w:color="auto"/>
            <w:right w:val="none" w:sz="0" w:space="0" w:color="auto"/>
          </w:divBdr>
        </w:div>
      </w:divsChild>
    </w:div>
    <w:div w:id="633028435">
      <w:bodyDiv w:val="1"/>
      <w:marLeft w:val="0"/>
      <w:marRight w:val="0"/>
      <w:marTop w:val="0"/>
      <w:marBottom w:val="0"/>
      <w:divBdr>
        <w:top w:val="none" w:sz="0" w:space="0" w:color="auto"/>
        <w:left w:val="none" w:sz="0" w:space="0" w:color="auto"/>
        <w:bottom w:val="none" w:sz="0" w:space="0" w:color="auto"/>
        <w:right w:val="none" w:sz="0" w:space="0" w:color="auto"/>
      </w:divBdr>
      <w:divsChild>
        <w:div w:id="622922233">
          <w:marLeft w:val="1080"/>
          <w:marRight w:val="0"/>
          <w:marTop w:val="100"/>
          <w:marBottom w:val="0"/>
          <w:divBdr>
            <w:top w:val="none" w:sz="0" w:space="0" w:color="auto"/>
            <w:left w:val="none" w:sz="0" w:space="0" w:color="auto"/>
            <w:bottom w:val="none" w:sz="0" w:space="0" w:color="auto"/>
            <w:right w:val="none" w:sz="0" w:space="0" w:color="auto"/>
          </w:divBdr>
        </w:div>
        <w:div w:id="1920674425">
          <w:marLeft w:val="1080"/>
          <w:marRight w:val="0"/>
          <w:marTop w:val="100"/>
          <w:marBottom w:val="0"/>
          <w:divBdr>
            <w:top w:val="none" w:sz="0" w:space="0" w:color="auto"/>
            <w:left w:val="none" w:sz="0" w:space="0" w:color="auto"/>
            <w:bottom w:val="none" w:sz="0" w:space="0" w:color="auto"/>
            <w:right w:val="none" w:sz="0" w:space="0" w:color="auto"/>
          </w:divBdr>
        </w:div>
      </w:divsChild>
    </w:div>
    <w:div w:id="964652129">
      <w:bodyDiv w:val="1"/>
      <w:marLeft w:val="0"/>
      <w:marRight w:val="0"/>
      <w:marTop w:val="0"/>
      <w:marBottom w:val="0"/>
      <w:divBdr>
        <w:top w:val="none" w:sz="0" w:space="0" w:color="auto"/>
        <w:left w:val="none" w:sz="0" w:space="0" w:color="auto"/>
        <w:bottom w:val="none" w:sz="0" w:space="0" w:color="auto"/>
        <w:right w:val="none" w:sz="0" w:space="0" w:color="auto"/>
      </w:divBdr>
    </w:div>
    <w:div w:id="1713268710">
      <w:bodyDiv w:val="1"/>
      <w:marLeft w:val="0"/>
      <w:marRight w:val="0"/>
      <w:marTop w:val="0"/>
      <w:marBottom w:val="0"/>
      <w:divBdr>
        <w:top w:val="none" w:sz="0" w:space="0" w:color="auto"/>
        <w:left w:val="none" w:sz="0" w:space="0" w:color="auto"/>
        <w:bottom w:val="none" w:sz="0" w:space="0" w:color="auto"/>
        <w:right w:val="none" w:sz="0" w:space="0" w:color="auto"/>
      </w:divBdr>
    </w:div>
    <w:div w:id="187560739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47CFF8-012D-4221-A19D-9981E96C49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698</Words>
  <Characters>3983</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DeCarli</dc:creator>
  <cp:keywords/>
  <dc:description/>
  <cp:lastModifiedBy>Poonam Mutha</cp:lastModifiedBy>
  <cp:revision>3</cp:revision>
  <dcterms:created xsi:type="dcterms:W3CDTF">2023-01-26T16:42:00Z</dcterms:created>
  <dcterms:modified xsi:type="dcterms:W3CDTF">2023-01-30T07:37:00Z</dcterms:modified>
</cp:coreProperties>
</file>