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08A3D" w14:textId="0A651115" w:rsidR="00A72CAA" w:rsidRDefault="00A72CAA" w:rsidP="0057060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</w:t>
      </w:r>
      <w:r w:rsidR="006714BA">
        <w:rPr>
          <w:rFonts w:ascii="Times New Roman" w:hAnsi="Times New Roman" w:cs="Times New Roman"/>
          <w:b/>
          <w:sz w:val="24"/>
          <w:szCs w:val="24"/>
        </w:rPr>
        <w:t>al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6714BA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able </w:t>
      </w:r>
      <w:r w:rsidR="001B07E8">
        <w:rPr>
          <w:rFonts w:ascii="Times New Roman" w:hAnsi="Times New Roman" w:cs="Times New Roman"/>
          <w:b/>
          <w:sz w:val="24"/>
          <w:szCs w:val="24"/>
        </w:rPr>
        <w:t>1</w:t>
      </w:r>
      <w:r w:rsidRPr="00CD149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Novel genetic variations </w:t>
      </w:r>
      <w:r w:rsidR="00157D55">
        <w:rPr>
          <w:rFonts w:ascii="Times New Roman" w:hAnsi="Times New Roman" w:cs="Times New Roman"/>
          <w:sz w:val="24"/>
          <w:szCs w:val="24"/>
        </w:rPr>
        <w:t>detected</w:t>
      </w:r>
      <w:r w:rsidR="00157D5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10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patients with cardiomyopathy.</w:t>
      </w:r>
    </w:p>
    <w:tbl>
      <w:tblPr>
        <w:tblW w:w="133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641"/>
        <w:gridCol w:w="1610"/>
        <w:gridCol w:w="2307"/>
        <w:gridCol w:w="2123"/>
        <w:gridCol w:w="2220"/>
        <w:gridCol w:w="1280"/>
      </w:tblGrid>
      <w:tr w:rsidR="00A72CAA" w:rsidRPr="00EB1D5E" w14:paraId="02DC509A" w14:textId="77777777" w:rsidTr="00A11745">
        <w:trPr>
          <w:trHeight w:val="6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FF56" w14:textId="624D0A4D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 w:rsidR="00157D5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atient</w:t>
            </w: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No.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2A10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600C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Position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7F59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Nucleotide change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1FFE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Protein change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48FC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GenBank number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D319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Predicted pathogenicity</w:t>
            </w:r>
            <w:r w:rsidRPr="00EB1D5E">
              <w:rPr>
                <w:rFonts w:ascii="맑은 고딕" w:eastAsia="맑은 고딕" w:hAnsi="맑은 고딕" w:cs="Times New Roman" w:hint="eastAsia"/>
                <w:color w:val="000000"/>
                <w:kern w:val="0"/>
                <w:sz w:val="22"/>
              </w:rPr>
              <w:t>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40F8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Genetic origin</w:t>
            </w:r>
          </w:p>
        </w:tc>
      </w:tr>
      <w:tr w:rsidR="00A72CAA" w:rsidRPr="00EB1D5E" w14:paraId="3782D423" w14:textId="77777777" w:rsidTr="00A11745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C3A4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3E0D" w14:textId="77777777" w:rsidR="00A72CAA" w:rsidRPr="00570604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7060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TNNT2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508A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chr1:201332504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937A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c.517_519del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84E4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p.Glu173del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E2F0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NM_001276345.1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EF4C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Pathogenic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15D9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_</w:t>
            </w:r>
            <w:r w:rsidRPr="00EB1D5E">
              <w:rPr>
                <w:rFonts w:ascii="맑은 고딕" w:eastAsia="맑은 고딕" w:hAnsi="맑은 고딕" w:cs="Times New Roman" w:hint="eastAsia"/>
                <w:color w:val="000000"/>
                <w:kern w:val="0"/>
                <w:sz w:val="22"/>
              </w:rPr>
              <w:t>‡</w:t>
            </w:r>
          </w:p>
        </w:tc>
      </w:tr>
      <w:tr w:rsidR="00A72CAA" w:rsidRPr="00EB1D5E" w14:paraId="00D67E5B" w14:textId="77777777" w:rsidTr="00A11745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264C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F471" w14:textId="77777777" w:rsidR="00A72CAA" w:rsidRPr="00570604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7060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TTN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9428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chr2:179426864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74D0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c.83994del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FE78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p.Asp27999MetfsTer19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1033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NM_001267550.2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1665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Likely pathogenic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FE6D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Paternal</w:t>
            </w:r>
          </w:p>
        </w:tc>
      </w:tr>
      <w:tr w:rsidR="00A72CAA" w:rsidRPr="00EB1D5E" w14:paraId="1A239B98" w14:textId="77777777" w:rsidTr="00A11745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2BF8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AACD" w14:textId="77777777" w:rsidR="00A72CAA" w:rsidRPr="00570604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7060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TTN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5A61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chr2:179639816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2843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c.6621del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50E7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p.Trp2207CysfsTer28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A174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NM_001267550.2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E2F1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Likely pathogenic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FE81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_</w:t>
            </w:r>
          </w:p>
        </w:tc>
      </w:tr>
      <w:tr w:rsidR="00A72CAA" w:rsidRPr="00EB1D5E" w14:paraId="535D0B82" w14:textId="77777777" w:rsidTr="00A11745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CBF1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BF75" w14:textId="77777777" w:rsidR="00A72CAA" w:rsidRPr="00570604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7060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DSP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BC5A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chr6:7581544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A228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c.5126_5127del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D416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p.Leu1709HisfsTer24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3E10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NM_004415.4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BF22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Likely pathogenic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5497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_</w:t>
            </w:r>
          </w:p>
        </w:tc>
      </w:tr>
      <w:tr w:rsidR="00A72CAA" w:rsidRPr="00EB1D5E" w14:paraId="5ABE12AF" w14:textId="77777777" w:rsidTr="00A11745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4E5F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6BAE" w14:textId="77777777" w:rsidR="00A72CAA" w:rsidRPr="00570604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7060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MYLK2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AB87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chr20:30419659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5885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c.1577+1G&gt;A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D789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67ED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ENST00000375994.2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E209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Likely pathogenic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6589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Maternal</w:t>
            </w:r>
          </w:p>
        </w:tc>
      </w:tr>
      <w:tr w:rsidR="00A72CAA" w:rsidRPr="00EB1D5E" w14:paraId="6B1F7149" w14:textId="77777777" w:rsidTr="00A11745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9C37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BF40" w14:textId="77777777" w:rsidR="00A72CAA" w:rsidRPr="00570604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7060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MYH7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C8DA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chr14:23898513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1B6C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c.1182C&gt;A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0254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p.Asp394Glu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59B5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NM_000257.3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6513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Pathogenic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482B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Paternal</w:t>
            </w:r>
          </w:p>
        </w:tc>
      </w:tr>
      <w:tr w:rsidR="00A72CAA" w:rsidRPr="00EB1D5E" w14:paraId="38C3486E" w14:textId="77777777" w:rsidTr="00A11745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EB4A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53C5" w14:textId="77777777" w:rsidR="00A72CAA" w:rsidRPr="00570604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7060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LAMP2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76E5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chr21:35821546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103A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c.123C&gt;A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3D29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p.Cys41Ter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41A9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NM_002294.2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BC39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Likely pathogenic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A9A6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Maternal</w:t>
            </w:r>
          </w:p>
        </w:tc>
      </w:tr>
      <w:tr w:rsidR="00A72CAA" w:rsidRPr="00EB1D5E" w14:paraId="0E08674B" w14:textId="77777777" w:rsidTr="00A11745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7901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FB6C" w14:textId="77777777" w:rsidR="00A72CAA" w:rsidRPr="00570604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7060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MYBPC3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32D4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chr11:47361201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CBA1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c.2067+1G&gt;A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A672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3DC7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NM_000256.3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D761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Pathogenic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8725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_</w:t>
            </w:r>
          </w:p>
        </w:tc>
      </w:tr>
      <w:tr w:rsidR="00A72CAA" w:rsidRPr="00EB1D5E" w14:paraId="480FAECF" w14:textId="77777777" w:rsidTr="00A11745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5B58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3A87" w14:textId="77777777" w:rsidR="00A72CAA" w:rsidRPr="00570604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7060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MYH7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14C1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chr14:23897739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DD12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c.1548C&gt;A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D4C8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p.Asp516Glu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BCF1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NM_003280.2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63E9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Likely pathogenic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ACF2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_</w:t>
            </w:r>
          </w:p>
        </w:tc>
      </w:tr>
      <w:tr w:rsidR="00A72CAA" w:rsidRPr="00EB1D5E" w14:paraId="2E2E2CB6" w14:textId="77777777" w:rsidTr="00A11745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0E72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FDAF" w14:textId="77777777" w:rsidR="00A72CAA" w:rsidRPr="00570604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7060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MYH7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0D59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chr14:23901007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E307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c.602T&gt;C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5944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p.Ile201Thr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3164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NM_000257.4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78D6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Pathogenic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7A5F" w14:textId="77777777" w:rsidR="00A72CAA" w:rsidRPr="00EB1D5E" w:rsidRDefault="00A72CAA" w:rsidP="0057060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EB1D5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_</w:t>
            </w:r>
          </w:p>
        </w:tc>
      </w:tr>
    </w:tbl>
    <w:p w14:paraId="289F1F3B" w14:textId="7B7DF1DF" w:rsidR="00426ADA" w:rsidRDefault="00426ADA" w:rsidP="00426ADA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Identified 10 previously unreported disease-causing variants (4 pathogenic variants and 6 likely pathogenic variants) in 10 patients.</w:t>
      </w:r>
    </w:p>
    <w:p w14:paraId="3C75FD50" w14:textId="3F653495" w:rsidR="00A72CAA" w:rsidRDefault="00A72CAA" w:rsidP="00426ADA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1D5E">
        <w:rPr>
          <w:rFonts w:ascii="Times New Roman" w:hAnsi="Times New Roman" w:cs="Times New Roman" w:hint="eastAsia"/>
          <w:sz w:val="24"/>
          <w:szCs w:val="24"/>
        </w:rPr>
        <w:t>†</w:t>
      </w:r>
      <w:r w:rsidRPr="00EB1D5E">
        <w:rPr>
          <w:rFonts w:ascii="Times New Roman" w:hAnsi="Times New Roman" w:cs="Times New Roman"/>
          <w:sz w:val="24"/>
          <w:szCs w:val="24"/>
        </w:rPr>
        <w:t>As presented in the consensus statement of American College of Medical Genetics</w:t>
      </w:r>
    </w:p>
    <w:p w14:paraId="1ABB5FDD" w14:textId="7365FD7B" w:rsidR="00B62CB2" w:rsidRDefault="00A72CAA" w:rsidP="00426ADA">
      <w:pPr>
        <w:widowControl/>
        <w:wordWrap/>
        <w:autoSpaceDE/>
        <w:autoSpaceDN/>
        <w:spacing w:line="240" w:lineRule="auto"/>
      </w:pPr>
      <w:r w:rsidRPr="00EB1D5E">
        <w:rPr>
          <w:rFonts w:ascii="Times New Roman" w:hAnsi="Times New Roman" w:cs="Times New Roman" w:hint="eastAsia"/>
          <w:sz w:val="24"/>
          <w:szCs w:val="24"/>
        </w:rPr>
        <w:t>‡</w:t>
      </w:r>
      <w:r w:rsidRPr="00EB1D5E">
        <w:rPr>
          <w:rFonts w:ascii="Times New Roman" w:hAnsi="Times New Roman" w:cs="Times New Roman"/>
          <w:sz w:val="24"/>
          <w:szCs w:val="24"/>
        </w:rPr>
        <w:t>Parent test was not performed</w:t>
      </w:r>
      <w:bookmarkStart w:id="0" w:name="_GoBack"/>
      <w:bookmarkEnd w:id="0"/>
    </w:p>
    <w:sectPr w:rsidR="00B62CB2" w:rsidSect="005706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054EB" w16cex:dateUtc="2023-01-04T14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5F8E12" w16cid:durableId="276054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20075" w14:textId="77777777" w:rsidR="001B07E8" w:rsidRDefault="001B07E8" w:rsidP="001B07E8">
      <w:pPr>
        <w:spacing w:after="0" w:line="240" w:lineRule="auto"/>
      </w:pPr>
      <w:r>
        <w:separator/>
      </w:r>
    </w:p>
  </w:endnote>
  <w:endnote w:type="continuationSeparator" w:id="0">
    <w:p w14:paraId="75A924A3" w14:textId="77777777" w:rsidR="001B07E8" w:rsidRDefault="001B07E8" w:rsidP="001B0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2FCD5" w14:textId="77777777" w:rsidR="001B07E8" w:rsidRDefault="001B07E8" w:rsidP="001B07E8">
      <w:pPr>
        <w:spacing w:after="0" w:line="240" w:lineRule="auto"/>
      </w:pPr>
      <w:r>
        <w:separator/>
      </w:r>
    </w:p>
  </w:footnote>
  <w:footnote w:type="continuationSeparator" w:id="0">
    <w:p w14:paraId="76C1BE35" w14:textId="77777777" w:rsidR="001B07E8" w:rsidRDefault="001B07E8" w:rsidP="001B07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yMLe0NDExNDA2tjBW0lEKTi0uzszPAykwqQUAw5AD5SwAAAA="/>
  </w:docVars>
  <w:rsids>
    <w:rsidRoot w:val="00A72CAA"/>
    <w:rsid w:val="000D2511"/>
    <w:rsid w:val="00157D55"/>
    <w:rsid w:val="001B07E8"/>
    <w:rsid w:val="00426ADA"/>
    <w:rsid w:val="00570604"/>
    <w:rsid w:val="006714BA"/>
    <w:rsid w:val="0099276D"/>
    <w:rsid w:val="00A72CAA"/>
    <w:rsid w:val="00A91A21"/>
    <w:rsid w:val="00B550A1"/>
    <w:rsid w:val="00B62CB2"/>
    <w:rsid w:val="00C0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D03F844"/>
  <w15:chartTrackingRefBased/>
  <w15:docId w15:val="{5AA191AC-1906-42F1-8DDE-D3754C08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CAA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0D2511"/>
    <w:pPr>
      <w:spacing w:after="0" w:line="240" w:lineRule="auto"/>
    </w:pPr>
    <w:rPr>
      <w:kern w:val="2"/>
      <w:sz w:val="20"/>
    </w:rPr>
  </w:style>
  <w:style w:type="character" w:styleId="a4">
    <w:name w:val="annotation reference"/>
    <w:basedOn w:val="a0"/>
    <w:uiPriority w:val="99"/>
    <w:semiHidden/>
    <w:unhideWhenUsed/>
    <w:rsid w:val="00157D55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157D55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5"/>
    <w:uiPriority w:val="99"/>
    <w:rsid w:val="00157D55"/>
    <w:rPr>
      <w:kern w:val="2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57D55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157D55"/>
    <w:rPr>
      <w:b/>
      <w:bCs/>
      <w:kern w:val="2"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1B07E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1B07E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1B07E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1B07E8"/>
    <w:rPr>
      <w:kern w:val="2"/>
      <w:sz w:val="20"/>
    </w:rPr>
  </w:style>
  <w:style w:type="paragraph" w:styleId="a9">
    <w:name w:val="footer"/>
    <w:basedOn w:val="a"/>
    <w:link w:val="Char3"/>
    <w:uiPriority w:val="99"/>
    <w:unhideWhenUsed/>
    <w:rsid w:val="001B07E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1B07E8"/>
    <w:rPr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admin</cp:lastModifiedBy>
  <cp:revision>4</cp:revision>
  <dcterms:created xsi:type="dcterms:W3CDTF">2023-01-07T04:14:00Z</dcterms:created>
  <dcterms:modified xsi:type="dcterms:W3CDTF">2023-02-07T07:58:00Z</dcterms:modified>
</cp:coreProperties>
</file>