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DF883" w14:textId="77777777" w:rsidR="001F1DD1" w:rsidRPr="00EE4C18" w:rsidRDefault="001F1DD1" w:rsidP="001F1DD1">
      <w:pPr>
        <w:pageBreakBefore/>
        <w:widowControl w:val="0"/>
        <w:tabs>
          <w:tab w:val="left" w:pos="709"/>
        </w:tabs>
        <w:jc w:val="center"/>
        <w:rPr>
          <w:rFonts w:cs="Times New Roman"/>
          <w:b/>
          <w:szCs w:val="24"/>
        </w:rPr>
      </w:pPr>
      <w:r w:rsidRPr="00EE4C18">
        <w:rPr>
          <w:rFonts w:cs="Times New Roman"/>
          <w:b/>
          <w:szCs w:val="24"/>
        </w:rPr>
        <w:t>Appendix</w:t>
      </w:r>
    </w:p>
    <w:tbl>
      <w:tblPr>
        <w:tblStyle w:val="PlainTable4"/>
        <w:tblW w:w="0" w:type="auto"/>
        <w:tblCellMar>
          <w:left w:w="0" w:type="dxa"/>
          <w:right w:w="0" w:type="dxa"/>
        </w:tblCellMar>
        <w:tblLook w:val="04A0" w:firstRow="1" w:lastRow="0" w:firstColumn="1" w:lastColumn="0" w:noHBand="0" w:noVBand="1"/>
      </w:tblPr>
      <w:tblGrid>
        <w:gridCol w:w="9062"/>
      </w:tblGrid>
      <w:tr w:rsidR="001F1DD1" w:rsidRPr="00EE4C18" w14:paraId="5D9BDA11" w14:textId="77777777" w:rsidTr="00AA5B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0253A2DE" w14:textId="77777777" w:rsidR="001F1DD1" w:rsidRPr="00EE4C18" w:rsidRDefault="001F1DD1" w:rsidP="00AA5BB1">
            <w:pPr>
              <w:spacing w:line="360" w:lineRule="auto"/>
              <w:rPr>
                <w:rFonts w:cs="Times New Roman"/>
                <w:szCs w:val="24"/>
              </w:rPr>
            </w:pPr>
            <w:r w:rsidRPr="00EE4C18">
              <w:rPr>
                <w:rFonts w:cs="Times New Roman"/>
                <w:szCs w:val="24"/>
              </w:rPr>
              <w:t>Appendix A</w:t>
            </w:r>
          </w:p>
        </w:tc>
      </w:tr>
      <w:tr w:rsidR="001F1DD1" w:rsidRPr="0042605D" w14:paraId="6E561769"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bottom w:val="single" w:sz="4" w:space="0" w:color="auto"/>
            </w:tcBorders>
            <w:shd w:val="clear" w:color="auto" w:fill="auto"/>
          </w:tcPr>
          <w:p w14:paraId="3F099997" w14:textId="77777777" w:rsidR="001F1DD1" w:rsidRPr="00EE4C18" w:rsidRDefault="001F1DD1" w:rsidP="00AA5BB1">
            <w:pPr>
              <w:spacing w:line="360" w:lineRule="auto"/>
              <w:rPr>
                <w:rFonts w:cs="Times New Roman"/>
                <w:b w:val="0"/>
                <w:i/>
                <w:szCs w:val="24"/>
                <w:lang w:val="en-US"/>
              </w:rPr>
            </w:pPr>
            <w:r w:rsidRPr="00EE4C18">
              <w:rPr>
                <w:rFonts w:cs="Times New Roman"/>
                <w:b w:val="0"/>
                <w:i/>
                <w:szCs w:val="24"/>
                <w:lang w:val="en-US"/>
              </w:rPr>
              <w:t>Items of the Scales to Measure Bullshit Production and Reception</w:t>
            </w:r>
          </w:p>
        </w:tc>
      </w:tr>
      <w:tr w:rsidR="001F1DD1" w:rsidRPr="00EE4C18" w14:paraId="0F1FE473" w14:textId="77777777" w:rsidTr="00AA5BB1">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auto"/>
            </w:tcBorders>
            <w:shd w:val="clear" w:color="auto" w:fill="auto"/>
          </w:tcPr>
          <w:p w14:paraId="77CD0403" w14:textId="77777777" w:rsidR="001F1DD1" w:rsidRPr="00721102" w:rsidRDefault="001F1DD1" w:rsidP="00AA5BB1">
            <w:pPr>
              <w:spacing w:line="360" w:lineRule="auto"/>
              <w:rPr>
                <w:rFonts w:cs="Times New Roman"/>
                <w:sz w:val="22"/>
              </w:rPr>
            </w:pPr>
            <w:r w:rsidRPr="00721102">
              <w:rPr>
                <w:rFonts w:cs="Times New Roman"/>
                <w:sz w:val="22"/>
              </w:rPr>
              <w:t xml:space="preserve">Pseudo-Profound Bullshit </w:t>
            </w:r>
            <w:r w:rsidRPr="00721102">
              <w:rPr>
                <w:rFonts w:cs="Times New Roman"/>
                <w:sz w:val="22"/>
                <w:vertAlign w:val="superscript"/>
              </w:rPr>
              <w:t>BRS</w:t>
            </w:r>
          </w:p>
        </w:tc>
      </w:tr>
      <w:tr w:rsidR="001F1DD1" w:rsidRPr="0042605D" w14:paraId="6D27ADC9"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558BBEE8" w14:textId="77777777" w:rsidR="001F1DD1" w:rsidRPr="00A30CDD" w:rsidRDefault="001F1DD1" w:rsidP="001F1DD1">
            <w:pPr>
              <w:pStyle w:val="ListParagraph"/>
              <w:numPr>
                <w:ilvl w:val="0"/>
                <w:numId w:val="1"/>
              </w:numPr>
              <w:spacing w:line="360" w:lineRule="auto"/>
              <w:rPr>
                <w:rFonts w:cs="Times New Roman"/>
                <w:b w:val="0"/>
                <w:sz w:val="22"/>
                <w:lang w:val="en-US"/>
              </w:rPr>
            </w:pPr>
            <w:r w:rsidRPr="00A30CDD">
              <w:rPr>
                <w:rFonts w:cs="Times New Roman"/>
                <w:b w:val="0"/>
                <w:sz w:val="22"/>
                <w:lang w:val="en-US"/>
              </w:rPr>
              <w:t>Hidden meaning transforms unparalleled abstract beauty.</w:t>
            </w:r>
          </w:p>
        </w:tc>
      </w:tr>
      <w:tr w:rsidR="001F1DD1" w:rsidRPr="0042605D" w14:paraId="6DBBA82F"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2642DA41" w14:textId="77777777" w:rsidR="001F1DD1" w:rsidRPr="00A30CDD" w:rsidRDefault="001F1DD1" w:rsidP="001F1DD1">
            <w:pPr>
              <w:pStyle w:val="ListParagraph"/>
              <w:numPr>
                <w:ilvl w:val="0"/>
                <w:numId w:val="1"/>
              </w:numPr>
              <w:spacing w:line="360" w:lineRule="auto"/>
              <w:rPr>
                <w:rFonts w:cs="Times New Roman"/>
                <w:b w:val="0"/>
                <w:sz w:val="22"/>
                <w:lang w:val="en-US"/>
              </w:rPr>
            </w:pPr>
            <w:r w:rsidRPr="00A30CDD">
              <w:rPr>
                <w:rFonts w:cs="Times New Roman"/>
                <w:b w:val="0"/>
                <w:sz w:val="22"/>
                <w:lang w:val="en-US"/>
              </w:rPr>
              <w:t>Good health imparts reality to subtle creativity.</w:t>
            </w:r>
          </w:p>
        </w:tc>
      </w:tr>
      <w:tr w:rsidR="001F1DD1" w:rsidRPr="00EE4C18" w14:paraId="716CB5A5"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532FF23B" w14:textId="77777777" w:rsidR="001F1DD1" w:rsidRPr="00A30CDD" w:rsidRDefault="001F1DD1" w:rsidP="001F1DD1">
            <w:pPr>
              <w:pStyle w:val="ListParagraph"/>
              <w:numPr>
                <w:ilvl w:val="0"/>
                <w:numId w:val="1"/>
              </w:numPr>
              <w:spacing w:line="360" w:lineRule="auto"/>
              <w:rPr>
                <w:rFonts w:cs="Times New Roman"/>
                <w:b w:val="0"/>
                <w:sz w:val="22"/>
              </w:rPr>
            </w:pPr>
            <w:r w:rsidRPr="00A30CDD">
              <w:rPr>
                <w:rFonts w:cs="Times New Roman"/>
                <w:b w:val="0"/>
                <w:sz w:val="22"/>
              </w:rPr>
              <w:t>Wholeness quiets infinite phenomena.</w:t>
            </w:r>
          </w:p>
        </w:tc>
      </w:tr>
      <w:tr w:rsidR="001F1DD1" w:rsidRPr="0042605D" w14:paraId="6AC8BE7F"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72817093" w14:textId="77777777" w:rsidR="001F1DD1" w:rsidRPr="00A30CDD" w:rsidRDefault="001F1DD1" w:rsidP="001F1DD1">
            <w:pPr>
              <w:pStyle w:val="ListParagraph"/>
              <w:numPr>
                <w:ilvl w:val="0"/>
                <w:numId w:val="1"/>
              </w:numPr>
              <w:spacing w:line="360" w:lineRule="auto"/>
              <w:rPr>
                <w:rFonts w:cs="Times New Roman"/>
                <w:b w:val="0"/>
                <w:sz w:val="22"/>
                <w:lang w:val="en-US"/>
              </w:rPr>
            </w:pPr>
            <w:r w:rsidRPr="00A30CDD">
              <w:rPr>
                <w:rFonts w:cs="Times New Roman"/>
                <w:b w:val="0"/>
                <w:sz w:val="22"/>
                <w:lang w:val="en-US"/>
              </w:rPr>
              <w:t>The future explains irrational facts.</w:t>
            </w:r>
          </w:p>
        </w:tc>
      </w:tr>
      <w:tr w:rsidR="001F1DD1" w:rsidRPr="0042605D" w14:paraId="01F01277"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3240FB29" w14:textId="77777777" w:rsidR="001F1DD1" w:rsidRPr="00A30CDD" w:rsidRDefault="001F1DD1" w:rsidP="001F1DD1">
            <w:pPr>
              <w:pStyle w:val="ListParagraph"/>
              <w:numPr>
                <w:ilvl w:val="0"/>
                <w:numId w:val="1"/>
              </w:numPr>
              <w:spacing w:line="360" w:lineRule="auto"/>
              <w:rPr>
                <w:rFonts w:cs="Times New Roman"/>
                <w:b w:val="0"/>
                <w:sz w:val="22"/>
                <w:lang w:val="en-US"/>
              </w:rPr>
            </w:pPr>
            <w:r w:rsidRPr="00A30CDD">
              <w:rPr>
                <w:rFonts w:cs="Times New Roman"/>
                <w:b w:val="0"/>
                <w:sz w:val="22"/>
                <w:lang w:val="en-US"/>
              </w:rPr>
              <w:t>Imagination is inside exponential space time events.</w:t>
            </w:r>
          </w:p>
        </w:tc>
      </w:tr>
      <w:tr w:rsidR="001F1DD1" w:rsidRPr="0042605D" w14:paraId="2C51B149"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7201060A" w14:textId="77777777" w:rsidR="001F1DD1" w:rsidRPr="00A30CDD" w:rsidRDefault="001F1DD1" w:rsidP="001F1DD1">
            <w:pPr>
              <w:pStyle w:val="ListParagraph"/>
              <w:numPr>
                <w:ilvl w:val="0"/>
                <w:numId w:val="1"/>
              </w:numPr>
              <w:spacing w:line="360" w:lineRule="auto"/>
              <w:rPr>
                <w:rFonts w:cs="Times New Roman"/>
                <w:b w:val="0"/>
                <w:sz w:val="22"/>
                <w:lang w:val="en-US"/>
              </w:rPr>
            </w:pPr>
            <w:r w:rsidRPr="00A30CDD">
              <w:rPr>
                <w:rFonts w:cs="Times New Roman"/>
                <w:b w:val="0"/>
                <w:sz w:val="22"/>
                <w:lang w:val="en-US"/>
              </w:rPr>
              <w:t>We are in the midst of a self-aware blossoming of being that will align us with the nexus itself.</w:t>
            </w:r>
          </w:p>
        </w:tc>
      </w:tr>
      <w:tr w:rsidR="001F1DD1" w:rsidRPr="0042605D" w14:paraId="2410872B"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550B0D78" w14:textId="77777777" w:rsidR="001F1DD1" w:rsidRPr="00A30CDD" w:rsidRDefault="001F1DD1" w:rsidP="001F1DD1">
            <w:pPr>
              <w:pStyle w:val="ListParagraph"/>
              <w:numPr>
                <w:ilvl w:val="0"/>
                <w:numId w:val="1"/>
              </w:numPr>
              <w:spacing w:line="360" w:lineRule="auto"/>
              <w:rPr>
                <w:rFonts w:cs="Times New Roman"/>
                <w:b w:val="0"/>
                <w:sz w:val="22"/>
                <w:lang w:val="en-US"/>
              </w:rPr>
            </w:pPr>
            <w:r w:rsidRPr="00A30CDD">
              <w:rPr>
                <w:rFonts w:cs="Times New Roman"/>
                <w:b w:val="0"/>
                <w:sz w:val="22"/>
                <w:lang w:val="en-US"/>
              </w:rPr>
              <w:t>Consciousness consists of frequencies of quantum energy. “Quantum” means an unveiling of the unrestricted.</w:t>
            </w:r>
          </w:p>
        </w:tc>
      </w:tr>
      <w:tr w:rsidR="001F1DD1" w:rsidRPr="0042605D" w14:paraId="071F35A3"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291E368B" w14:textId="77777777" w:rsidR="001F1DD1" w:rsidRPr="00A30CDD" w:rsidRDefault="001F1DD1" w:rsidP="001F1DD1">
            <w:pPr>
              <w:pStyle w:val="ListParagraph"/>
              <w:numPr>
                <w:ilvl w:val="0"/>
                <w:numId w:val="1"/>
              </w:numPr>
              <w:spacing w:line="360" w:lineRule="auto"/>
              <w:rPr>
                <w:rFonts w:cs="Times New Roman"/>
                <w:b w:val="0"/>
                <w:sz w:val="22"/>
                <w:lang w:val="en-US"/>
              </w:rPr>
            </w:pPr>
            <w:r w:rsidRPr="00A30CDD">
              <w:rPr>
                <w:rFonts w:cs="Times New Roman"/>
                <w:b w:val="0"/>
                <w:sz w:val="22"/>
                <w:lang w:val="en-US"/>
              </w:rPr>
              <w:t>Consciousness is the growth of coherence, and of us.</w:t>
            </w:r>
          </w:p>
        </w:tc>
      </w:tr>
      <w:tr w:rsidR="001F1DD1" w:rsidRPr="0042605D" w14:paraId="2595A587"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53595819" w14:textId="77777777" w:rsidR="001F1DD1" w:rsidRPr="00A30CDD" w:rsidRDefault="001F1DD1" w:rsidP="001F1DD1">
            <w:pPr>
              <w:pStyle w:val="ListParagraph"/>
              <w:numPr>
                <w:ilvl w:val="0"/>
                <w:numId w:val="1"/>
              </w:numPr>
              <w:spacing w:line="360" w:lineRule="auto"/>
              <w:rPr>
                <w:rFonts w:cs="Times New Roman"/>
                <w:b w:val="0"/>
                <w:sz w:val="22"/>
                <w:lang w:val="en-US"/>
              </w:rPr>
            </w:pPr>
            <w:r w:rsidRPr="00A30CDD">
              <w:rPr>
                <w:rFonts w:cs="Times New Roman"/>
                <w:b w:val="0"/>
                <w:sz w:val="22"/>
                <w:lang w:val="en-US"/>
              </w:rPr>
              <w:t>We are in the midst of a high-frequency blossoming of interconnectedness that will give us access to the quantum soup itself.</w:t>
            </w:r>
          </w:p>
        </w:tc>
      </w:tr>
      <w:tr w:rsidR="001F1DD1" w:rsidRPr="0042605D" w14:paraId="75F9521A"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78FBFBD7" w14:textId="77777777" w:rsidR="001F1DD1" w:rsidRPr="00A30CDD" w:rsidRDefault="001F1DD1" w:rsidP="001F1DD1">
            <w:pPr>
              <w:pStyle w:val="ListParagraph"/>
              <w:numPr>
                <w:ilvl w:val="0"/>
                <w:numId w:val="1"/>
              </w:numPr>
              <w:spacing w:line="360" w:lineRule="auto"/>
              <w:rPr>
                <w:rFonts w:cs="Times New Roman"/>
                <w:b w:val="0"/>
                <w:sz w:val="22"/>
                <w:lang w:val="en-US"/>
              </w:rPr>
            </w:pPr>
            <w:r w:rsidRPr="00A30CDD">
              <w:rPr>
                <w:rFonts w:cs="Times New Roman"/>
                <w:b w:val="0"/>
                <w:sz w:val="22"/>
                <w:lang w:val="en-US"/>
              </w:rPr>
              <w:t>Today, science tells us that the essence of nature is joy.</w:t>
            </w:r>
          </w:p>
        </w:tc>
      </w:tr>
      <w:tr w:rsidR="001F1DD1" w:rsidRPr="00EE4C18" w14:paraId="4F05EDEB"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78CF97F8" w14:textId="77777777" w:rsidR="001F1DD1" w:rsidRPr="00721102" w:rsidRDefault="001F1DD1" w:rsidP="00AA5BB1">
            <w:pPr>
              <w:spacing w:line="360" w:lineRule="auto"/>
              <w:rPr>
                <w:rFonts w:cs="Times New Roman"/>
                <w:sz w:val="22"/>
              </w:rPr>
            </w:pPr>
            <w:r w:rsidRPr="00721102">
              <w:rPr>
                <w:rFonts w:cs="Times New Roman"/>
                <w:sz w:val="22"/>
              </w:rPr>
              <w:t>Profound Statements</w:t>
            </w:r>
            <w:r w:rsidRPr="00721102">
              <w:rPr>
                <w:rFonts w:cs="Times New Roman"/>
                <w:sz w:val="22"/>
                <w:vertAlign w:val="superscript"/>
              </w:rPr>
              <w:t xml:space="preserve"> BRS</w:t>
            </w:r>
          </w:p>
        </w:tc>
      </w:tr>
      <w:tr w:rsidR="001F1DD1" w:rsidRPr="0042605D" w14:paraId="5D5DA387"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31852EB5" w14:textId="77777777" w:rsidR="001F1DD1" w:rsidRPr="00A30CDD" w:rsidRDefault="001F1DD1" w:rsidP="001F1DD1">
            <w:pPr>
              <w:pStyle w:val="ListParagraph"/>
              <w:numPr>
                <w:ilvl w:val="0"/>
                <w:numId w:val="2"/>
              </w:numPr>
              <w:spacing w:line="360" w:lineRule="auto"/>
              <w:rPr>
                <w:rFonts w:cs="Times New Roman"/>
                <w:b w:val="0"/>
                <w:sz w:val="22"/>
                <w:lang w:val="en-US"/>
              </w:rPr>
            </w:pPr>
            <w:r w:rsidRPr="00A30CDD">
              <w:rPr>
                <w:rFonts w:cs="Times New Roman"/>
                <w:b w:val="0"/>
                <w:sz w:val="22"/>
                <w:lang w:val="en-US"/>
              </w:rPr>
              <w:t>Your teacher can open the door, but you must enter by yourself.</w:t>
            </w:r>
          </w:p>
        </w:tc>
      </w:tr>
      <w:tr w:rsidR="001F1DD1" w:rsidRPr="0042605D" w14:paraId="6F260AD1"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6C5760B6" w14:textId="77777777" w:rsidR="001F1DD1" w:rsidRPr="00A30CDD" w:rsidRDefault="001F1DD1" w:rsidP="001F1DD1">
            <w:pPr>
              <w:pStyle w:val="ListParagraph"/>
              <w:numPr>
                <w:ilvl w:val="0"/>
                <w:numId w:val="2"/>
              </w:numPr>
              <w:spacing w:line="360" w:lineRule="auto"/>
              <w:rPr>
                <w:rFonts w:cs="Times New Roman"/>
                <w:b w:val="0"/>
                <w:sz w:val="22"/>
                <w:lang w:val="en-US"/>
              </w:rPr>
            </w:pPr>
            <w:r w:rsidRPr="00A30CDD">
              <w:rPr>
                <w:rFonts w:cs="Times New Roman"/>
                <w:b w:val="0"/>
                <w:sz w:val="22"/>
                <w:lang w:val="en-US"/>
              </w:rPr>
              <w:t>The creative adult is the child who survived.</w:t>
            </w:r>
          </w:p>
        </w:tc>
      </w:tr>
      <w:tr w:rsidR="001F1DD1" w:rsidRPr="0042605D" w14:paraId="5F4F5F75"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2179F8ED" w14:textId="77777777" w:rsidR="001F1DD1" w:rsidRPr="00A30CDD" w:rsidRDefault="001F1DD1" w:rsidP="001F1DD1">
            <w:pPr>
              <w:pStyle w:val="ListParagraph"/>
              <w:numPr>
                <w:ilvl w:val="0"/>
                <w:numId w:val="2"/>
              </w:numPr>
              <w:spacing w:line="360" w:lineRule="auto"/>
              <w:rPr>
                <w:rFonts w:cs="Times New Roman"/>
                <w:b w:val="0"/>
                <w:sz w:val="22"/>
                <w:lang w:val="en-US"/>
              </w:rPr>
            </w:pPr>
            <w:r w:rsidRPr="00A30CDD">
              <w:rPr>
                <w:rFonts w:cs="Times New Roman"/>
                <w:b w:val="0"/>
                <w:sz w:val="22"/>
                <w:lang w:val="en-US"/>
              </w:rPr>
              <w:t>A river cuts through a rock, not because of its power but its persistence.</w:t>
            </w:r>
          </w:p>
        </w:tc>
      </w:tr>
      <w:tr w:rsidR="001F1DD1" w:rsidRPr="0042605D" w14:paraId="48D63F1D"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030DF0A9" w14:textId="77777777" w:rsidR="001F1DD1" w:rsidRPr="00A30CDD" w:rsidRDefault="001F1DD1" w:rsidP="001F1DD1">
            <w:pPr>
              <w:pStyle w:val="ListParagraph"/>
              <w:numPr>
                <w:ilvl w:val="0"/>
                <w:numId w:val="2"/>
              </w:numPr>
              <w:spacing w:line="360" w:lineRule="auto"/>
              <w:rPr>
                <w:rFonts w:cs="Times New Roman"/>
                <w:b w:val="0"/>
                <w:sz w:val="22"/>
                <w:lang w:val="en-US"/>
              </w:rPr>
            </w:pPr>
            <w:r w:rsidRPr="00A30CDD">
              <w:rPr>
                <w:rFonts w:cs="Times New Roman"/>
                <w:b w:val="0"/>
                <w:sz w:val="22"/>
                <w:lang w:val="en-US"/>
              </w:rPr>
              <w:t>All endings are also beginnings. We just don’t know it at the time.</w:t>
            </w:r>
          </w:p>
        </w:tc>
      </w:tr>
      <w:tr w:rsidR="001F1DD1" w:rsidRPr="0042605D" w14:paraId="5A2ADBF0"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5E400C75" w14:textId="77777777" w:rsidR="001F1DD1" w:rsidRPr="00A30CDD" w:rsidRDefault="001F1DD1" w:rsidP="001F1DD1">
            <w:pPr>
              <w:pStyle w:val="ListParagraph"/>
              <w:numPr>
                <w:ilvl w:val="0"/>
                <w:numId w:val="2"/>
              </w:numPr>
              <w:spacing w:line="360" w:lineRule="auto"/>
              <w:rPr>
                <w:rFonts w:cs="Times New Roman"/>
                <w:b w:val="0"/>
                <w:sz w:val="22"/>
                <w:lang w:val="en-US"/>
              </w:rPr>
            </w:pPr>
            <w:r w:rsidRPr="00A30CDD">
              <w:rPr>
                <w:rFonts w:cs="Times New Roman"/>
                <w:b w:val="0"/>
                <w:sz w:val="22"/>
                <w:lang w:val="en-US"/>
              </w:rPr>
              <w:t>Art and love are the same thing: It's the process of seeing yourself in things that are not you.</w:t>
            </w:r>
          </w:p>
        </w:tc>
      </w:tr>
      <w:tr w:rsidR="001F1DD1" w:rsidRPr="0042605D" w14:paraId="12385AC8"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3944748F" w14:textId="77777777" w:rsidR="001F1DD1" w:rsidRPr="00A30CDD" w:rsidRDefault="001F1DD1" w:rsidP="001F1DD1">
            <w:pPr>
              <w:pStyle w:val="ListParagraph"/>
              <w:numPr>
                <w:ilvl w:val="0"/>
                <w:numId w:val="2"/>
              </w:numPr>
              <w:spacing w:line="360" w:lineRule="auto"/>
              <w:rPr>
                <w:rFonts w:cs="Times New Roman"/>
                <w:b w:val="0"/>
                <w:sz w:val="22"/>
                <w:lang w:val="en-US"/>
              </w:rPr>
            </w:pPr>
            <w:r w:rsidRPr="00A30CDD">
              <w:rPr>
                <w:rFonts w:cs="Times New Roman"/>
                <w:b w:val="0"/>
                <w:sz w:val="22"/>
                <w:lang w:val="en-US"/>
              </w:rPr>
              <w:t>At the center of your being you have the answer; you know who you are and you know what you want.</w:t>
            </w:r>
          </w:p>
        </w:tc>
      </w:tr>
      <w:tr w:rsidR="001F1DD1" w:rsidRPr="0042605D" w14:paraId="60FB6B4B"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16FF736A" w14:textId="77777777" w:rsidR="001F1DD1" w:rsidRPr="00A30CDD" w:rsidRDefault="001F1DD1" w:rsidP="001F1DD1">
            <w:pPr>
              <w:pStyle w:val="ListParagraph"/>
              <w:numPr>
                <w:ilvl w:val="0"/>
                <w:numId w:val="2"/>
              </w:numPr>
              <w:spacing w:line="360" w:lineRule="auto"/>
              <w:rPr>
                <w:rFonts w:cs="Times New Roman"/>
                <w:b w:val="0"/>
                <w:sz w:val="22"/>
                <w:lang w:val="en-US"/>
              </w:rPr>
            </w:pPr>
            <w:r w:rsidRPr="00A30CDD">
              <w:rPr>
                <w:rFonts w:cs="Times New Roman"/>
                <w:b w:val="0"/>
                <w:sz w:val="22"/>
                <w:lang w:val="en-US"/>
              </w:rPr>
              <w:t>A wet person does not fear the rain.</w:t>
            </w:r>
          </w:p>
        </w:tc>
      </w:tr>
      <w:tr w:rsidR="001F1DD1" w:rsidRPr="0042605D" w14:paraId="21639BDA"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28500885" w14:textId="77777777" w:rsidR="001F1DD1" w:rsidRPr="00A30CDD" w:rsidRDefault="001F1DD1" w:rsidP="001F1DD1">
            <w:pPr>
              <w:pStyle w:val="ListParagraph"/>
              <w:numPr>
                <w:ilvl w:val="0"/>
                <w:numId w:val="2"/>
              </w:numPr>
              <w:spacing w:line="360" w:lineRule="auto"/>
              <w:rPr>
                <w:rFonts w:cs="Times New Roman"/>
                <w:b w:val="0"/>
                <w:sz w:val="22"/>
                <w:lang w:val="en-US"/>
              </w:rPr>
            </w:pPr>
            <w:r w:rsidRPr="00A30CDD">
              <w:rPr>
                <w:rFonts w:cs="Times New Roman"/>
                <w:b w:val="0"/>
                <w:sz w:val="22"/>
                <w:lang w:val="en-US"/>
              </w:rPr>
              <w:t>Forgiveness means letting go of the hope for a better past.</w:t>
            </w:r>
          </w:p>
        </w:tc>
      </w:tr>
      <w:tr w:rsidR="001F1DD1" w:rsidRPr="0042605D" w14:paraId="1F754BEA"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055EC341" w14:textId="77777777" w:rsidR="001F1DD1" w:rsidRPr="00A30CDD" w:rsidRDefault="001F1DD1" w:rsidP="001F1DD1">
            <w:pPr>
              <w:pStyle w:val="ListParagraph"/>
              <w:numPr>
                <w:ilvl w:val="0"/>
                <w:numId w:val="2"/>
              </w:numPr>
              <w:spacing w:line="360" w:lineRule="auto"/>
              <w:rPr>
                <w:rFonts w:cs="Times New Roman"/>
                <w:b w:val="0"/>
                <w:sz w:val="22"/>
                <w:lang w:val="en-US"/>
              </w:rPr>
            </w:pPr>
            <w:r w:rsidRPr="00A30CDD">
              <w:rPr>
                <w:rFonts w:cs="Times New Roman"/>
                <w:b w:val="0"/>
                <w:sz w:val="22"/>
                <w:lang w:val="en-US"/>
              </w:rPr>
              <w:t>Only those who will risk going too far can possibly find out how far one can go.</w:t>
            </w:r>
          </w:p>
        </w:tc>
      </w:tr>
      <w:tr w:rsidR="001F1DD1" w:rsidRPr="0042605D" w14:paraId="53533A5B"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71EE056E" w14:textId="77777777" w:rsidR="001F1DD1" w:rsidRPr="00A30CDD" w:rsidRDefault="001F1DD1" w:rsidP="001F1DD1">
            <w:pPr>
              <w:pStyle w:val="ListParagraph"/>
              <w:numPr>
                <w:ilvl w:val="0"/>
                <w:numId w:val="2"/>
              </w:numPr>
              <w:spacing w:line="360" w:lineRule="auto"/>
              <w:rPr>
                <w:rFonts w:cs="Times New Roman"/>
                <w:b w:val="0"/>
                <w:sz w:val="22"/>
                <w:lang w:val="en-US"/>
              </w:rPr>
            </w:pPr>
            <w:r w:rsidRPr="00A30CDD">
              <w:rPr>
                <w:rFonts w:cs="Times New Roman"/>
                <w:b w:val="0"/>
                <w:sz w:val="22"/>
                <w:lang w:val="en-US"/>
              </w:rPr>
              <w:t>I wonder how many people I've looked at all my life and never seen.</w:t>
            </w:r>
          </w:p>
        </w:tc>
      </w:tr>
      <w:tr w:rsidR="001F1DD1" w:rsidRPr="00EE4C18" w14:paraId="0780524C"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3AF29664" w14:textId="77777777" w:rsidR="001F1DD1" w:rsidRPr="00721102" w:rsidRDefault="001F1DD1" w:rsidP="00AA5BB1">
            <w:pPr>
              <w:spacing w:line="360" w:lineRule="auto"/>
              <w:rPr>
                <w:rFonts w:cs="Times New Roman"/>
                <w:sz w:val="22"/>
              </w:rPr>
            </w:pPr>
            <w:r w:rsidRPr="00721102">
              <w:rPr>
                <w:rFonts w:cs="Times New Roman"/>
                <w:sz w:val="22"/>
              </w:rPr>
              <w:t xml:space="preserve">Pseudo-Scientific Bullshit </w:t>
            </w:r>
            <w:r w:rsidRPr="00721102">
              <w:rPr>
                <w:rFonts w:cs="Times New Roman"/>
                <w:sz w:val="22"/>
                <w:vertAlign w:val="superscript"/>
              </w:rPr>
              <w:t>SBRS</w:t>
            </w:r>
          </w:p>
        </w:tc>
      </w:tr>
      <w:tr w:rsidR="001F1DD1" w:rsidRPr="0042605D" w14:paraId="55EF0A5E"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60E1EA86" w14:textId="77777777" w:rsidR="001F1DD1" w:rsidRPr="00721102" w:rsidRDefault="001F1DD1" w:rsidP="001F1DD1">
            <w:pPr>
              <w:pStyle w:val="ListParagraph"/>
              <w:numPr>
                <w:ilvl w:val="0"/>
                <w:numId w:val="3"/>
              </w:numPr>
              <w:spacing w:line="360" w:lineRule="auto"/>
              <w:rPr>
                <w:rFonts w:cs="Times New Roman"/>
                <w:b w:val="0"/>
                <w:sz w:val="22"/>
                <w:lang w:val="en-US"/>
              </w:rPr>
            </w:pPr>
            <w:r w:rsidRPr="00721102">
              <w:rPr>
                <w:rFonts w:cs="Times New Roman"/>
                <w:b w:val="0"/>
                <w:sz w:val="22"/>
                <w:lang w:val="en-US"/>
              </w:rPr>
              <w:t>Energy can deteriorate based on closed-circuit alliterations of an afocal system.</w:t>
            </w:r>
          </w:p>
        </w:tc>
      </w:tr>
      <w:tr w:rsidR="001F1DD1" w:rsidRPr="0042605D" w14:paraId="5F214A94"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4E6DA35F" w14:textId="77777777" w:rsidR="001F1DD1" w:rsidRPr="00721102" w:rsidRDefault="001F1DD1" w:rsidP="001F1DD1">
            <w:pPr>
              <w:pStyle w:val="ListParagraph"/>
              <w:numPr>
                <w:ilvl w:val="0"/>
                <w:numId w:val="3"/>
              </w:numPr>
              <w:spacing w:line="360" w:lineRule="auto"/>
              <w:rPr>
                <w:rFonts w:cs="Times New Roman"/>
                <w:b w:val="0"/>
                <w:sz w:val="22"/>
                <w:lang w:val="en-US"/>
              </w:rPr>
            </w:pPr>
            <w:r w:rsidRPr="00721102">
              <w:rPr>
                <w:rFonts w:cs="Times New Roman"/>
                <w:b w:val="0"/>
                <w:sz w:val="22"/>
                <w:lang w:val="en-US"/>
              </w:rPr>
              <w:t xml:space="preserve">The entropy of an integral approaches constructive interference as its buoyancy approaches </w:t>
            </w:r>
            <w:r>
              <w:rPr>
                <w:rFonts w:cs="Times New Roman"/>
                <w:b w:val="0"/>
                <w:sz w:val="22"/>
                <w:lang w:val="en-US"/>
              </w:rPr>
              <w:t>e</w:t>
            </w:r>
            <w:r w:rsidRPr="00721102">
              <w:rPr>
                <w:rFonts w:cs="Times New Roman"/>
                <w:b w:val="0"/>
                <w:sz w:val="22"/>
                <w:lang w:val="en-US"/>
              </w:rPr>
              <w:t>ndothermal constant of quantum ground states.</w:t>
            </w:r>
          </w:p>
        </w:tc>
      </w:tr>
      <w:tr w:rsidR="001F1DD1" w:rsidRPr="0042605D" w14:paraId="250E6C96"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1B36EC28" w14:textId="77777777" w:rsidR="001F1DD1" w:rsidRPr="00721102" w:rsidRDefault="001F1DD1" w:rsidP="001F1DD1">
            <w:pPr>
              <w:pStyle w:val="ListParagraph"/>
              <w:numPr>
                <w:ilvl w:val="0"/>
                <w:numId w:val="3"/>
              </w:numPr>
              <w:spacing w:line="360" w:lineRule="auto"/>
              <w:rPr>
                <w:rFonts w:cs="Times New Roman"/>
                <w:b w:val="0"/>
                <w:sz w:val="22"/>
                <w:lang w:val="en-US"/>
              </w:rPr>
            </w:pPr>
            <w:r w:rsidRPr="00721102">
              <w:rPr>
                <w:rFonts w:cs="Times New Roman"/>
                <w:b w:val="0"/>
                <w:sz w:val="22"/>
                <w:lang w:val="en-US"/>
              </w:rPr>
              <w:lastRenderedPageBreak/>
              <w:t>In all thermal equilibria, if no surface tension is applied nor any refraction imposed upon the object, the capacity of that atomic structure disperses throughout the object.</w:t>
            </w:r>
          </w:p>
        </w:tc>
      </w:tr>
      <w:tr w:rsidR="001F1DD1" w:rsidRPr="0042605D" w14:paraId="03A48A87"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356876DB" w14:textId="77777777" w:rsidR="001F1DD1" w:rsidRPr="00721102" w:rsidRDefault="001F1DD1" w:rsidP="001F1DD1">
            <w:pPr>
              <w:pStyle w:val="ListParagraph"/>
              <w:numPr>
                <w:ilvl w:val="0"/>
                <w:numId w:val="3"/>
              </w:numPr>
              <w:spacing w:line="360" w:lineRule="auto"/>
              <w:rPr>
                <w:rFonts w:cs="Times New Roman"/>
                <w:b w:val="0"/>
                <w:sz w:val="22"/>
                <w:lang w:val="en-US"/>
              </w:rPr>
            </w:pPr>
            <w:r w:rsidRPr="00721102">
              <w:rPr>
                <w:rFonts w:cs="Times New Roman"/>
                <w:b w:val="0"/>
                <w:sz w:val="22"/>
                <w:lang w:val="en-US"/>
              </w:rPr>
              <w:t>There are no transverse waves when the total magnetic sublimation through a stiff photon is equal to its scattered matrix.</w:t>
            </w:r>
          </w:p>
        </w:tc>
      </w:tr>
      <w:tr w:rsidR="001F1DD1" w:rsidRPr="0042605D" w14:paraId="22AEF052"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5A62FDC9" w14:textId="77777777" w:rsidR="001F1DD1" w:rsidRPr="00721102" w:rsidRDefault="001F1DD1" w:rsidP="001F1DD1">
            <w:pPr>
              <w:pStyle w:val="ListParagraph"/>
              <w:numPr>
                <w:ilvl w:val="0"/>
                <w:numId w:val="3"/>
              </w:numPr>
              <w:spacing w:line="360" w:lineRule="auto"/>
              <w:rPr>
                <w:rFonts w:cs="Times New Roman"/>
                <w:b w:val="0"/>
                <w:sz w:val="22"/>
                <w:lang w:val="en-US"/>
              </w:rPr>
            </w:pPr>
            <w:r w:rsidRPr="00721102">
              <w:rPr>
                <w:rFonts w:cs="Times New Roman"/>
                <w:b w:val="0"/>
                <w:sz w:val="22"/>
                <w:lang w:val="en-US"/>
              </w:rPr>
              <w:t>The solubility induced in an electromagnetic field is proportional to the damped vibration of the binary infrasound it encloses.</w:t>
            </w:r>
          </w:p>
        </w:tc>
      </w:tr>
      <w:tr w:rsidR="001F1DD1" w:rsidRPr="0042605D" w14:paraId="201D2382"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2C464DA3" w14:textId="77777777" w:rsidR="001F1DD1" w:rsidRPr="00721102" w:rsidRDefault="001F1DD1" w:rsidP="001F1DD1">
            <w:pPr>
              <w:pStyle w:val="ListParagraph"/>
              <w:numPr>
                <w:ilvl w:val="0"/>
                <w:numId w:val="3"/>
              </w:numPr>
              <w:spacing w:line="360" w:lineRule="auto"/>
              <w:rPr>
                <w:rFonts w:cs="Times New Roman"/>
                <w:b w:val="0"/>
                <w:sz w:val="22"/>
                <w:lang w:val="en-US"/>
              </w:rPr>
            </w:pPr>
            <w:r w:rsidRPr="00721102">
              <w:rPr>
                <w:rFonts w:cs="Times New Roman"/>
                <w:b w:val="0"/>
                <w:sz w:val="22"/>
                <w:lang w:val="en-US"/>
              </w:rPr>
              <w:t>In the Kirchhoff’s equation of nuclear transmutation, parity algorithm is the most accurate description that can be given of thermal conduction.</w:t>
            </w:r>
          </w:p>
        </w:tc>
      </w:tr>
      <w:tr w:rsidR="001F1DD1" w:rsidRPr="0042605D" w14:paraId="16BC9587"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18E7FC09" w14:textId="77777777" w:rsidR="001F1DD1" w:rsidRPr="00721102" w:rsidRDefault="001F1DD1" w:rsidP="001F1DD1">
            <w:pPr>
              <w:pStyle w:val="ListParagraph"/>
              <w:numPr>
                <w:ilvl w:val="0"/>
                <w:numId w:val="3"/>
              </w:numPr>
              <w:spacing w:line="360" w:lineRule="auto"/>
              <w:rPr>
                <w:rFonts w:cs="Times New Roman"/>
                <w:b w:val="0"/>
                <w:sz w:val="22"/>
                <w:lang w:val="en-US"/>
              </w:rPr>
            </w:pPr>
            <w:r w:rsidRPr="00721102">
              <w:rPr>
                <w:rFonts w:cs="Times New Roman"/>
                <w:b w:val="0"/>
                <w:sz w:val="22"/>
                <w:lang w:val="en-US"/>
              </w:rPr>
              <w:t>A cyclic ionization whose only final result is to induce plasmatic solubility is impossible.</w:t>
            </w:r>
          </w:p>
        </w:tc>
      </w:tr>
      <w:tr w:rsidR="001F1DD1" w:rsidRPr="0042605D" w14:paraId="185AB48B"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5BC10E9E" w14:textId="77777777" w:rsidR="001F1DD1" w:rsidRPr="00721102" w:rsidRDefault="001F1DD1" w:rsidP="001F1DD1">
            <w:pPr>
              <w:pStyle w:val="ListParagraph"/>
              <w:numPr>
                <w:ilvl w:val="0"/>
                <w:numId w:val="3"/>
              </w:numPr>
              <w:spacing w:line="360" w:lineRule="auto"/>
              <w:rPr>
                <w:rFonts w:cs="Times New Roman"/>
                <w:b w:val="0"/>
                <w:sz w:val="22"/>
                <w:lang w:val="en-US"/>
              </w:rPr>
            </w:pPr>
            <w:r w:rsidRPr="00721102">
              <w:rPr>
                <w:rFonts w:cs="Times New Roman"/>
                <w:b w:val="0"/>
                <w:sz w:val="22"/>
                <w:lang w:val="en-US"/>
              </w:rPr>
              <w:t>The thermal conduction capacity is approximately equal to the total internal reflection of a set of linear actuators.</w:t>
            </w:r>
          </w:p>
        </w:tc>
      </w:tr>
      <w:tr w:rsidR="001F1DD1" w:rsidRPr="0042605D" w14:paraId="541DAEC4"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6ACCF69C" w14:textId="77777777" w:rsidR="001F1DD1" w:rsidRPr="00721102" w:rsidRDefault="001F1DD1" w:rsidP="001F1DD1">
            <w:pPr>
              <w:pStyle w:val="ListParagraph"/>
              <w:numPr>
                <w:ilvl w:val="0"/>
                <w:numId w:val="3"/>
              </w:numPr>
              <w:spacing w:line="360" w:lineRule="auto"/>
              <w:rPr>
                <w:rFonts w:cs="Times New Roman"/>
                <w:b w:val="0"/>
                <w:sz w:val="22"/>
                <w:lang w:val="en-US"/>
              </w:rPr>
            </w:pPr>
            <w:r w:rsidRPr="00721102">
              <w:rPr>
                <w:rFonts w:cs="Times New Roman"/>
                <w:b w:val="0"/>
                <w:sz w:val="22"/>
                <w:lang w:val="en-US"/>
              </w:rPr>
              <w:t>The sum of the derivative differences encountered in an alternating current during any destructive interference is zero.</w:t>
            </w:r>
          </w:p>
        </w:tc>
      </w:tr>
      <w:tr w:rsidR="001F1DD1" w:rsidRPr="0042605D" w14:paraId="0317DC43"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11C664DB" w14:textId="77777777" w:rsidR="001F1DD1" w:rsidRPr="00721102" w:rsidRDefault="001F1DD1" w:rsidP="001F1DD1">
            <w:pPr>
              <w:pStyle w:val="ListParagraph"/>
              <w:numPr>
                <w:ilvl w:val="0"/>
                <w:numId w:val="3"/>
              </w:numPr>
              <w:spacing w:line="360" w:lineRule="auto"/>
              <w:rPr>
                <w:rFonts w:cs="Times New Roman"/>
                <w:b w:val="0"/>
                <w:sz w:val="22"/>
                <w:lang w:val="en-US"/>
              </w:rPr>
            </w:pPr>
            <w:r w:rsidRPr="00721102">
              <w:rPr>
                <w:rFonts w:cs="Times New Roman"/>
                <w:b w:val="0"/>
                <w:sz w:val="22"/>
                <w:lang w:val="en-US"/>
              </w:rPr>
              <w:t>For a dispersed force induced on a shortwave radiation, the acceleration produced is proportional to the amplitude of its separation from particle charge.</w:t>
            </w:r>
          </w:p>
        </w:tc>
      </w:tr>
      <w:tr w:rsidR="001F1DD1" w:rsidRPr="00EE4C18" w14:paraId="7F54633D"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45699A61" w14:textId="77777777" w:rsidR="001F1DD1" w:rsidRPr="00721102" w:rsidRDefault="001F1DD1" w:rsidP="00AA5BB1">
            <w:pPr>
              <w:spacing w:line="360" w:lineRule="auto"/>
              <w:rPr>
                <w:rFonts w:cs="Times New Roman"/>
                <w:sz w:val="22"/>
              </w:rPr>
            </w:pPr>
            <w:r w:rsidRPr="00721102">
              <w:rPr>
                <w:rFonts w:cs="Times New Roman"/>
                <w:sz w:val="22"/>
              </w:rPr>
              <w:t xml:space="preserve">Scientific Facts </w:t>
            </w:r>
            <w:r w:rsidRPr="00721102">
              <w:rPr>
                <w:rFonts w:cs="Times New Roman"/>
                <w:sz w:val="22"/>
                <w:vertAlign w:val="superscript"/>
              </w:rPr>
              <w:t>SBRS</w:t>
            </w:r>
          </w:p>
        </w:tc>
      </w:tr>
      <w:tr w:rsidR="001F1DD1" w:rsidRPr="0042605D" w14:paraId="5D35C35C"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6370107F" w14:textId="77777777" w:rsidR="001F1DD1" w:rsidRPr="00721102" w:rsidRDefault="001F1DD1" w:rsidP="001F1DD1">
            <w:pPr>
              <w:pStyle w:val="ListParagraph"/>
              <w:numPr>
                <w:ilvl w:val="0"/>
                <w:numId w:val="4"/>
              </w:numPr>
              <w:spacing w:line="360" w:lineRule="auto"/>
              <w:rPr>
                <w:rFonts w:cs="Times New Roman"/>
                <w:b w:val="0"/>
                <w:sz w:val="22"/>
                <w:lang w:val="en-US"/>
              </w:rPr>
            </w:pPr>
            <w:r w:rsidRPr="00721102">
              <w:rPr>
                <w:rFonts w:cs="Times New Roman"/>
                <w:b w:val="0"/>
                <w:sz w:val="22"/>
                <w:lang w:val="en-US"/>
              </w:rPr>
              <w:t>In a natural thermodynamic process, the sum of the entropies of the interacting thermodynamic systems increases.</w:t>
            </w:r>
          </w:p>
        </w:tc>
      </w:tr>
      <w:tr w:rsidR="001F1DD1" w:rsidRPr="0042605D" w14:paraId="44B8D2CC"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7294777C" w14:textId="77777777" w:rsidR="001F1DD1" w:rsidRPr="00721102" w:rsidRDefault="001F1DD1" w:rsidP="001F1DD1">
            <w:pPr>
              <w:pStyle w:val="ListParagraph"/>
              <w:numPr>
                <w:ilvl w:val="0"/>
                <w:numId w:val="4"/>
              </w:numPr>
              <w:spacing w:line="360" w:lineRule="auto"/>
              <w:rPr>
                <w:rFonts w:cs="Times New Roman"/>
                <w:b w:val="0"/>
                <w:sz w:val="22"/>
                <w:lang w:val="en-US"/>
              </w:rPr>
            </w:pPr>
            <w:r w:rsidRPr="00721102">
              <w:rPr>
                <w:rFonts w:cs="Times New Roman"/>
                <w:b w:val="0"/>
                <w:sz w:val="22"/>
                <w:lang w:val="en-US"/>
              </w:rPr>
              <w:t>The internal energy of a substance can be explained as the sum of the diverse kinetic energies of the erratic microscopic motions of its constituent atoms, and of the potential energy of interactions between them.</w:t>
            </w:r>
          </w:p>
        </w:tc>
      </w:tr>
      <w:tr w:rsidR="001F1DD1" w:rsidRPr="0042605D" w14:paraId="01CC3F48"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017BB49B" w14:textId="77777777" w:rsidR="001F1DD1" w:rsidRPr="00721102" w:rsidRDefault="001F1DD1" w:rsidP="001F1DD1">
            <w:pPr>
              <w:pStyle w:val="ListParagraph"/>
              <w:numPr>
                <w:ilvl w:val="0"/>
                <w:numId w:val="4"/>
              </w:numPr>
              <w:spacing w:line="360" w:lineRule="auto"/>
              <w:rPr>
                <w:rFonts w:cs="Times New Roman"/>
                <w:b w:val="0"/>
                <w:sz w:val="22"/>
                <w:lang w:val="en-US"/>
              </w:rPr>
            </w:pPr>
            <w:r w:rsidRPr="00721102">
              <w:rPr>
                <w:rFonts w:cs="Times New Roman"/>
                <w:b w:val="0"/>
                <w:sz w:val="22"/>
                <w:lang w:val="en-US"/>
              </w:rPr>
              <w:t>In all energy exchanges, if no energy enters or leaves an isolated system the entropy of that system increases.</w:t>
            </w:r>
          </w:p>
        </w:tc>
      </w:tr>
      <w:tr w:rsidR="001F1DD1" w:rsidRPr="0042605D" w14:paraId="23A90933"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13A45DA4" w14:textId="77777777" w:rsidR="001F1DD1" w:rsidRPr="00721102" w:rsidRDefault="001F1DD1" w:rsidP="001F1DD1">
            <w:pPr>
              <w:pStyle w:val="ListParagraph"/>
              <w:numPr>
                <w:ilvl w:val="0"/>
                <w:numId w:val="4"/>
              </w:numPr>
              <w:spacing w:line="360" w:lineRule="auto"/>
              <w:rPr>
                <w:rFonts w:cs="Times New Roman"/>
                <w:b w:val="0"/>
                <w:sz w:val="22"/>
                <w:lang w:val="en-US"/>
              </w:rPr>
            </w:pPr>
            <w:r w:rsidRPr="00721102">
              <w:rPr>
                <w:rFonts w:cs="Times New Roman"/>
                <w:b w:val="0"/>
                <w:sz w:val="22"/>
                <w:lang w:val="en-US"/>
              </w:rPr>
              <w:t>When two initially isolated systems in separate but nearby regions of space, each in thermodynamic equilibrium with itself but not necessarily with each other, are then allowed to interact, they will eventually reach a mutual thermodynamic equilibrium.</w:t>
            </w:r>
          </w:p>
        </w:tc>
      </w:tr>
      <w:tr w:rsidR="001F1DD1" w:rsidRPr="0042605D" w14:paraId="79412C92"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26D29F97" w14:textId="77777777" w:rsidR="001F1DD1" w:rsidRPr="00721102" w:rsidRDefault="001F1DD1" w:rsidP="001F1DD1">
            <w:pPr>
              <w:pStyle w:val="ListParagraph"/>
              <w:numPr>
                <w:ilvl w:val="0"/>
                <w:numId w:val="4"/>
              </w:numPr>
              <w:spacing w:line="360" w:lineRule="auto"/>
              <w:rPr>
                <w:rFonts w:cs="Times New Roman"/>
                <w:b w:val="0"/>
                <w:sz w:val="22"/>
                <w:lang w:val="en-US"/>
              </w:rPr>
            </w:pPr>
            <w:r w:rsidRPr="00721102">
              <w:rPr>
                <w:rFonts w:cs="Times New Roman"/>
                <w:b w:val="0"/>
                <w:sz w:val="22"/>
                <w:lang w:val="en-US"/>
              </w:rPr>
              <w:t>The conservation of energy follows from the time-invariance of physical systems, and the fact that physical systems behave the same regardless of how they are oriented in space gives rise to the conservation of angular momentum.</w:t>
            </w:r>
          </w:p>
        </w:tc>
      </w:tr>
      <w:tr w:rsidR="001F1DD1" w:rsidRPr="0042605D" w14:paraId="488EE3A7"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5457D4E3" w14:textId="77777777" w:rsidR="001F1DD1" w:rsidRPr="00721102" w:rsidRDefault="001F1DD1" w:rsidP="001F1DD1">
            <w:pPr>
              <w:pStyle w:val="ListParagraph"/>
              <w:numPr>
                <w:ilvl w:val="0"/>
                <w:numId w:val="4"/>
              </w:numPr>
              <w:spacing w:line="360" w:lineRule="auto"/>
              <w:rPr>
                <w:rFonts w:cs="Times New Roman"/>
                <w:b w:val="0"/>
                <w:sz w:val="22"/>
                <w:lang w:val="en-US"/>
              </w:rPr>
            </w:pPr>
            <w:r w:rsidRPr="00721102">
              <w:rPr>
                <w:rFonts w:cs="Times New Roman"/>
                <w:b w:val="0"/>
                <w:sz w:val="22"/>
                <w:lang w:val="en-US"/>
              </w:rPr>
              <w:t>The voltage induced in a closed circuit is proportional to the rate of change of the magnetic flux it encloses.</w:t>
            </w:r>
          </w:p>
        </w:tc>
      </w:tr>
      <w:tr w:rsidR="001F1DD1" w:rsidRPr="0042605D" w14:paraId="6A3D4425"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2CC059AE" w14:textId="77777777" w:rsidR="001F1DD1" w:rsidRPr="00721102" w:rsidRDefault="001F1DD1" w:rsidP="001F1DD1">
            <w:pPr>
              <w:pStyle w:val="ListParagraph"/>
              <w:numPr>
                <w:ilvl w:val="0"/>
                <w:numId w:val="4"/>
              </w:numPr>
              <w:spacing w:line="360" w:lineRule="auto"/>
              <w:rPr>
                <w:rFonts w:cs="Times New Roman"/>
                <w:b w:val="0"/>
                <w:sz w:val="22"/>
                <w:lang w:val="en-US"/>
              </w:rPr>
            </w:pPr>
            <w:r w:rsidRPr="00721102">
              <w:rPr>
                <w:rFonts w:cs="Times New Roman"/>
                <w:b w:val="0"/>
                <w:sz w:val="22"/>
                <w:lang w:val="en-US"/>
              </w:rPr>
              <w:t>As the result of a measurement the wave function containing the probability information for a system collapses from a given initial state to a particular eigenstate.</w:t>
            </w:r>
          </w:p>
        </w:tc>
      </w:tr>
      <w:tr w:rsidR="001F1DD1" w:rsidRPr="0042605D" w14:paraId="12179706"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4B6C3AC6" w14:textId="77777777" w:rsidR="001F1DD1" w:rsidRPr="00721102" w:rsidRDefault="001F1DD1" w:rsidP="001F1DD1">
            <w:pPr>
              <w:pStyle w:val="ListParagraph"/>
              <w:numPr>
                <w:ilvl w:val="0"/>
                <w:numId w:val="4"/>
              </w:numPr>
              <w:spacing w:line="360" w:lineRule="auto"/>
              <w:rPr>
                <w:rFonts w:cs="Times New Roman"/>
                <w:b w:val="0"/>
                <w:sz w:val="22"/>
                <w:lang w:val="en-US"/>
              </w:rPr>
            </w:pPr>
            <w:r w:rsidRPr="00721102">
              <w:rPr>
                <w:rFonts w:cs="Times New Roman"/>
                <w:b w:val="0"/>
                <w:sz w:val="22"/>
                <w:lang w:val="en-US"/>
              </w:rPr>
              <w:lastRenderedPageBreak/>
              <w:t>The probability distribution of an observable in a given state can be found by computing the spectral decomposition of the corresponding operator.</w:t>
            </w:r>
          </w:p>
        </w:tc>
      </w:tr>
      <w:tr w:rsidR="001F1DD1" w:rsidRPr="0042605D" w14:paraId="3BA204A5"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2E097388" w14:textId="77777777" w:rsidR="001F1DD1" w:rsidRPr="00721102" w:rsidRDefault="001F1DD1" w:rsidP="001F1DD1">
            <w:pPr>
              <w:pStyle w:val="ListParagraph"/>
              <w:numPr>
                <w:ilvl w:val="0"/>
                <w:numId w:val="4"/>
              </w:numPr>
              <w:spacing w:line="360" w:lineRule="auto"/>
              <w:rPr>
                <w:rFonts w:cs="Times New Roman"/>
                <w:b w:val="0"/>
                <w:sz w:val="22"/>
                <w:lang w:val="en-US"/>
              </w:rPr>
            </w:pPr>
            <w:r w:rsidRPr="00721102">
              <w:rPr>
                <w:rFonts w:cs="Times New Roman"/>
                <w:b w:val="0"/>
                <w:sz w:val="22"/>
                <w:lang w:val="en-US"/>
              </w:rPr>
              <w:t>A cyclic transformation whose only final result is to transform heat extracted from a source which is at the same temperature throughout into work is impossible.</w:t>
            </w:r>
          </w:p>
        </w:tc>
      </w:tr>
      <w:tr w:rsidR="001F1DD1" w:rsidRPr="0042605D" w14:paraId="747F0FD6"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5198F86B" w14:textId="77777777" w:rsidR="001F1DD1" w:rsidRPr="00721102" w:rsidRDefault="001F1DD1" w:rsidP="001F1DD1">
            <w:pPr>
              <w:pStyle w:val="ListParagraph"/>
              <w:numPr>
                <w:ilvl w:val="0"/>
                <w:numId w:val="4"/>
              </w:numPr>
              <w:spacing w:line="360" w:lineRule="auto"/>
              <w:rPr>
                <w:rFonts w:cs="Times New Roman"/>
                <w:b w:val="0"/>
                <w:sz w:val="22"/>
                <w:lang w:val="en-US"/>
              </w:rPr>
            </w:pPr>
            <w:r w:rsidRPr="00721102">
              <w:rPr>
                <w:rFonts w:cs="Times New Roman"/>
                <w:b w:val="0"/>
                <w:sz w:val="22"/>
                <w:lang w:val="en-US"/>
              </w:rPr>
              <w:t>For an unbalanced force acting on a body, the acceleration produced is proportional to the force impressed; the constant of proportionality is the inertial mass of the body.</w:t>
            </w:r>
          </w:p>
        </w:tc>
      </w:tr>
      <w:tr w:rsidR="001F1DD1" w:rsidRPr="00EE4C18" w14:paraId="21FA68F1"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498F8552" w14:textId="77777777" w:rsidR="001F1DD1" w:rsidRPr="00721102" w:rsidRDefault="001F1DD1" w:rsidP="00AA5BB1">
            <w:pPr>
              <w:spacing w:line="360" w:lineRule="auto"/>
              <w:rPr>
                <w:rFonts w:cs="Times New Roman"/>
                <w:i/>
                <w:sz w:val="22"/>
              </w:rPr>
            </w:pPr>
            <w:r w:rsidRPr="00721102">
              <w:rPr>
                <w:rFonts w:cs="Times New Roman"/>
                <w:sz w:val="22"/>
              </w:rPr>
              <w:t xml:space="preserve">Persuasive Bullshitting </w:t>
            </w:r>
            <w:r w:rsidRPr="00721102">
              <w:rPr>
                <w:rFonts w:cs="Times New Roman"/>
                <w:sz w:val="22"/>
                <w:vertAlign w:val="superscript"/>
              </w:rPr>
              <w:t>BFS</w:t>
            </w:r>
          </w:p>
        </w:tc>
      </w:tr>
      <w:tr w:rsidR="001F1DD1" w:rsidRPr="0042605D" w14:paraId="61CB7557"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1E98AA56" w14:textId="77777777" w:rsidR="001F1DD1" w:rsidRPr="00721102" w:rsidRDefault="001F1DD1" w:rsidP="001F1DD1">
            <w:pPr>
              <w:pStyle w:val="ListParagraph"/>
              <w:numPr>
                <w:ilvl w:val="0"/>
                <w:numId w:val="5"/>
              </w:numPr>
              <w:spacing w:line="360" w:lineRule="auto"/>
              <w:rPr>
                <w:rFonts w:cs="Times New Roman"/>
                <w:b w:val="0"/>
                <w:sz w:val="22"/>
                <w:lang w:val="en-US"/>
              </w:rPr>
            </w:pPr>
            <w:r w:rsidRPr="00721102">
              <w:rPr>
                <w:rFonts w:cs="Times New Roman"/>
                <w:b w:val="0"/>
                <w:sz w:val="22"/>
                <w:lang w:val="en-US"/>
              </w:rPr>
              <w:t>When I want to impress the person or people I'm talking to.</w:t>
            </w:r>
          </w:p>
        </w:tc>
      </w:tr>
      <w:tr w:rsidR="001F1DD1" w:rsidRPr="0042605D" w14:paraId="15570F94"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55616B1D" w14:textId="77777777" w:rsidR="001F1DD1" w:rsidRPr="00721102" w:rsidRDefault="001F1DD1" w:rsidP="001F1DD1">
            <w:pPr>
              <w:pStyle w:val="ListParagraph"/>
              <w:numPr>
                <w:ilvl w:val="0"/>
                <w:numId w:val="5"/>
              </w:numPr>
              <w:spacing w:line="360" w:lineRule="auto"/>
              <w:rPr>
                <w:rFonts w:cs="Times New Roman"/>
                <w:b w:val="0"/>
                <w:sz w:val="22"/>
                <w:lang w:val="en-US"/>
              </w:rPr>
            </w:pPr>
            <w:r w:rsidRPr="00721102">
              <w:rPr>
                <w:rFonts w:cs="Times New Roman"/>
                <w:b w:val="0"/>
                <w:sz w:val="22"/>
                <w:lang w:val="en-US"/>
              </w:rPr>
              <w:t>When I want others to see me as more intelligent or knowledgeable.</w:t>
            </w:r>
          </w:p>
        </w:tc>
      </w:tr>
      <w:tr w:rsidR="001F1DD1" w:rsidRPr="0042605D" w14:paraId="5F0B23DF"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47FD64A7" w14:textId="77777777" w:rsidR="001F1DD1" w:rsidRPr="00721102" w:rsidRDefault="001F1DD1" w:rsidP="001F1DD1">
            <w:pPr>
              <w:pStyle w:val="ListParagraph"/>
              <w:numPr>
                <w:ilvl w:val="0"/>
                <w:numId w:val="5"/>
              </w:numPr>
              <w:spacing w:line="360" w:lineRule="auto"/>
              <w:rPr>
                <w:rFonts w:cs="Times New Roman"/>
                <w:b w:val="0"/>
                <w:sz w:val="22"/>
                <w:lang w:val="en-US"/>
              </w:rPr>
            </w:pPr>
            <w:r w:rsidRPr="00721102">
              <w:rPr>
                <w:rFonts w:cs="Times New Roman"/>
                <w:b w:val="0"/>
                <w:sz w:val="22"/>
                <w:lang w:val="en-US"/>
              </w:rPr>
              <w:t>When I want to contribute to a conversation or discussion even though I'm not well-informed on the topic.</w:t>
            </w:r>
          </w:p>
        </w:tc>
      </w:tr>
      <w:tr w:rsidR="001F1DD1" w:rsidRPr="0042605D" w14:paraId="5152ED37"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496C0D9C" w14:textId="77777777" w:rsidR="001F1DD1" w:rsidRPr="00721102" w:rsidRDefault="001F1DD1" w:rsidP="001F1DD1">
            <w:pPr>
              <w:pStyle w:val="ListParagraph"/>
              <w:numPr>
                <w:ilvl w:val="0"/>
                <w:numId w:val="5"/>
              </w:numPr>
              <w:spacing w:line="360" w:lineRule="auto"/>
              <w:rPr>
                <w:rFonts w:cs="Times New Roman"/>
                <w:b w:val="0"/>
                <w:sz w:val="22"/>
                <w:lang w:val="en-US"/>
              </w:rPr>
            </w:pPr>
            <w:r w:rsidRPr="00721102">
              <w:rPr>
                <w:rFonts w:cs="Times New Roman"/>
                <w:b w:val="0"/>
                <w:sz w:val="22"/>
                <w:lang w:val="en-US"/>
              </w:rPr>
              <w:t>By pretending to know more about a topic than I actually do.</w:t>
            </w:r>
          </w:p>
        </w:tc>
      </w:tr>
      <w:tr w:rsidR="001F1DD1" w:rsidRPr="0042605D" w14:paraId="7C5FB6E9"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7563451F" w14:textId="77777777" w:rsidR="001F1DD1" w:rsidRPr="00721102" w:rsidRDefault="001F1DD1" w:rsidP="001F1DD1">
            <w:pPr>
              <w:pStyle w:val="ListParagraph"/>
              <w:numPr>
                <w:ilvl w:val="0"/>
                <w:numId w:val="5"/>
              </w:numPr>
              <w:spacing w:line="360" w:lineRule="auto"/>
              <w:rPr>
                <w:rFonts w:cs="Times New Roman"/>
                <w:b w:val="0"/>
                <w:sz w:val="22"/>
                <w:lang w:val="en-US"/>
              </w:rPr>
            </w:pPr>
            <w:r w:rsidRPr="00721102">
              <w:rPr>
                <w:rFonts w:cs="Times New Roman"/>
                <w:b w:val="0"/>
                <w:sz w:val="22"/>
                <w:lang w:val="en-US"/>
              </w:rPr>
              <w:t>When I'm trying to fit in better or be more accepted by the person or people I'm interacting with.</w:t>
            </w:r>
          </w:p>
        </w:tc>
      </w:tr>
      <w:tr w:rsidR="001F1DD1" w:rsidRPr="0042605D" w14:paraId="32230699"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7EF90433" w14:textId="77777777" w:rsidR="001F1DD1" w:rsidRPr="00721102" w:rsidRDefault="001F1DD1" w:rsidP="001F1DD1">
            <w:pPr>
              <w:pStyle w:val="ListParagraph"/>
              <w:numPr>
                <w:ilvl w:val="0"/>
                <w:numId w:val="5"/>
              </w:numPr>
              <w:spacing w:line="360" w:lineRule="auto"/>
              <w:rPr>
                <w:rFonts w:cs="Times New Roman"/>
                <w:b w:val="0"/>
                <w:sz w:val="22"/>
                <w:lang w:val="en-US"/>
              </w:rPr>
            </w:pPr>
            <w:r w:rsidRPr="00721102">
              <w:rPr>
                <w:rFonts w:cs="Times New Roman"/>
                <w:b w:val="0"/>
                <w:sz w:val="22"/>
                <w:lang w:val="en-US"/>
              </w:rPr>
              <w:t>When I know it will be easy to get away with it.</w:t>
            </w:r>
          </w:p>
        </w:tc>
      </w:tr>
      <w:tr w:rsidR="001F1DD1" w:rsidRPr="0042605D" w14:paraId="789CCD06"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04C0EEFB" w14:textId="77777777" w:rsidR="001F1DD1" w:rsidRPr="00721102" w:rsidRDefault="001F1DD1" w:rsidP="001F1DD1">
            <w:pPr>
              <w:pStyle w:val="ListParagraph"/>
              <w:numPr>
                <w:ilvl w:val="0"/>
                <w:numId w:val="5"/>
              </w:numPr>
              <w:spacing w:line="360" w:lineRule="auto"/>
              <w:rPr>
                <w:rFonts w:cs="Times New Roman"/>
                <w:b w:val="0"/>
                <w:sz w:val="22"/>
                <w:lang w:val="en-US"/>
              </w:rPr>
            </w:pPr>
            <w:r>
              <w:rPr>
                <w:rFonts w:cs="Times New Roman"/>
                <w:b w:val="0"/>
                <w:sz w:val="22"/>
                <w:lang w:val="en-US"/>
              </w:rPr>
              <w:t>W</w:t>
            </w:r>
            <w:r w:rsidRPr="00721102">
              <w:rPr>
                <w:rFonts w:cs="Times New Roman"/>
                <w:b w:val="0"/>
                <w:sz w:val="22"/>
                <w:lang w:val="en-US"/>
              </w:rPr>
              <w:t>hen I want the thing(s) I'm talking about to sound more interesting or exciting.</w:t>
            </w:r>
          </w:p>
        </w:tc>
      </w:tr>
      <w:tr w:rsidR="001F1DD1" w:rsidRPr="0042605D" w14:paraId="6A0F7558"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32726813" w14:textId="77777777" w:rsidR="001F1DD1" w:rsidRPr="00721102" w:rsidRDefault="001F1DD1" w:rsidP="001F1DD1">
            <w:pPr>
              <w:pStyle w:val="ListParagraph"/>
              <w:numPr>
                <w:ilvl w:val="0"/>
                <w:numId w:val="5"/>
              </w:numPr>
              <w:spacing w:line="360" w:lineRule="auto"/>
              <w:rPr>
                <w:rFonts w:cs="Times New Roman"/>
                <w:b w:val="0"/>
                <w:sz w:val="22"/>
                <w:lang w:val="en-US"/>
              </w:rPr>
            </w:pPr>
            <w:r w:rsidRPr="00721102">
              <w:rPr>
                <w:rFonts w:cs="Times New Roman"/>
                <w:b w:val="0"/>
                <w:sz w:val="22"/>
                <w:lang w:val="en-US"/>
              </w:rPr>
              <w:t>When I’m trying to persuade someone to change their mind or agree with what I’m saying.</w:t>
            </w:r>
          </w:p>
        </w:tc>
      </w:tr>
      <w:tr w:rsidR="001F1DD1" w:rsidRPr="00EE4C18" w14:paraId="4F8E69ED"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6E15A601" w14:textId="77777777" w:rsidR="001F1DD1" w:rsidRPr="00721102" w:rsidRDefault="001F1DD1" w:rsidP="00AA5BB1">
            <w:pPr>
              <w:spacing w:line="360" w:lineRule="auto"/>
              <w:rPr>
                <w:rFonts w:cs="Times New Roman"/>
                <w:i/>
                <w:sz w:val="22"/>
              </w:rPr>
            </w:pPr>
            <w:r w:rsidRPr="00721102">
              <w:rPr>
                <w:rFonts w:cs="Times New Roman"/>
                <w:sz w:val="22"/>
              </w:rPr>
              <w:t xml:space="preserve">Evasive Bullshitting </w:t>
            </w:r>
            <w:r w:rsidRPr="00721102">
              <w:rPr>
                <w:rFonts w:cs="Times New Roman"/>
                <w:sz w:val="22"/>
                <w:vertAlign w:val="superscript"/>
              </w:rPr>
              <w:t>BFS</w:t>
            </w:r>
          </w:p>
        </w:tc>
      </w:tr>
      <w:tr w:rsidR="001F1DD1" w:rsidRPr="0042605D" w14:paraId="1AE0431F"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258282CA" w14:textId="77777777" w:rsidR="001F1DD1" w:rsidRPr="00721102" w:rsidRDefault="001F1DD1" w:rsidP="001F1DD1">
            <w:pPr>
              <w:pStyle w:val="ListParagraph"/>
              <w:numPr>
                <w:ilvl w:val="0"/>
                <w:numId w:val="6"/>
              </w:numPr>
              <w:spacing w:line="360" w:lineRule="auto"/>
              <w:rPr>
                <w:rFonts w:cs="Times New Roman"/>
                <w:b w:val="0"/>
                <w:sz w:val="22"/>
                <w:lang w:val="en-US"/>
              </w:rPr>
            </w:pPr>
            <w:r w:rsidRPr="00721102">
              <w:rPr>
                <w:rFonts w:cs="Times New Roman"/>
                <w:b w:val="0"/>
                <w:sz w:val="22"/>
                <w:lang w:val="en-US"/>
              </w:rPr>
              <w:t>When being fully honest would be harmful or embarrassing to me or someone else.</w:t>
            </w:r>
          </w:p>
        </w:tc>
      </w:tr>
      <w:tr w:rsidR="001F1DD1" w:rsidRPr="0042605D" w14:paraId="2D3CA9E2"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287BB788" w14:textId="77777777" w:rsidR="001F1DD1" w:rsidRPr="00721102" w:rsidRDefault="001F1DD1" w:rsidP="001F1DD1">
            <w:pPr>
              <w:pStyle w:val="ListParagraph"/>
              <w:numPr>
                <w:ilvl w:val="0"/>
                <w:numId w:val="6"/>
              </w:numPr>
              <w:spacing w:line="360" w:lineRule="auto"/>
              <w:rPr>
                <w:rFonts w:cs="Times New Roman"/>
                <w:b w:val="0"/>
                <w:sz w:val="22"/>
                <w:lang w:val="en-US"/>
              </w:rPr>
            </w:pPr>
            <w:r>
              <w:rPr>
                <w:rFonts w:cs="Times New Roman"/>
                <w:b w:val="0"/>
                <w:sz w:val="22"/>
                <w:lang w:val="en-US"/>
              </w:rPr>
              <w:t>W</w:t>
            </w:r>
            <w:r w:rsidRPr="00721102">
              <w:rPr>
                <w:rFonts w:cs="Times New Roman"/>
                <w:b w:val="0"/>
                <w:sz w:val="22"/>
                <w:lang w:val="en-US"/>
              </w:rPr>
              <w:t>hen a direct answer might get me in trouble.</w:t>
            </w:r>
          </w:p>
        </w:tc>
      </w:tr>
      <w:tr w:rsidR="001F1DD1" w:rsidRPr="0042605D" w14:paraId="4DAAE761" w14:textId="77777777" w:rsidTr="00AA5BB1">
        <w:tc>
          <w:tcPr>
            <w:cnfStyle w:val="001000000000" w:firstRow="0" w:lastRow="0" w:firstColumn="1" w:lastColumn="0" w:oddVBand="0" w:evenVBand="0" w:oddHBand="0" w:evenHBand="0" w:firstRowFirstColumn="0" w:firstRowLastColumn="0" w:lastRowFirstColumn="0" w:lastRowLastColumn="0"/>
            <w:tcW w:w="9062" w:type="dxa"/>
            <w:shd w:val="clear" w:color="auto" w:fill="auto"/>
          </w:tcPr>
          <w:p w14:paraId="0B4E15E7" w14:textId="77777777" w:rsidR="001F1DD1" w:rsidRPr="00721102" w:rsidRDefault="001F1DD1" w:rsidP="001F1DD1">
            <w:pPr>
              <w:pStyle w:val="ListParagraph"/>
              <w:numPr>
                <w:ilvl w:val="0"/>
                <w:numId w:val="6"/>
              </w:numPr>
              <w:spacing w:line="360" w:lineRule="auto"/>
              <w:rPr>
                <w:rFonts w:cs="Times New Roman"/>
                <w:b w:val="0"/>
                <w:sz w:val="22"/>
                <w:lang w:val="en-US"/>
              </w:rPr>
            </w:pPr>
            <w:r w:rsidRPr="00721102">
              <w:rPr>
                <w:rFonts w:cs="Times New Roman"/>
                <w:b w:val="0"/>
                <w:sz w:val="22"/>
                <w:lang w:val="en-US"/>
              </w:rPr>
              <w:t>When I don't want to tell someone what I really think.</w:t>
            </w:r>
          </w:p>
        </w:tc>
      </w:tr>
      <w:tr w:rsidR="001F1DD1" w:rsidRPr="0042605D" w14:paraId="05EDA140" w14:textId="77777777" w:rsidTr="00AA5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bottom w:val="single" w:sz="4" w:space="0" w:color="auto"/>
            </w:tcBorders>
            <w:shd w:val="clear" w:color="auto" w:fill="auto"/>
          </w:tcPr>
          <w:p w14:paraId="307B5160" w14:textId="77777777" w:rsidR="001F1DD1" w:rsidRPr="00721102" w:rsidRDefault="001F1DD1" w:rsidP="001F1DD1">
            <w:pPr>
              <w:pStyle w:val="ListParagraph"/>
              <w:numPr>
                <w:ilvl w:val="0"/>
                <w:numId w:val="6"/>
              </w:numPr>
              <w:spacing w:line="360" w:lineRule="auto"/>
              <w:rPr>
                <w:rFonts w:cs="Times New Roman"/>
                <w:b w:val="0"/>
                <w:sz w:val="22"/>
                <w:lang w:val="en-US"/>
              </w:rPr>
            </w:pPr>
            <w:r w:rsidRPr="00721102">
              <w:rPr>
                <w:rFonts w:cs="Times New Roman"/>
                <w:b w:val="0"/>
                <w:sz w:val="22"/>
                <w:lang w:val="en-US"/>
              </w:rPr>
              <w:t>When a direct answer would hurt another person's feelings.</w:t>
            </w:r>
          </w:p>
        </w:tc>
      </w:tr>
      <w:tr w:rsidR="001F1DD1" w:rsidRPr="00691715" w14:paraId="792F2AE9" w14:textId="77777777" w:rsidTr="00AA5BB1">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auto"/>
            </w:tcBorders>
            <w:shd w:val="clear" w:color="auto" w:fill="auto"/>
          </w:tcPr>
          <w:p w14:paraId="084FD1C5" w14:textId="77777777" w:rsidR="001F1DD1" w:rsidRPr="00691715" w:rsidRDefault="001F1DD1" w:rsidP="00AA5BB1">
            <w:pPr>
              <w:spacing w:line="360" w:lineRule="auto"/>
              <w:rPr>
                <w:rFonts w:cs="Times New Roman"/>
                <w:b w:val="0"/>
                <w:sz w:val="20"/>
                <w:szCs w:val="20"/>
                <w:lang w:val="en-US"/>
              </w:rPr>
            </w:pPr>
            <w:r w:rsidRPr="00691715">
              <w:rPr>
                <w:rFonts w:cs="Times New Roman"/>
                <w:b w:val="0"/>
                <w:i/>
                <w:sz w:val="20"/>
                <w:szCs w:val="20"/>
                <w:lang w:val="en-US"/>
              </w:rPr>
              <w:t>Note</w:t>
            </w:r>
            <w:r w:rsidRPr="00691715">
              <w:rPr>
                <w:rFonts w:cs="Times New Roman"/>
                <w:b w:val="0"/>
                <w:sz w:val="20"/>
                <w:szCs w:val="20"/>
                <w:lang w:val="en-US"/>
              </w:rPr>
              <w:t xml:space="preserve">. </w:t>
            </w:r>
            <w:r w:rsidRPr="00691715">
              <w:rPr>
                <w:rFonts w:cs="Times New Roman"/>
                <w:b w:val="0"/>
                <w:sz w:val="20"/>
                <w:szCs w:val="20"/>
                <w:vertAlign w:val="superscript"/>
                <w:lang w:val="en-US"/>
              </w:rPr>
              <w:t>BRS</w:t>
            </w:r>
            <w:r w:rsidRPr="00691715">
              <w:rPr>
                <w:rFonts w:cs="Times New Roman"/>
                <w:b w:val="0"/>
                <w:sz w:val="20"/>
                <w:szCs w:val="20"/>
                <w:lang w:val="en-US"/>
              </w:rPr>
              <w:t xml:space="preserve"> = From “On the reception and detection of pseudo-profound bullshit” by G. Pennycook, J. A. Cheyne, N. Barr, &amp; D. J. Koehler, 2015, </w:t>
            </w:r>
            <w:r w:rsidRPr="00691715">
              <w:rPr>
                <w:rFonts w:cs="Times New Roman"/>
                <w:b w:val="0"/>
                <w:i/>
                <w:sz w:val="20"/>
                <w:szCs w:val="20"/>
                <w:lang w:val="en-US"/>
              </w:rPr>
              <w:t>Judgment and Decision Making, 10</w:t>
            </w:r>
            <w:r w:rsidRPr="00691715">
              <w:rPr>
                <w:rFonts w:cs="Times New Roman"/>
                <w:b w:val="0"/>
                <w:sz w:val="20"/>
                <w:szCs w:val="20"/>
                <w:lang w:val="en-US"/>
              </w:rPr>
              <w:t>(6), Supplement (</w:t>
            </w:r>
            <w:hyperlink r:id="rId5" w:history="1">
              <w:r w:rsidRPr="00691715">
                <w:rPr>
                  <w:rStyle w:val="Hyperlink"/>
                  <w:rFonts w:cs="Times New Roman"/>
                  <w:b w:val="0"/>
                  <w:sz w:val="20"/>
                  <w:szCs w:val="20"/>
                  <w:lang w:val="en-US"/>
                </w:rPr>
                <w:t>https://journal.sjdm.org/15/15923a/supp.pdf</w:t>
              </w:r>
            </w:hyperlink>
            <w:r w:rsidRPr="00691715">
              <w:rPr>
                <w:rFonts w:cs="Times New Roman"/>
                <w:b w:val="0"/>
                <w:sz w:val="20"/>
                <w:szCs w:val="20"/>
                <w:lang w:val="en-US"/>
              </w:rPr>
              <w:t xml:space="preserve">). CC BY 3.0. </w:t>
            </w:r>
            <w:r w:rsidRPr="00691715">
              <w:rPr>
                <w:rFonts w:cs="Times New Roman"/>
                <w:b w:val="0"/>
                <w:sz w:val="20"/>
                <w:szCs w:val="20"/>
                <w:vertAlign w:val="superscript"/>
                <w:lang w:val="en-US"/>
              </w:rPr>
              <w:t>SBRS</w:t>
            </w:r>
            <w:r w:rsidRPr="00691715">
              <w:rPr>
                <w:rFonts w:cs="Times New Roman"/>
                <w:b w:val="0"/>
                <w:sz w:val="20"/>
                <w:szCs w:val="20"/>
                <w:lang w:val="en-US"/>
              </w:rPr>
              <w:t xml:space="preserve"> = From “Individual differences in receptivity to scientific bullshit” by A. Evans, W. Sleegers, &amp; Z. Mlakar, 2020, </w:t>
            </w:r>
            <w:r w:rsidRPr="00691715">
              <w:rPr>
                <w:rFonts w:cs="Times New Roman"/>
                <w:b w:val="0"/>
                <w:i/>
                <w:sz w:val="20"/>
                <w:szCs w:val="20"/>
                <w:lang w:val="en-US"/>
              </w:rPr>
              <w:t>Judgment and Decision Making, 15</w:t>
            </w:r>
            <w:r w:rsidRPr="00691715">
              <w:rPr>
                <w:rFonts w:cs="Times New Roman"/>
                <w:b w:val="0"/>
                <w:sz w:val="20"/>
                <w:szCs w:val="20"/>
                <w:lang w:val="en-US"/>
              </w:rPr>
              <w:t>(3), Supplement (</w:t>
            </w:r>
            <w:hyperlink r:id="rId6" w:history="1">
              <w:r w:rsidRPr="00691715">
                <w:rPr>
                  <w:rStyle w:val="Hyperlink"/>
                  <w:rFonts w:cs="Times New Roman"/>
                  <w:b w:val="0"/>
                  <w:sz w:val="20"/>
                  <w:szCs w:val="20"/>
                  <w:lang w:val="en-US"/>
                </w:rPr>
                <w:t>https://journal.sjdm.org/20/200221/materials.docx</w:t>
              </w:r>
            </w:hyperlink>
            <w:r w:rsidRPr="00691715">
              <w:rPr>
                <w:rFonts w:cs="Times New Roman"/>
                <w:b w:val="0"/>
                <w:sz w:val="20"/>
                <w:szCs w:val="20"/>
                <w:lang w:val="en-US"/>
              </w:rPr>
              <w:t xml:space="preserve">). CC By 3.0. BFS = From “The Bullshitting Frequency Scale: Development and psychometric properties” by S. Littrell, E. F. Risko, &amp; J. A. Fugelsang, 2021, </w:t>
            </w:r>
            <w:r w:rsidRPr="00691715">
              <w:rPr>
                <w:rFonts w:cs="Times New Roman"/>
                <w:b w:val="0"/>
                <w:i/>
                <w:sz w:val="20"/>
                <w:szCs w:val="20"/>
                <w:lang w:val="en-US"/>
              </w:rPr>
              <w:t>British Journal of Social Psychology, 60</w:t>
            </w:r>
            <w:r w:rsidRPr="00691715">
              <w:rPr>
                <w:rFonts w:cs="Times New Roman"/>
                <w:b w:val="0"/>
                <w:sz w:val="20"/>
                <w:szCs w:val="20"/>
                <w:lang w:val="en-US"/>
              </w:rPr>
              <w:t>(1), p. 264 (</w:t>
            </w:r>
            <w:hyperlink r:id="rId7" w:history="1">
              <w:r w:rsidRPr="00691715">
                <w:rPr>
                  <w:rStyle w:val="Hyperlink"/>
                  <w:rFonts w:cs="Times New Roman"/>
                  <w:b w:val="0"/>
                  <w:sz w:val="20"/>
                  <w:szCs w:val="20"/>
                  <w:lang w:val="en-US"/>
                </w:rPr>
                <w:t>https://doi.org/10.1111/bjso.12379</w:t>
              </w:r>
            </w:hyperlink>
            <w:r w:rsidRPr="00691715">
              <w:rPr>
                <w:rFonts w:cs="Times New Roman"/>
                <w:b w:val="0"/>
                <w:sz w:val="20"/>
                <w:szCs w:val="20"/>
                <w:lang w:val="en-US"/>
              </w:rPr>
              <w:t>). Copyright 2021 by Wiley. Reprinted with permission.</w:t>
            </w:r>
          </w:p>
        </w:tc>
      </w:tr>
    </w:tbl>
    <w:p w14:paraId="0BA9BB7D" w14:textId="77777777" w:rsidR="001760E5" w:rsidRDefault="001F1DD1"/>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F6281"/>
    <w:multiLevelType w:val="hybridMultilevel"/>
    <w:tmpl w:val="1AC66502"/>
    <w:lvl w:ilvl="0" w:tplc="58A8C1BA">
      <w:start w:val="1"/>
      <w:numFmt w:val="decimal"/>
      <w:lvlText w:val="%1."/>
      <w:lvlJc w:val="left"/>
      <w:pPr>
        <w:ind w:left="6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C143A7"/>
    <w:multiLevelType w:val="hybridMultilevel"/>
    <w:tmpl w:val="1AC66502"/>
    <w:lvl w:ilvl="0" w:tplc="58A8C1BA">
      <w:start w:val="1"/>
      <w:numFmt w:val="decimal"/>
      <w:lvlText w:val="%1."/>
      <w:lvlJc w:val="left"/>
      <w:pPr>
        <w:ind w:left="6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42548"/>
    <w:multiLevelType w:val="hybridMultilevel"/>
    <w:tmpl w:val="1AC66502"/>
    <w:lvl w:ilvl="0" w:tplc="58A8C1BA">
      <w:start w:val="1"/>
      <w:numFmt w:val="decimal"/>
      <w:lvlText w:val="%1."/>
      <w:lvlJc w:val="left"/>
      <w:pPr>
        <w:ind w:left="6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797409"/>
    <w:multiLevelType w:val="hybridMultilevel"/>
    <w:tmpl w:val="1AC66502"/>
    <w:lvl w:ilvl="0" w:tplc="58A8C1BA">
      <w:start w:val="1"/>
      <w:numFmt w:val="decimal"/>
      <w:lvlText w:val="%1."/>
      <w:lvlJc w:val="left"/>
      <w:pPr>
        <w:ind w:left="6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E114ED"/>
    <w:multiLevelType w:val="hybridMultilevel"/>
    <w:tmpl w:val="1AC66502"/>
    <w:lvl w:ilvl="0" w:tplc="58A8C1BA">
      <w:start w:val="1"/>
      <w:numFmt w:val="decimal"/>
      <w:lvlText w:val="%1."/>
      <w:lvlJc w:val="left"/>
      <w:pPr>
        <w:ind w:left="6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652077"/>
    <w:multiLevelType w:val="hybridMultilevel"/>
    <w:tmpl w:val="1AC66502"/>
    <w:lvl w:ilvl="0" w:tplc="58A8C1BA">
      <w:start w:val="1"/>
      <w:numFmt w:val="decimal"/>
      <w:lvlText w:val="%1."/>
      <w:lvlJc w:val="left"/>
      <w:pPr>
        <w:ind w:left="6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DD1"/>
    <w:rsid w:val="001F1DD1"/>
    <w:rsid w:val="006E225C"/>
    <w:rsid w:val="008A3324"/>
    <w:rsid w:val="0096107C"/>
    <w:rsid w:val="00996CDB"/>
    <w:rsid w:val="009B6A41"/>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14707"/>
  <w15:chartTrackingRefBased/>
  <w15:docId w15:val="{7BF0D8BF-6975-43B6-8456-68D25527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DD1"/>
    <w:pPr>
      <w:spacing w:after="0" w:line="480" w:lineRule="auto"/>
    </w:pPr>
    <w:rPr>
      <w:rFonts w:ascii="Times New Roman" w:hAnsi="Times New Roman"/>
      <w:sz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1DD1"/>
    <w:rPr>
      <w:color w:val="0563C1" w:themeColor="hyperlink"/>
      <w:u w:val="single"/>
    </w:rPr>
  </w:style>
  <w:style w:type="paragraph" w:styleId="ListParagraph">
    <w:name w:val="List Paragraph"/>
    <w:basedOn w:val="Normal"/>
    <w:uiPriority w:val="34"/>
    <w:qFormat/>
    <w:rsid w:val="001F1DD1"/>
    <w:pPr>
      <w:ind w:left="720"/>
      <w:contextualSpacing/>
    </w:pPr>
  </w:style>
  <w:style w:type="table" w:styleId="PlainTable4">
    <w:name w:val="Plain Table 4"/>
    <w:basedOn w:val="TableNormal"/>
    <w:uiPriority w:val="44"/>
    <w:rsid w:val="001F1DD1"/>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11/bjso.123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jdm.org/20/200221/materials.docx" TargetMode="External"/><Relationship Id="rId5" Type="http://schemas.openxmlformats.org/officeDocument/2006/relationships/hyperlink" Target="https://journal.sjdm.org/15/15923a/supp.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959</Words>
  <Characters>5471</Characters>
  <Application>Microsoft Office Word</Application>
  <DocSecurity>0</DocSecurity>
  <Lines>45</Lines>
  <Paragraphs>12</Paragraphs>
  <ScaleCrop>false</ScaleCrop>
  <Company>Springer Nature</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2023-01-30T04:18:00Z</dcterms:created>
  <dcterms:modified xsi:type="dcterms:W3CDTF">2023-01-30T04:19:00Z</dcterms:modified>
</cp:coreProperties>
</file>