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C8C27" w14:textId="77777777" w:rsidR="00DF7127" w:rsidRPr="00310FD9" w:rsidRDefault="00DF7127" w:rsidP="00DF7127">
      <w:pPr>
        <w:pStyle w:val="Heading1"/>
      </w:pPr>
      <w:r>
        <w:t>Administrative information</w:t>
      </w:r>
    </w:p>
    <w:p w14:paraId="49B95A9B" w14:textId="77777777" w:rsidR="00DF7127" w:rsidRPr="00EB7422" w:rsidRDefault="00DF7127" w:rsidP="00DF7127">
      <w:pPr>
        <w:pStyle w:val="Heading2"/>
      </w:pPr>
      <w:r>
        <w:t>Protocol version number and date</w:t>
      </w:r>
    </w:p>
    <w:p w14:paraId="66D5CD1D" w14:textId="77777777" w:rsidR="00DF7127" w:rsidRPr="00EB7422" w:rsidRDefault="00DF7127" w:rsidP="00DF7127">
      <w:pPr>
        <w:spacing w:line="480" w:lineRule="auto"/>
        <w:rPr>
          <w:rFonts w:ascii="Arial" w:hAnsi="Arial" w:cs="Arial"/>
        </w:rPr>
      </w:pPr>
      <w:r w:rsidRPr="00EB7422">
        <w:rPr>
          <w:rFonts w:ascii="Arial" w:hAnsi="Arial" w:cs="Arial"/>
        </w:rPr>
        <w:t>Protocol Version Number -1.0 (21st July 2022)</w:t>
      </w:r>
    </w:p>
    <w:p w14:paraId="332AC573" w14:textId="77777777" w:rsidR="00DF7127" w:rsidRPr="00EB7422" w:rsidRDefault="00DF7127" w:rsidP="00DF7127">
      <w:pPr>
        <w:pStyle w:val="Heading2"/>
      </w:pPr>
      <w:r>
        <w:t>Sponsor</w:t>
      </w:r>
    </w:p>
    <w:p w14:paraId="0AE5A68C" w14:textId="77777777" w:rsidR="00DF7127" w:rsidRPr="00EB7422" w:rsidRDefault="00DF7127" w:rsidP="00DF7127">
      <w:pPr>
        <w:spacing w:line="480" w:lineRule="auto"/>
        <w:rPr>
          <w:rFonts w:ascii="Arial" w:hAnsi="Arial" w:cs="Arial"/>
        </w:rPr>
      </w:pPr>
      <w:r w:rsidRPr="00EB7422">
        <w:rPr>
          <w:rFonts w:ascii="Arial" w:hAnsi="Arial" w:cs="Arial"/>
        </w:rPr>
        <w:t>University of Birmingham</w:t>
      </w:r>
      <w:r>
        <w:rPr>
          <w:rFonts w:ascii="Arial" w:hAnsi="Arial" w:cs="Arial"/>
        </w:rPr>
        <w:t>, United Kingdom</w:t>
      </w:r>
    </w:p>
    <w:p w14:paraId="2732ED34" w14:textId="77777777" w:rsidR="00DF7127" w:rsidRPr="00EB7422" w:rsidRDefault="00DF7127" w:rsidP="00DF7127">
      <w:pPr>
        <w:pStyle w:val="Heading2"/>
      </w:pPr>
      <w:r w:rsidRPr="00EB7422">
        <w:t xml:space="preserve">Chief </w:t>
      </w:r>
      <w:r>
        <w:t>i</w:t>
      </w:r>
      <w:r w:rsidRPr="00EB7422">
        <w:t>nvestigator</w:t>
      </w:r>
    </w:p>
    <w:p w14:paraId="67C29B09" w14:textId="77777777" w:rsidR="00DF7127" w:rsidRPr="00310FD9" w:rsidRDefault="00DF7127" w:rsidP="00DF7127">
      <w:pPr>
        <w:spacing w:line="480" w:lineRule="auto"/>
        <w:rPr>
          <w:rFonts w:ascii="Arial" w:hAnsi="Arial" w:cs="Arial"/>
        </w:rPr>
      </w:pPr>
      <w:r>
        <w:rPr>
          <w:rFonts w:ascii="Arial" w:hAnsi="Arial" w:cs="Arial"/>
        </w:rPr>
        <w:t>Dr</w:t>
      </w:r>
      <w:r w:rsidRPr="00EB7422">
        <w:rPr>
          <w:rFonts w:ascii="Arial" w:hAnsi="Arial" w:cs="Arial"/>
        </w:rPr>
        <w:t xml:space="preserve"> Manish </w:t>
      </w:r>
      <w:proofErr w:type="spellStart"/>
      <w:r w:rsidRPr="00EB7422">
        <w:rPr>
          <w:rFonts w:ascii="Arial" w:hAnsi="Arial" w:cs="Arial"/>
        </w:rPr>
        <w:t>Kalla</w:t>
      </w:r>
      <w:proofErr w:type="spellEnd"/>
    </w:p>
    <w:p w14:paraId="2FC29C7C" w14:textId="77777777" w:rsidR="00DF7127" w:rsidRPr="00EB7422" w:rsidRDefault="00DF7127" w:rsidP="00DF7127">
      <w:pPr>
        <w:pStyle w:val="Heading2"/>
      </w:pPr>
      <w:r>
        <w:t>Research reference number</w:t>
      </w:r>
    </w:p>
    <w:p w14:paraId="57FA1052" w14:textId="77777777" w:rsidR="00DF7127" w:rsidRPr="00EB7422" w:rsidRDefault="00DF7127" w:rsidP="00DF7127">
      <w:pPr>
        <w:spacing w:line="480" w:lineRule="auto"/>
        <w:rPr>
          <w:rFonts w:ascii="Arial" w:hAnsi="Arial" w:cs="Arial"/>
        </w:rPr>
      </w:pPr>
      <w:r w:rsidRPr="00EB7422">
        <w:rPr>
          <w:rFonts w:ascii="Arial" w:hAnsi="Arial" w:cs="Arial"/>
        </w:rPr>
        <w:t>I</w:t>
      </w:r>
      <w:r>
        <w:rPr>
          <w:rFonts w:ascii="Arial" w:hAnsi="Arial" w:cs="Arial"/>
        </w:rPr>
        <w:t>ntegrated Research Application System (IRAS) p</w:t>
      </w:r>
      <w:r w:rsidRPr="00EB7422">
        <w:rPr>
          <w:rFonts w:ascii="Arial" w:hAnsi="Arial" w:cs="Arial"/>
        </w:rPr>
        <w:t>roject ID-305898</w:t>
      </w:r>
    </w:p>
    <w:p w14:paraId="2F50FA5F" w14:textId="77777777" w:rsidR="00DF7127" w:rsidRPr="00EB7422" w:rsidRDefault="00DF7127" w:rsidP="00DF7127">
      <w:pPr>
        <w:spacing w:line="480" w:lineRule="auto"/>
        <w:rPr>
          <w:rFonts w:ascii="Arial" w:hAnsi="Arial" w:cs="Arial"/>
        </w:rPr>
      </w:pPr>
      <w:r w:rsidRPr="00EB7422">
        <w:rPr>
          <w:rFonts w:ascii="Arial" w:hAnsi="Arial" w:cs="Arial"/>
        </w:rPr>
        <w:t xml:space="preserve">Sponsor </w:t>
      </w:r>
      <w:r>
        <w:rPr>
          <w:rFonts w:ascii="Arial" w:hAnsi="Arial" w:cs="Arial"/>
        </w:rPr>
        <w:t>r</w:t>
      </w:r>
      <w:r w:rsidRPr="00EB7422">
        <w:rPr>
          <w:rFonts w:ascii="Arial" w:hAnsi="Arial" w:cs="Arial"/>
        </w:rPr>
        <w:t>eference</w:t>
      </w:r>
      <w:r>
        <w:rPr>
          <w:rFonts w:ascii="Arial" w:hAnsi="Arial" w:cs="Arial"/>
        </w:rPr>
        <w:t>-</w:t>
      </w:r>
      <w:r w:rsidRPr="00EB7422">
        <w:rPr>
          <w:rFonts w:ascii="Arial" w:hAnsi="Arial" w:cs="Arial"/>
        </w:rPr>
        <w:t xml:space="preserve"> RG_22-069</w:t>
      </w:r>
    </w:p>
    <w:p w14:paraId="50A1ED85" w14:textId="0E244903" w:rsidR="00DF7127" w:rsidRPr="00EB7422" w:rsidRDefault="00DF7127" w:rsidP="00DF7127">
      <w:pPr>
        <w:spacing w:line="480" w:lineRule="auto"/>
        <w:rPr>
          <w:rFonts w:ascii="Arial" w:hAnsi="Arial" w:cs="Arial"/>
        </w:rPr>
      </w:pPr>
      <w:r w:rsidRPr="00EB7422">
        <w:rPr>
          <w:rFonts w:ascii="Arial" w:hAnsi="Arial" w:cs="Arial"/>
        </w:rPr>
        <w:t>R</w:t>
      </w:r>
      <w:r>
        <w:rPr>
          <w:rFonts w:ascii="Arial" w:hAnsi="Arial" w:cs="Arial"/>
        </w:rPr>
        <w:t>esearch Ethics Committee (REC)</w:t>
      </w:r>
      <w:r w:rsidRPr="00EB7422">
        <w:rPr>
          <w:rFonts w:ascii="Arial" w:hAnsi="Arial" w:cs="Arial"/>
        </w:rPr>
        <w:t xml:space="preserve"> </w:t>
      </w:r>
      <w:r w:rsidR="00B33101">
        <w:rPr>
          <w:rFonts w:ascii="Arial" w:hAnsi="Arial" w:cs="Arial"/>
        </w:rPr>
        <w:t xml:space="preserve">approval </w:t>
      </w:r>
      <w:r>
        <w:rPr>
          <w:rFonts w:ascii="Arial" w:hAnsi="Arial" w:cs="Arial"/>
        </w:rPr>
        <w:t>r</w:t>
      </w:r>
      <w:r w:rsidRPr="00EB7422">
        <w:rPr>
          <w:rFonts w:ascii="Arial" w:hAnsi="Arial" w:cs="Arial"/>
        </w:rPr>
        <w:t>eference</w:t>
      </w:r>
      <w:r>
        <w:rPr>
          <w:rFonts w:ascii="Arial" w:hAnsi="Arial" w:cs="Arial"/>
        </w:rPr>
        <w:t>- 22/WM/0213</w:t>
      </w:r>
    </w:p>
    <w:p w14:paraId="6F21ED71" w14:textId="77777777" w:rsidR="00DF7127" w:rsidRPr="00EB7422" w:rsidRDefault="00DF7127" w:rsidP="00DF7127">
      <w:pPr>
        <w:pStyle w:val="Heading2"/>
      </w:pPr>
      <w:r>
        <w:t>Trial registration</w:t>
      </w:r>
    </w:p>
    <w:p w14:paraId="039EF7FF" w14:textId="77777777" w:rsidR="00DF7127" w:rsidRPr="00EB7422" w:rsidRDefault="00DF7127" w:rsidP="00DF7127">
      <w:pPr>
        <w:spacing w:line="480" w:lineRule="auto"/>
        <w:rPr>
          <w:rFonts w:ascii="Arial" w:hAnsi="Arial" w:cs="Arial"/>
        </w:rPr>
      </w:pPr>
      <w:r w:rsidRPr="00EB7422">
        <w:rPr>
          <w:rFonts w:ascii="Arial" w:hAnsi="Arial" w:cs="Arial"/>
        </w:rPr>
        <w:t>Clinical Trial Gov Identifier - NCT05221229</w:t>
      </w:r>
    </w:p>
    <w:p w14:paraId="0A9F0261" w14:textId="77777777" w:rsidR="00DF7127" w:rsidRPr="00310FD9" w:rsidRDefault="00DF7127" w:rsidP="00DF7127">
      <w:pPr>
        <w:pStyle w:val="Heading2"/>
      </w:pPr>
      <w:r>
        <w:t>Key trial contacts</w:t>
      </w:r>
    </w:p>
    <w:tbl>
      <w:tblPr>
        <w:tblStyle w:val="TableGrid"/>
        <w:tblW w:w="0" w:type="auto"/>
        <w:tblLook w:val="04A0" w:firstRow="1" w:lastRow="0" w:firstColumn="1" w:lastColumn="0" w:noHBand="0" w:noVBand="1"/>
      </w:tblPr>
      <w:tblGrid>
        <w:gridCol w:w="3218"/>
        <w:gridCol w:w="5792"/>
      </w:tblGrid>
      <w:tr w:rsidR="00DF7127" w:rsidRPr="009426F9" w14:paraId="02650476" w14:textId="77777777" w:rsidTr="001B529F">
        <w:tc>
          <w:tcPr>
            <w:tcW w:w="3936" w:type="dxa"/>
          </w:tcPr>
          <w:p w14:paraId="112B04A7" w14:textId="77777777" w:rsidR="00DF7127" w:rsidRPr="009426F9" w:rsidRDefault="00DF7127" w:rsidP="001B529F">
            <w:pPr>
              <w:spacing w:line="480" w:lineRule="auto"/>
              <w:rPr>
                <w:rFonts w:ascii="Arial" w:hAnsi="Arial" w:cs="Arial"/>
                <w:color w:val="0000FF"/>
              </w:rPr>
            </w:pPr>
            <w:r w:rsidRPr="009426F9">
              <w:rPr>
                <w:rFonts w:ascii="Arial" w:hAnsi="Arial" w:cs="Arial"/>
              </w:rPr>
              <w:t>Chief Investigator</w:t>
            </w:r>
          </w:p>
        </w:tc>
        <w:tc>
          <w:tcPr>
            <w:tcW w:w="6252" w:type="dxa"/>
          </w:tcPr>
          <w:p w14:paraId="3A5E4419" w14:textId="77777777" w:rsidR="00DF7127" w:rsidRPr="009426F9" w:rsidRDefault="00DF7127" w:rsidP="001B529F">
            <w:pPr>
              <w:spacing w:after="200" w:line="480" w:lineRule="auto"/>
              <w:rPr>
                <w:rFonts w:ascii="Arial" w:eastAsiaTheme="minorEastAsia" w:hAnsi="Arial" w:cs="Arial"/>
                <w:color w:val="000000" w:themeColor="text1"/>
              </w:rPr>
            </w:pPr>
            <w:r w:rsidRPr="009426F9">
              <w:rPr>
                <w:rFonts w:ascii="Arial" w:eastAsiaTheme="minorEastAsia" w:hAnsi="Arial" w:cs="Arial"/>
                <w:color w:val="000000" w:themeColor="text1"/>
              </w:rPr>
              <w:t xml:space="preserve">Dr Manish </w:t>
            </w:r>
            <w:proofErr w:type="spellStart"/>
            <w:r w:rsidRPr="009426F9">
              <w:rPr>
                <w:rFonts w:ascii="Arial" w:eastAsiaTheme="minorEastAsia" w:hAnsi="Arial" w:cs="Arial"/>
                <w:color w:val="000000" w:themeColor="text1"/>
              </w:rPr>
              <w:t>Kalla</w:t>
            </w:r>
            <w:proofErr w:type="spellEnd"/>
          </w:p>
          <w:p w14:paraId="4D674D38"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1</w:t>
            </w:r>
            <w:r w:rsidRPr="009426F9">
              <w:rPr>
                <w:rFonts w:ascii="Arial" w:hAnsi="Arial" w:cs="Arial"/>
                <w:color w:val="000000" w:themeColor="text1"/>
                <w:vertAlign w:val="superscript"/>
              </w:rPr>
              <w:t>st</w:t>
            </w:r>
            <w:r w:rsidRPr="009426F9">
              <w:rPr>
                <w:rFonts w:ascii="Arial" w:hAnsi="Arial" w:cs="Arial"/>
                <w:color w:val="000000" w:themeColor="text1"/>
              </w:rPr>
              <w:t xml:space="preserve"> Floor Nuffield House</w:t>
            </w:r>
          </w:p>
          <w:p w14:paraId="0F0A4AE4"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Queen Elizabeth Hospital</w:t>
            </w:r>
          </w:p>
          <w:p w14:paraId="18E7D5BC"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Birmingham</w:t>
            </w:r>
          </w:p>
          <w:p w14:paraId="10FF5D06"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B15 2TH</w:t>
            </w:r>
          </w:p>
          <w:p w14:paraId="2FA06CD9"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07869147149</w:t>
            </w:r>
          </w:p>
          <w:p w14:paraId="387C871E" w14:textId="77777777" w:rsidR="00DF7127" w:rsidRPr="009426F9" w:rsidRDefault="00000000" w:rsidP="001B529F">
            <w:pPr>
              <w:spacing w:line="480" w:lineRule="auto"/>
              <w:rPr>
                <w:rFonts w:ascii="Arial" w:hAnsi="Arial" w:cs="Arial"/>
              </w:rPr>
            </w:pPr>
            <w:hyperlink r:id="rId7" w:history="1">
              <w:r w:rsidR="00DF7127" w:rsidRPr="009426F9">
                <w:rPr>
                  <w:rStyle w:val="Hyperlink"/>
                  <w:rFonts w:ascii="Arial" w:hAnsi="Arial" w:cs="Arial"/>
                </w:rPr>
                <w:t>Manish.Kalla@uhb.nhs.uk</w:t>
              </w:r>
            </w:hyperlink>
          </w:p>
          <w:p w14:paraId="1C584BEA" w14:textId="77777777" w:rsidR="00DF7127" w:rsidRPr="009426F9" w:rsidRDefault="00DF7127" w:rsidP="001B529F">
            <w:pPr>
              <w:spacing w:line="480" w:lineRule="auto"/>
              <w:rPr>
                <w:rFonts w:ascii="Arial" w:hAnsi="Arial" w:cs="Arial"/>
                <w:color w:val="0000FF"/>
              </w:rPr>
            </w:pPr>
          </w:p>
        </w:tc>
      </w:tr>
      <w:tr w:rsidR="00DF7127" w:rsidRPr="009426F9" w14:paraId="43109E7F" w14:textId="77777777" w:rsidTr="001B529F">
        <w:tc>
          <w:tcPr>
            <w:tcW w:w="3936" w:type="dxa"/>
          </w:tcPr>
          <w:p w14:paraId="7868DC09" w14:textId="77777777" w:rsidR="00DF7127" w:rsidRPr="009426F9" w:rsidRDefault="00DF7127" w:rsidP="001B529F">
            <w:pPr>
              <w:spacing w:line="480" w:lineRule="auto"/>
              <w:rPr>
                <w:rFonts w:ascii="Arial" w:hAnsi="Arial" w:cs="Arial"/>
                <w:color w:val="0000FF"/>
              </w:rPr>
            </w:pPr>
            <w:r w:rsidRPr="009426F9">
              <w:rPr>
                <w:rFonts w:ascii="Arial" w:hAnsi="Arial" w:cs="Arial"/>
              </w:rPr>
              <w:t>Trial Co-</w:t>
            </w:r>
            <w:proofErr w:type="spellStart"/>
            <w:r w:rsidRPr="009426F9">
              <w:rPr>
                <w:rFonts w:ascii="Arial" w:hAnsi="Arial" w:cs="Arial"/>
              </w:rPr>
              <w:t>ordinator</w:t>
            </w:r>
            <w:proofErr w:type="spellEnd"/>
          </w:p>
        </w:tc>
        <w:tc>
          <w:tcPr>
            <w:tcW w:w="6252" w:type="dxa"/>
          </w:tcPr>
          <w:p w14:paraId="69CE35D0"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Dr Kyaw Zaw Win</w:t>
            </w:r>
          </w:p>
          <w:p w14:paraId="26F356BD"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lastRenderedPageBreak/>
              <w:t>Research Office (Room 203)</w:t>
            </w:r>
          </w:p>
          <w:p w14:paraId="605352E5"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2</w:t>
            </w:r>
            <w:r w:rsidRPr="009426F9">
              <w:rPr>
                <w:rFonts w:ascii="Arial" w:hAnsi="Arial" w:cs="Arial"/>
                <w:color w:val="000000" w:themeColor="text1"/>
                <w:vertAlign w:val="superscript"/>
              </w:rPr>
              <w:t>nd</w:t>
            </w:r>
            <w:r w:rsidRPr="009426F9">
              <w:rPr>
                <w:rFonts w:ascii="Arial" w:hAnsi="Arial" w:cs="Arial"/>
                <w:color w:val="000000" w:themeColor="text1"/>
              </w:rPr>
              <w:t xml:space="preserve"> Floor, Institute of Cardiovascular Sciences</w:t>
            </w:r>
          </w:p>
          <w:p w14:paraId="77A00AE8"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IBR Building, College of Medical and Dental Sciences</w:t>
            </w:r>
          </w:p>
          <w:p w14:paraId="51CF5FD0"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University of Birmingham</w:t>
            </w:r>
          </w:p>
          <w:p w14:paraId="1B9BA062"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B15 2TT</w:t>
            </w:r>
          </w:p>
          <w:p w14:paraId="3C647FB5"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07984965157</w:t>
            </w:r>
          </w:p>
          <w:p w14:paraId="76840DC1" w14:textId="77777777" w:rsidR="00DF7127" w:rsidRPr="009426F9" w:rsidRDefault="00DF7127" w:rsidP="001B529F">
            <w:pPr>
              <w:spacing w:line="480" w:lineRule="auto"/>
              <w:rPr>
                <w:rFonts w:ascii="Arial" w:hAnsi="Arial" w:cs="Arial"/>
                <w:color w:val="0000FF"/>
              </w:rPr>
            </w:pPr>
            <w:r w:rsidRPr="009426F9">
              <w:rPr>
                <w:rFonts w:ascii="Arial" w:hAnsi="Arial" w:cs="Arial"/>
                <w:color w:val="000000" w:themeColor="text1"/>
              </w:rPr>
              <w:t>KyawZaw.Win@uhb.nhs.uk</w:t>
            </w:r>
          </w:p>
        </w:tc>
      </w:tr>
      <w:tr w:rsidR="00DF7127" w:rsidRPr="009426F9" w14:paraId="75CB8BA7" w14:textId="77777777" w:rsidTr="001B529F">
        <w:tc>
          <w:tcPr>
            <w:tcW w:w="3936" w:type="dxa"/>
          </w:tcPr>
          <w:p w14:paraId="6F9D51DD" w14:textId="77777777" w:rsidR="00DF7127" w:rsidRPr="009426F9" w:rsidRDefault="00DF7127" w:rsidP="001B529F">
            <w:pPr>
              <w:spacing w:line="480" w:lineRule="auto"/>
              <w:rPr>
                <w:rFonts w:ascii="Arial" w:hAnsi="Arial" w:cs="Arial"/>
                <w:color w:val="0000FF"/>
              </w:rPr>
            </w:pPr>
            <w:r w:rsidRPr="009426F9">
              <w:rPr>
                <w:rFonts w:ascii="Arial" w:hAnsi="Arial" w:cs="Arial"/>
              </w:rPr>
              <w:lastRenderedPageBreak/>
              <w:t>Sponsor</w:t>
            </w:r>
          </w:p>
        </w:tc>
        <w:tc>
          <w:tcPr>
            <w:tcW w:w="6252" w:type="dxa"/>
          </w:tcPr>
          <w:p w14:paraId="015A826D"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University of Birmingham</w:t>
            </w:r>
          </w:p>
          <w:p w14:paraId="084A3BE2" w14:textId="77777777" w:rsidR="00DF7127" w:rsidRPr="009426F9" w:rsidRDefault="00DF7127" w:rsidP="001B529F">
            <w:pPr>
              <w:spacing w:line="480" w:lineRule="auto"/>
              <w:rPr>
                <w:rFonts w:ascii="Arial" w:hAnsi="Arial" w:cs="Arial"/>
                <w:color w:val="000000" w:themeColor="text1"/>
              </w:rPr>
            </w:pPr>
            <w:proofErr w:type="spellStart"/>
            <w:r w:rsidRPr="009426F9">
              <w:rPr>
                <w:rFonts w:ascii="Arial" w:hAnsi="Arial" w:cs="Arial"/>
                <w:color w:val="000000" w:themeColor="text1"/>
              </w:rPr>
              <w:t>Edgbaston</w:t>
            </w:r>
            <w:proofErr w:type="spellEnd"/>
          </w:p>
          <w:p w14:paraId="22E80DFE"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Birmingham B15 2TT</w:t>
            </w:r>
          </w:p>
          <w:p w14:paraId="3B6D93CA" w14:textId="77777777" w:rsidR="00DF7127" w:rsidRPr="009426F9" w:rsidRDefault="00000000" w:rsidP="001B529F">
            <w:pPr>
              <w:spacing w:line="480" w:lineRule="auto"/>
              <w:rPr>
                <w:rFonts w:ascii="Arial" w:hAnsi="Arial" w:cs="Arial"/>
                <w:color w:val="0000FF"/>
              </w:rPr>
            </w:pPr>
            <w:hyperlink r:id="rId8" w:history="1">
              <w:r w:rsidR="00DF7127" w:rsidRPr="009426F9">
                <w:rPr>
                  <w:rStyle w:val="Hyperlink"/>
                  <w:rFonts w:ascii="Arial" w:hAnsi="Arial" w:cs="Arial"/>
                </w:rPr>
                <w:t>researchgovernance@contacts.bham.ac.uk</w:t>
              </w:r>
            </w:hyperlink>
          </w:p>
        </w:tc>
      </w:tr>
      <w:tr w:rsidR="00DF7127" w:rsidRPr="009426F9" w14:paraId="68F7E477" w14:textId="77777777" w:rsidTr="001B529F">
        <w:trPr>
          <w:trHeight w:val="104"/>
        </w:trPr>
        <w:tc>
          <w:tcPr>
            <w:tcW w:w="3936" w:type="dxa"/>
          </w:tcPr>
          <w:p w14:paraId="1CB970F8" w14:textId="77777777" w:rsidR="00DF7127" w:rsidRPr="009426F9" w:rsidRDefault="00DF7127" w:rsidP="001B529F">
            <w:pPr>
              <w:spacing w:line="480" w:lineRule="auto"/>
              <w:rPr>
                <w:rFonts w:ascii="Arial" w:hAnsi="Arial" w:cs="Arial"/>
                <w:color w:val="0000FF"/>
              </w:rPr>
            </w:pPr>
            <w:r w:rsidRPr="009426F9">
              <w:rPr>
                <w:rFonts w:ascii="Arial" w:hAnsi="Arial" w:cs="Arial"/>
              </w:rPr>
              <w:t xml:space="preserve">Joint sponsor(s)/co-sponsor(s) </w:t>
            </w:r>
          </w:p>
        </w:tc>
        <w:tc>
          <w:tcPr>
            <w:tcW w:w="6252" w:type="dxa"/>
          </w:tcPr>
          <w:p w14:paraId="112F91C5" w14:textId="77777777" w:rsidR="00DF7127" w:rsidRPr="009426F9" w:rsidRDefault="00DF7127" w:rsidP="001B529F">
            <w:pPr>
              <w:spacing w:line="480" w:lineRule="auto"/>
              <w:rPr>
                <w:rFonts w:ascii="Arial" w:hAnsi="Arial" w:cs="Arial"/>
                <w:color w:val="0000FF"/>
              </w:rPr>
            </w:pPr>
            <w:r w:rsidRPr="009426F9">
              <w:rPr>
                <w:rFonts w:ascii="Arial" w:hAnsi="Arial" w:cs="Arial"/>
                <w:color w:val="000000" w:themeColor="text1"/>
              </w:rPr>
              <w:t>Not applicable</w:t>
            </w:r>
          </w:p>
        </w:tc>
      </w:tr>
      <w:tr w:rsidR="00DF7127" w:rsidRPr="009426F9" w14:paraId="4DE28427" w14:textId="77777777" w:rsidTr="001B529F">
        <w:tc>
          <w:tcPr>
            <w:tcW w:w="3936" w:type="dxa"/>
          </w:tcPr>
          <w:p w14:paraId="0904A863" w14:textId="77777777" w:rsidR="00DF7127" w:rsidRPr="009426F9" w:rsidRDefault="00DF7127" w:rsidP="001B529F">
            <w:pPr>
              <w:spacing w:line="480" w:lineRule="auto"/>
              <w:rPr>
                <w:rFonts w:ascii="Arial" w:hAnsi="Arial" w:cs="Arial"/>
                <w:color w:val="0000FF"/>
              </w:rPr>
            </w:pPr>
            <w:r w:rsidRPr="009426F9">
              <w:rPr>
                <w:rFonts w:ascii="Arial" w:hAnsi="Arial" w:cs="Arial"/>
              </w:rPr>
              <w:t>Funder(s)</w:t>
            </w:r>
          </w:p>
        </w:tc>
        <w:tc>
          <w:tcPr>
            <w:tcW w:w="6252" w:type="dxa"/>
          </w:tcPr>
          <w:p w14:paraId="12BC9ACF" w14:textId="77777777" w:rsidR="00DF7127" w:rsidRPr="009426F9" w:rsidRDefault="00DF7127" w:rsidP="00DF7127">
            <w:pPr>
              <w:pStyle w:val="ListParagraph"/>
              <w:numPr>
                <w:ilvl w:val="0"/>
                <w:numId w:val="1"/>
              </w:numPr>
              <w:spacing w:after="200" w:line="480" w:lineRule="auto"/>
              <w:rPr>
                <w:rFonts w:ascii="Arial" w:hAnsi="Arial" w:cs="Arial"/>
                <w:color w:val="0000FF"/>
              </w:rPr>
            </w:pPr>
            <w:proofErr w:type="spellStart"/>
            <w:r w:rsidRPr="009426F9">
              <w:rPr>
                <w:rFonts w:ascii="Arial" w:hAnsi="Arial" w:cs="Arial"/>
                <w:color w:val="000000" w:themeColor="text1"/>
              </w:rPr>
              <w:t>Metchley</w:t>
            </w:r>
            <w:proofErr w:type="spellEnd"/>
            <w:r w:rsidRPr="009426F9">
              <w:rPr>
                <w:rFonts w:ascii="Arial" w:hAnsi="Arial" w:cs="Arial"/>
                <w:color w:val="000000" w:themeColor="text1"/>
              </w:rPr>
              <w:t xml:space="preserve"> Park Medical Society and University of Birmingham Starter Fellowship</w:t>
            </w:r>
          </w:p>
          <w:p w14:paraId="688BBD8E" w14:textId="77777777" w:rsidR="00DF7127" w:rsidRPr="009426F9" w:rsidRDefault="00DF7127" w:rsidP="00DF7127">
            <w:pPr>
              <w:pStyle w:val="ListParagraph"/>
              <w:numPr>
                <w:ilvl w:val="0"/>
                <w:numId w:val="1"/>
              </w:numPr>
              <w:spacing w:after="200" w:line="480" w:lineRule="auto"/>
              <w:rPr>
                <w:rFonts w:ascii="Arial" w:hAnsi="Arial" w:cs="Arial"/>
                <w:color w:val="0000FF"/>
              </w:rPr>
            </w:pPr>
            <w:r w:rsidRPr="009426F9">
              <w:rPr>
                <w:rFonts w:ascii="Arial" w:hAnsi="Arial" w:cs="Arial"/>
                <w:color w:val="000000" w:themeColor="text1"/>
              </w:rPr>
              <w:t>Abbott Investigator Initiated Study</w:t>
            </w:r>
          </w:p>
          <w:p w14:paraId="53F3DFEE" w14:textId="77777777" w:rsidR="00DF7127" w:rsidRPr="009426F9" w:rsidRDefault="00DF7127" w:rsidP="00DF7127">
            <w:pPr>
              <w:pStyle w:val="ListParagraph"/>
              <w:numPr>
                <w:ilvl w:val="0"/>
                <w:numId w:val="1"/>
              </w:numPr>
              <w:spacing w:after="200" w:line="480" w:lineRule="auto"/>
              <w:rPr>
                <w:rFonts w:ascii="Arial" w:hAnsi="Arial" w:cs="Arial"/>
                <w:color w:val="0000FF"/>
              </w:rPr>
            </w:pPr>
            <w:r w:rsidRPr="009426F9">
              <w:rPr>
                <w:rFonts w:ascii="Arial" w:hAnsi="Arial" w:cs="Arial"/>
                <w:color w:val="000000" w:themeColor="text1"/>
              </w:rPr>
              <w:t>BHF Accelerator Award</w:t>
            </w:r>
          </w:p>
        </w:tc>
      </w:tr>
      <w:tr w:rsidR="00DF7127" w:rsidRPr="009426F9" w14:paraId="6B3FDF96" w14:textId="77777777" w:rsidTr="001B529F">
        <w:tc>
          <w:tcPr>
            <w:tcW w:w="3936" w:type="dxa"/>
          </w:tcPr>
          <w:p w14:paraId="05F4AC14" w14:textId="77777777" w:rsidR="00DF7127" w:rsidRPr="009426F9" w:rsidRDefault="00DF7127" w:rsidP="001B529F">
            <w:pPr>
              <w:spacing w:line="480" w:lineRule="auto"/>
              <w:rPr>
                <w:rFonts w:ascii="Arial" w:hAnsi="Arial" w:cs="Arial"/>
                <w:color w:val="0000FF"/>
              </w:rPr>
            </w:pPr>
            <w:r w:rsidRPr="009426F9">
              <w:rPr>
                <w:rFonts w:ascii="Arial" w:hAnsi="Arial" w:cs="Arial"/>
              </w:rPr>
              <w:t>Clinical Trials Unit</w:t>
            </w:r>
          </w:p>
        </w:tc>
        <w:tc>
          <w:tcPr>
            <w:tcW w:w="6252" w:type="dxa"/>
          </w:tcPr>
          <w:p w14:paraId="167A41ED" w14:textId="77777777" w:rsidR="00DF7127" w:rsidRPr="009426F9" w:rsidRDefault="00DF7127" w:rsidP="001B529F">
            <w:pPr>
              <w:spacing w:line="480" w:lineRule="auto"/>
              <w:rPr>
                <w:rFonts w:ascii="Arial" w:hAnsi="Arial" w:cs="Arial"/>
                <w:color w:val="0000FF"/>
              </w:rPr>
            </w:pPr>
            <w:r w:rsidRPr="009426F9">
              <w:rPr>
                <w:rFonts w:ascii="Arial" w:hAnsi="Arial" w:cs="Arial"/>
                <w:color w:val="000000" w:themeColor="text1"/>
              </w:rPr>
              <w:t>Not applicable</w:t>
            </w:r>
          </w:p>
        </w:tc>
      </w:tr>
      <w:tr w:rsidR="00DF7127" w:rsidRPr="009426F9" w14:paraId="72F69D29" w14:textId="77777777" w:rsidTr="001B529F">
        <w:tc>
          <w:tcPr>
            <w:tcW w:w="3936" w:type="dxa"/>
          </w:tcPr>
          <w:p w14:paraId="0C716A11" w14:textId="77777777" w:rsidR="00DF7127" w:rsidRPr="009426F9" w:rsidRDefault="00DF7127" w:rsidP="001B529F">
            <w:pPr>
              <w:spacing w:line="480" w:lineRule="auto"/>
              <w:rPr>
                <w:rFonts w:ascii="Arial" w:hAnsi="Arial" w:cs="Arial"/>
                <w:color w:val="0000FF"/>
              </w:rPr>
            </w:pPr>
            <w:r w:rsidRPr="009426F9">
              <w:rPr>
                <w:rFonts w:ascii="Arial" w:hAnsi="Arial" w:cs="Arial"/>
              </w:rPr>
              <w:t>Key Protocol Contributors</w:t>
            </w:r>
          </w:p>
        </w:tc>
        <w:tc>
          <w:tcPr>
            <w:tcW w:w="6252" w:type="dxa"/>
          </w:tcPr>
          <w:p w14:paraId="75FEC94B" w14:textId="77777777" w:rsidR="00DF7127" w:rsidRPr="009426F9" w:rsidRDefault="00DF7127" w:rsidP="001B529F">
            <w:pPr>
              <w:spacing w:after="200" w:line="480" w:lineRule="auto"/>
              <w:rPr>
                <w:rFonts w:ascii="Arial" w:eastAsiaTheme="minorEastAsia" w:hAnsi="Arial" w:cs="Arial"/>
                <w:color w:val="000000" w:themeColor="text1"/>
              </w:rPr>
            </w:pPr>
            <w:r w:rsidRPr="009426F9">
              <w:rPr>
                <w:rFonts w:ascii="Arial" w:eastAsiaTheme="minorEastAsia" w:hAnsi="Arial" w:cs="Arial"/>
                <w:color w:val="000000" w:themeColor="text1"/>
              </w:rPr>
              <w:t>Prof Richard Steeds</w:t>
            </w:r>
          </w:p>
          <w:p w14:paraId="4A7D2826" w14:textId="77777777" w:rsidR="00DF7127" w:rsidRPr="009426F9" w:rsidRDefault="00DF7127" w:rsidP="001B529F">
            <w:pPr>
              <w:spacing w:line="480" w:lineRule="auto"/>
              <w:rPr>
                <w:rFonts w:ascii="Arial" w:eastAsia="Arial" w:hAnsi="Arial" w:cs="Arial"/>
                <w:color w:val="000000" w:themeColor="text1"/>
              </w:rPr>
            </w:pPr>
            <w:r w:rsidRPr="009426F9">
              <w:rPr>
                <w:rFonts w:ascii="Arial" w:hAnsi="Arial" w:cs="Arial"/>
                <w:color w:val="000000" w:themeColor="text1"/>
              </w:rPr>
              <w:t>Office 48 1</w:t>
            </w:r>
            <w:r w:rsidRPr="009426F9">
              <w:rPr>
                <w:rFonts w:ascii="Arial" w:hAnsi="Arial" w:cs="Arial"/>
                <w:color w:val="000000" w:themeColor="text1"/>
                <w:vertAlign w:val="superscript"/>
              </w:rPr>
              <w:t>st</w:t>
            </w:r>
            <w:r w:rsidRPr="009426F9">
              <w:rPr>
                <w:rFonts w:ascii="Arial" w:hAnsi="Arial" w:cs="Arial"/>
                <w:color w:val="000000" w:themeColor="text1"/>
              </w:rPr>
              <w:t xml:space="preserve"> Floor Nuffield House</w:t>
            </w:r>
          </w:p>
          <w:p w14:paraId="3E7A14D8" w14:textId="77777777" w:rsidR="00DF7127" w:rsidRPr="009426F9" w:rsidRDefault="00DF7127" w:rsidP="001B529F">
            <w:pPr>
              <w:spacing w:line="480" w:lineRule="auto"/>
              <w:rPr>
                <w:rFonts w:ascii="Arial" w:eastAsia="Arial" w:hAnsi="Arial" w:cs="Arial"/>
                <w:color w:val="000000" w:themeColor="text1"/>
              </w:rPr>
            </w:pPr>
            <w:r w:rsidRPr="009426F9">
              <w:rPr>
                <w:rFonts w:ascii="Arial" w:hAnsi="Arial" w:cs="Arial"/>
                <w:color w:val="000000" w:themeColor="text1"/>
              </w:rPr>
              <w:t>Queen Elizabeth Hospital</w:t>
            </w:r>
          </w:p>
          <w:p w14:paraId="6C7E708B" w14:textId="77777777" w:rsidR="00DF7127" w:rsidRPr="009426F9" w:rsidRDefault="00DF7127" w:rsidP="001B529F">
            <w:pPr>
              <w:spacing w:line="480" w:lineRule="auto"/>
              <w:rPr>
                <w:rFonts w:ascii="Arial" w:eastAsia="Arial" w:hAnsi="Arial" w:cs="Arial"/>
                <w:color w:val="000000" w:themeColor="text1"/>
              </w:rPr>
            </w:pPr>
            <w:r w:rsidRPr="009426F9">
              <w:rPr>
                <w:rFonts w:ascii="Arial" w:hAnsi="Arial" w:cs="Arial"/>
                <w:color w:val="000000" w:themeColor="text1"/>
              </w:rPr>
              <w:t>Birmingham</w:t>
            </w:r>
          </w:p>
          <w:p w14:paraId="49B068AD" w14:textId="77777777" w:rsidR="00DF7127" w:rsidRPr="009426F9" w:rsidRDefault="00DF7127" w:rsidP="001B529F">
            <w:pPr>
              <w:spacing w:line="480" w:lineRule="auto"/>
              <w:rPr>
                <w:rFonts w:ascii="Arial" w:eastAsia="Arial" w:hAnsi="Arial" w:cs="Arial"/>
                <w:color w:val="000000" w:themeColor="text1"/>
              </w:rPr>
            </w:pPr>
            <w:r w:rsidRPr="009426F9">
              <w:rPr>
                <w:rFonts w:ascii="Arial" w:hAnsi="Arial" w:cs="Arial"/>
                <w:color w:val="000000" w:themeColor="text1"/>
              </w:rPr>
              <w:t>B15 2TH</w:t>
            </w:r>
          </w:p>
          <w:p w14:paraId="0FAC8925" w14:textId="77777777" w:rsidR="00DF7127" w:rsidRPr="009426F9" w:rsidRDefault="00DF7127" w:rsidP="001B529F">
            <w:pPr>
              <w:spacing w:line="480" w:lineRule="auto"/>
              <w:rPr>
                <w:rFonts w:ascii="Arial" w:eastAsia="Arial" w:hAnsi="Arial" w:cs="Arial"/>
                <w:color w:val="000000" w:themeColor="text1"/>
              </w:rPr>
            </w:pPr>
            <w:r w:rsidRPr="009426F9">
              <w:rPr>
                <w:rFonts w:ascii="Arial" w:hAnsi="Arial" w:cs="Arial"/>
                <w:color w:val="000000" w:themeColor="text1"/>
              </w:rPr>
              <w:lastRenderedPageBreak/>
              <w:t>07900565937</w:t>
            </w:r>
          </w:p>
          <w:p w14:paraId="6916112D" w14:textId="77777777" w:rsidR="00DF7127" w:rsidRPr="009426F9" w:rsidRDefault="00000000" w:rsidP="001B529F">
            <w:pPr>
              <w:spacing w:line="480" w:lineRule="auto"/>
              <w:rPr>
                <w:rStyle w:val="Hyperlink"/>
                <w:rFonts w:ascii="Arial" w:hAnsi="Arial" w:cs="Arial"/>
                <w:color w:val="000000" w:themeColor="text1"/>
              </w:rPr>
            </w:pPr>
            <w:hyperlink r:id="rId9">
              <w:r w:rsidR="00DF7127" w:rsidRPr="009426F9">
                <w:rPr>
                  <w:rStyle w:val="Hyperlink"/>
                  <w:rFonts w:ascii="Arial" w:hAnsi="Arial" w:cs="Arial"/>
                  <w:color w:val="000000" w:themeColor="text1"/>
                </w:rPr>
                <w:t>rick.steeds@uhb.nhs.uk</w:t>
              </w:r>
            </w:hyperlink>
          </w:p>
          <w:p w14:paraId="0E9DE928" w14:textId="77777777" w:rsidR="00DF7127" w:rsidRPr="009426F9" w:rsidRDefault="00DF7127" w:rsidP="001B529F">
            <w:pPr>
              <w:spacing w:line="480" w:lineRule="auto"/>
              <w:rPr>
                <w:rStyle w:val="Hyperlink"/>
                <w:rFonts w:ascii="Arial" w:hAnsi="Arial" w:cs="Arial"/>
              </w:rPr>
            </w:pPr>
          </w:p>
          <w:p w14:paraId="5B065608" w14:textId="77777777" w:rsidR="00DF7127" w:rsidRPr="009426F9" w:rsidRDefault="00DF7127" w:rsidP="001B529F">
            <w:pPr>
              <w:spacing w:after="200" w:line="480" w:lineRule="auto"/>
              <w:rPr>
                <w:rFonts w:ascii="Arial" w:eastAsia="Arial" w:hAnsi="Arial" w:cs="Arial"/>
                <w:color w:val="000000" w:themeColor="text1"/>
              </w:rPr>
            </w:pPr>
            <w:r w:rsidRPr="009426F9">
              <w:rPr>
                <w:rFonts w:ascii="Arial" w:eastAsia="Arial" w:hAnsi="Arial" w:cs="Arial"/>
                <w:color w:val="000000" w:themeColor="text1"/>
              </w:rPr>
              <w:t>Prof Jon Townend</w:t>
            </w:r>
          </w:p>
          <w:p w14:paraId="1D1F5B15" w14:textId="77777777" w:rsidR="00DF7127" w:rsidRPr="009426F9" w:rsidRDefault="00DF7127" w:rsidP="001B529F">
            <w:pPr>
              <w:spacing w:line="480" w:lineRule="auto"/>
              <w:rPr>
                <w:rFonts w:ascii="Arial" w:eastAsia="Arial" w:hAnsi="Arial" w:cs="Arial"/>
                <w:color w:val="000000" w:themeColor="text1"/>
              </w:rPr>
            </w:pPr>
            <w:r w:rsidRPr="009426F9">
              <w:rPr>
                <w:rFonts w:ascii="Arial" w:eastAsia="Arial" w:hAnsi="Arial" w:cs="Arial"/>
                <w:color w:val="000000" w:themeColor="text1"/>
              </w:rPr>
              <w:t>1</w:t>
            </w:r>
            <w:r w:rsidRPr="009426F9">
              <w:rPr>
                <w:rFonts w:ascii="Arial" w:eastAsia="Arial" w:hAnsi="Arial" w:cs="Arial"/>
                <w:color w:val="000000" w:themeColor="text1"/>
                <w:vertAlign w:val="superscript"/>
              </w:rPr>
              <w:t>st</w:t>
            </w:r>
            <w:r w:rsidRPr="009426F9">
              <w:rPr>
                <w:rFonts w:ascii="Arial" w:eastAsia="Arial" w:hAnsi="Arial" w:cs="Arial"/>
                <w:color w:val="000000" w:themeColor="text1"/>
              </w:rPr>
              <w:t xml:space="preserve"> Floor Nuffield House</w:t>
            </w:r>
          </w:p>
          <w:p w14:paraId="56F5F6DD" w14:textId="77777777" w:rsidR="00DF7127" w:rsidRPr="009426F9" w:rsidRDefault="00DF7127" w:rsidP="001B529F">
            <w:pPr>
              <w:spacing w:line="480" w:lineRule="auto"/>
              <w:rPr>
                <w:rFonts w:ascii="Arial" w:eastAsia="Arial" w:hAnsi="Arial" w:cs="Arial"/>
                <w:color w:val="000000" w:themeColor="text1"/>
              </w:rPr>
            </w:pPr>
            <w:r w:rsidRPr="009426F9">
              <w:rPr>
                <w:rFonts w:ascii="Arial" w:eastAsia="Arial" w:hAnsi="Arial" w:cs="Arial"/>
                <w:color w:val="000000" w:themeColor="text1"/>
              </w:rPr>
              <w:t>Queen Elizabeth Hospital</w:t>
            </w:r>
          </w:p>
          <w:p w14:paraId="350C6C01" w14:textId="77777777" w:rsidR="00DF7127" w:rsidRPr="009426F9" w:rsidRDefault="00DF7127" w:rsidP="001B529F">
            <w:pPr>
              <w:spacing w:line="480" w:lineRule="auto"/>
              <w:rPr>
                <w:rFonts w:ascii="Arial" w:eastAsia="Arial" w:hAnsi="Arial" w:cs="Arial"/>
                <w:color w:val="000000" w:themeColor="text1"/>
              </w:rPr>
            </w:pPr>
            <w:r w:rsidRPr="009426F9">
              <w:rPr>
                <w:rFonts w:ascii="Arial" w:eastAsia="Arial" w:hAnsi="Arial" w:cs="Arial"/>
                <w:color w:val="000000" w:themeColor="text1"/>
              </w:rPr>
              <w:t>Birmingham</w:t>
            </w:r>
          </w:p>
          <w:p w14:paraId="38983589" w14:textId="77777777" w:rsidR="00DF7127" w:rsidRPr="009426F9" w:rsidRDefault="00DF7127" w:rsidP="001B529F">
            <w:pPr>
              <w:spacing w:line="480" w:lineRule="auto"/>
              <w:rPr>
                <w:rFonts w:ascii="Arial" w:eastAsia="Arial" w:hAnsi="Arial" w:cs="Arial"/>
                <w:color w:val="000000" w:themeColor="text1"/>
              </w:rPr>
            </w:pPr>
            <w:r w:rsidRPr="009426F9">
              <w:rPr>
                <w:rFonts w:ascii="Arial" w:eastAsia="Arial" w:hAnsi="Arial" w:cs="Arial"/>
                <w:color w:val="000000" w:themeColor="text1"/>
              </w:rPr>
              <w:t>B15 2TT</w:t>
            </w:r>
          </w:p>
          <w:p w14:paraId="424A9413" w14:textId="77777777" w:rsidR="00DF7127" w:rsidRPr="009426F9" w:rsidRDefault="00DF7127" w:rsidP="001B529F">
            <w:pPr>
              <w:spacing w:line="480" w:lineRule="auto"/>
              <w:rPr>
                <w:rFonts w:ascii="Arial" w:eastAsia="Arial" w:hAnsi="Arial" w:cs="Arial"/>
                <w:color w:val="000000" w:themeColor="text1"/>
              </w:rPr>
            </w:pPr>
            <w:r w:rsidRPr="009426F9">
              <w:rPr>
                <w:rFonts w:ascii="Arial" w:eastAsia="Arial" w:hAnsi="Arial" w:cs="Arial"/>
                <w:color w:val="000000" w:themeColor="text1"/>
              </w:rPr>
              <w:t>John.Townend@uhb.nhs.uk</w:t>
            </w:r>
          </w:p>
          <w:p w14:paraId="421F656F" w14:textId="77777777" w:rsidR="00DF7127" w:rsidRPr="009426F9" w:rsidRDefault="00DF7127" w:rsidP="001B529F">
            <w:pPr>
              <w:spacing w:line="480" w:lineRule="auto"/>
              <w:rPr>
                <w:rFonts w:ascii="Arial" w:hAnsi="Arial" w:cs="Arial"/>
                <w:color w:val="0000FF"/>
              </w:rPr>
            </w:pPr>
          </w:p>
          <w:p w14:paraId="49832692" w14:textId="77777777" w:rsidR="00DF7127" w:rsidRPr="009426F9" w:rsidRDefault="00DF7127" w:rsidP="001B529F">
            <w:pPr>
              <w:spacing w:after="200" w:line="480" w:lineRule="auto"/>
              <w:rPr>
                <w:rFonts w:ascii="Arial" w:eastAsiaTheme="minorEastAsia" w:hAnsi="Arial" w:cs="Arial"/>
                <w:color w:val="000000" w:themeColor="text1"/>
              </w:rPr>
            </w:pPr>
            <w:r w:rsidRPr="009426F9">
              <w:rPr>
                <w:rFonts w:ascii="Arial" w:eastAsiaTheme="minorEastAsia" w:hAnsi="Arial" w:cs="Arial"/>
                <w:color w:val="000000" w:themeColor="text1"/>
              </w:rPr>
              <w:t xml:space="preserve">Dr Manish </w:t>
            </w:r>
            <w:proofErr w:type="spellStart"/>
            <w:r w:rsidRPr="009426F9">
              <w:rPr>
                <w:rFonts w:ascii="Arial" w:eastAsiaTheme="minorEastAsia" w:hAnsi="Arial" w:cs="Arial"/>
                <w:color w:val="000000" w:themeColor="text1"/>
              </w:rPr>
              <w:t>Kalla</w:t>
            </w:r>
            <w:proofErr w:type="spellEnd"/>
          </w:p>
          <w:p w14:paraId="476B814F"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1</w:t>
            </w:r>
            <w:r w:rsidRPr="009426F9">
              <w:rPr>
                <w:rFonts w:ascii="Arial" w:hAnsi="Arial" w:cs="Arial"/>
                <w:color w:val="000000" w:themeColor="text1"/>
                <w:vertAlign w:val="superscript"/>
              </w:rPr>
              <w:t>st</w:t>
            </w:r>
            <w:r w:rsidRPr="009426F9">
              <w:rPr>
                <w:rFonts w:ascii="Arial" w:hAnsi="Arial" w:cs="Arial"/>
                <w:color w:val="000000" w:themeColor="text1"/>
              </w:rPr>
              <w:t xml:space="preserve"> Floor Nuffield House</w:t>
            </w:r>
          </w:p>
          <w:p w14:paraId="024C9E7A"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Queen Elizabeth Hospital</w:t>
            </w:r>
          </w:p>
          <w:p w14:paraId="50685B94"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Birmingham</w:t>
            </w:r>
          </w:p>
          <w:p w14:paraId="4E8E0B84"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B15 2TH</w:t>
            </w:r>
          </w:p>
          <w:p w14:paraId="3A5CB420"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07869147149</w:t>
            </w:r>
          </w:p>
          <w:p w14:paraId="1176FC0E" w14:textId="77777777" w:rsidR="00DF7127" w:rsidRPr="009426F9" w:rsidRDefault="00000000" w:rsidP="001B529F">
            <w:pPr>
              <w:spacing w:line="480" w:lineRule="auto"/>
              <w:rPr>
                <w:rFonts w:ascii="Arial" w:hAnsi="Arial" w:cs="Arial"/>
              </w:rPr>
            </w:pPr>
            <w:hyperlink r:id="rId10" w:history="1">
              <w:r w:rsidR="00DF7127" w:rsidRPr="009426F9">
                <w:rPr>
                  <w:rStyle w:val="Hyperlink"/>
                  <w:rFonts w:ascii="Arial" w:hAnsi="Arial" w:cs="Arial"/>
                </w:rPr>
                <w:t>Manish.Kalla@uhb.nhs.uk</w:t>
              </w:r>
            </w:hyperlink>
          </w:p>
          <w:p w14:paraId="1CB0630E" w14:textId="77777777" w:rsidR="00DF7127" w:rsidRPr="009426F9" w:rsidRDefault="00DF7127" w:rsidP="001B529F">
            <w:pPr>
              <w:spacing w:line="480" w:lineRule="auto"/>
              <w:rPr>
                <w:rFonts w:ascii="Arial" w:hAnsi="Arial" w:cs="Arial"/>
                <w:color w:val="000000" w:themeColor="text1"/>
              </w:rPr>
            </w:pPr>
          </w:p>
          <w:p w14:paraId="35D4CBE1" w14:textId="77777777" w:rsidR="00DF7127" w:rsidRPr="009426F9" w:rsidRDefault="00DF7127" w:rsidP="001B529F">
            <w:pPr>
              <w:spacing w:after="200" w:line="480" w:lineRule="auto"/>
              <w:rPr>
                <w:rFonts w:ascii="Arial" w:eastAsiaTheme="minorEastAsia" w:hAnsi="Arial" w:cs="Arial"/>
                <w:color w:val="000000" w:themeColor="text1"/>
              </w:rPr>
            </w:pPr>
            <w:r w:rsidRPr="009426F9">
              <w:rPr>
                <w:rFonts w:ascii="Arial" w:eastAsiaTheme="minorEastAsia" w:hAnsi="Arial" w:cs="Arial"/>
                <w:color w:val="000000" w:themeColor="text1"/>
              </w:rPr>
              <w:t>Dr Matthew Armstrong</w:t>
            </w:r>
          </w:p>
          <w:p w14:paraId="3F9E4EA1"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Room 39 3</w:t>
            </w:r>
            <w:r w:rsidRPr="009426F9">
              <w:rPr>
                <w:rFonts w:ascii="Arial" w:hAnsi="Arial" w:cs="Arial"/>
                <w:color w:val="000000" w:themeColor="text1"/>
                <w:vertAlign w:val="superscript"/>
              </w:rPr>
              <w:t>rd</w:t>
            </w:r>
            <w:r w:rsidRPr="009426F9">
              <w:rPr>
                <w:rFonts w:ascii="Arial" w:hAnsi="Arial" w:cs="Arial"/>
                <w:color w:val="000000" w:themeColor="text1"/>
              </w:rPr>
              <w:t xml:space="preserve"> Floor Nuffield House</w:t>
            </w:r>
          </w:p>
          <w:p w14:paraId="373B52CD"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Queen Elizabeth Hospital</w:t>
            </w:r>
          </w:p>
          <w:p w14:paraId="79E453EB"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Birmingham</w:t>
            </w:r>
          </w:p>
          <w:p w14:paraId="47744938"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B15 2GW</w:t>
            </w:r>
          </w:p>
          <w:p w14:paraId="5329C415" w14:textId="77777777" w:rsidR="00DF7127" w:rsidRPr="009426F9" w:rsidRDefault="00000000" w:rsidP="001B529F">
            <w:pPr>
              <w:spacing w:line="480" w:lineRule="auto"/>
              <w:rPr>
                <w:rFonts w:ascii="Arial" w:hAnsi="Arial" w:cs="Arial"/>
              </w:rPr>
            </w:pPr>
            <w:hyperlink r:id="rId11" w:history="1">
              <w:r w:rsidR="00DF7127" w:rsidRPr="009426F9">
                <w:rPr>
                  <w:rStyle w:val="Hyperlink"/>
                  <w:rFonts w:ascii="Arial" w:hAnsi="Arial" w:cs="Arial"/>
                </w:rPr>
                <w:t>Matthew.Armstrong@uhb.nhs.uk</w:t>
              </w:r>
            </w:hyperlink>
          </w:p>
          <w:p w14:paraId="00F92056" w14:textId="59FCEB96" w:rsidR="00DF7127" w:rsidRPr="009426F9" w:rsidRDefault="00DF7127" w:rsidP="001B529F">
            <w:pPr>
              <w:spacing w:after="200" w:line="480" w:lineRule="auto"/>
              <w:rPr>
                <w:rFonts w:ascii="Arial" w:eastAsiaTheme="minorEastAsia" w:hAnsi="Arial" w:cs="Arial"/>
                <w:color w:val="000000" w:themeColor="text1"/>
              </w:rPr>
            </w:pPr>
            <w:r w:rsidRPr="009426F9">
              <w:rPr>
                <w:rFonts w:ascii="Arial" w:eastAsiaTheme="minorEastAsia" w:hAnsi="Arial" w:cs="Arial"/>
                <w:color w:val="000000" w:themeColor="text1"/>
              </w:rPr>
              <w:lastRenderedPageBreak/>
              <w:t>Dr Kyaw Zaw Win</w:t>
            </w:r>
          </w:p>
          <w:p w14:paraId="705A222F"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Research Office (Room 203)</w:t>
            </w:r>
          </w:p>
          <w:p w14:paraId="4CDE65F4"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2</w:t>
            </w:r>
            <w:r w:rsidRPr="009426F9">
              <w:rPr>
                <w:rFonts w:ascii="Arial" w:hAnsi="Arial" w:cs="Arial"/>
                <w:color w:val="000000" w:themeColor="text1"/>
                <w:vertAlign w:val="superscript"/>
              </w:rPr>
              <w:t>nd</w:t>
            </w:r>
            <w:r w:rsidRPr="009426F9">
              <w:rPr>
                <w:rFonts w:ascii="Arial" w:hAnsi="Arial" w:cs="Arial"/>
                <w:color w:val="000000" w:themeColor="text1"/>
              </w:rPr>
              <w:t xml:space="preserve"> Floor, Institute of Cardiovascular Sciences</w:t>
            </w:r>
          </w:p>
          <w:p w14:paraId="0AFA10D8"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IBR Building, College of Medical and Dental Sciences</w:t>
            </w:r>
          </w:p>
          <w:p w14:paraId="3664E1B8"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University of Birmingham</w:t>
            </w:r>
          </w:p>
          <w:p w14:paraId="573432F9"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B15 2TT</w:t>
            </w:r>
          </w:p>
          <w:p w14:paraId="08946037" w14:textId="77777777" w:rsidR="00DF7127" w:rsidRPr="009426F9" w:rsidRDefault="00DF7127" w:rsidP="001B529F">
            <w:pPr>
              <w:spacing w:line="480" w:lineRule="auto"/>
              <w:rPr>
                <w:rFonts w:ascii="Arial" w:hAnsi="Arial" w:cs="Arial"/>
                <w:color w:val="000000" w:themeColor="text1"/>
              </w:rPr>
            </w:pPr>
            <w:r w:rsidRPr="009426F9">
              <w:rPr>
                <w:rFonts w:ascii="Arial" w:hAnsi="Arial" w:cs="Arial"/>
                <w:color w:val="000000" w:themeColor="text1"/>
              </w:rPr>
              <w:t>07984965157</w:t>
            </w:r>
          </w:p>
          <w:p w14:paraId="3F3BC4B8" w14:textId="77777777" w:rsidR="00DF7127" w:rsidRPr="009426F9" w:rsidRDefault="00000000" w:rsidP="001B529F">
            <w:pPr>
              <w:spacing w:line="480" w:lineRule="auto"/>
              <w:rPr>
                <w:rFonts w:ascii="Arial" w:hAnsi="Arial" w:cs="Arial"/>
                <w:color w:val="0000FF"/>
              </w:rPr>
            </w:pPr>
            <w:hyperlink r:id="rId12" w:history="1">
              <w:r w:rsidR="00DF7127" w:rsidRPr="009426F9">
                <w:rPr>
                  <w:rStyle w:val="Hyperlink"/>
                  <w:rFonts w:ascii="Arial" w:hAnsi="Arial" w:cs="Arial"/>
                </w:rPr>
                <w:t>k.z.win@bham.ac.uk</w:t>
              </w:r>
            </w:hyperlink>
          </w:p>
        </w:tc>
      </w:tr>
      <w:tr w:rsidR="00DF7127" w:rsidRPr="009426F9" w14:paraId="2AFD4D0C" w14:textId="77777777" w:rsidTr="001B529F">
        <w:tc>
          <w:tcPr>
            <w:tcW w:w="3936" w:type="dxa"/>
          </w:tcPr>
          <w:p w14:paraId="79F81152" w14:textId="77777777" w:rsidR="00DF7127" w:rsidRPr="009426F9" w:rsidRDefault="00DF7127" w:rsidP="001B529F">
            <w:pPr>
              <w:spacing w:line="480" w:lineRule="auto"/>
              <w:rPr>
                <w:rFonts w:ascii="Arial" w:hAnsi="Arial" w:cs="Arial"/>
                <w:color w:val="0000FF"/>
              </w:rPr>
            </w:pPr>
            <w:r w:rsidRPr="009426F9">
              <w:rPr>
                <w:rFonts w:ascii="Arial" w:hAnsi="Arial" w:cs="Arial"/>
              </w:rPr>
              <w:lastRenderedPageBreak/>
              <w:t>Statistician</w:t>
            </w:r>
          </w:p>
        </w:tc>
        <w:tc>
          <w:tcPr>
            <w:tcW w:w="6252" w:type="dxa"/>
          </w:tcPr>
          <w:p w14:paraId="3CBD787E" w14:textId="77777777" w:rsidR="00DF7127" w:rsidRPr="009426F9" w:rsidRDefault="00DF7127" w:rsidP="001B529F">
            <w:pPr>
              <w:spacing w:line="480" w:lineRule="auto"/>
              <w:rPr>
                <w:rFonts w:ascii="Arial" w:hAnsi="Arial" w:cs="Arial"/>
              </w:rPr>
            </w:pPr>
            <w:r w:rsidRPr="009426F9">
              <w:rPr>
                <w:rFonts w:ascii="Arial" w:hAnsi="Arial" w:cs="Arial"/>
              </w:rPr>
              <w:t>Samir Mehta</w:t>
            </w:r>
          </w:p>
          <w:p w14:paraId="4BC43D6F" w14:textId="77777777" w:rsidR="00DF7127" w:rsidRPr="009426F9" w:rsidRDefault="00DF7127" w:rsidP="001B529F">
            <w:pPr>
              <w:spacing w:line="480" w:lineRule="auto"/>
              <w:rPr>
                <w:rFonts w:ascii="Arial" w:hAnsi="Arial" w:cs="Arial"/>
              </w:rPr>
            </w:pPr>
            <w:r w:rsidRPr="009426F9">
              <w:rPr>
                <w:rFonts w:ascii="Arial" w:hAnsi="Arial" w:cs="Arial"/>
              </w:rPr>
              <w:t>Medical Statistician</w:t>
            </w:r>
          </w:p>
          <w:p w14:paraId="4275A5FD" w14:textId="77777777" w:rsidR="00DF7127" w:rsidRPr="009426F9" w:rsidRDefault="00DF7127" w:rsidP="001B529F">
            <w:pPr>
              <w:spacing w:line="480" w:lineRule="auto"/>
              <w:rPr>
                <w:rFonts w:ascii="Arial" w:hAnsi="Arial" w:cs="Arial"/>
              </w:rPr>
            </w:pPr>
            <w:r w:rsidRPr="009426F9">
              <w:rPr>
                <w:rFonts w:ascii="Arial" w:hAnsi="Arial" w:cs="Arial"/>
              </w:rPr>
              <w:t>Birmingham Clinical Trial Unit</w:t>
            </w:r>
          </w:p>
          <w:p w14:paraId="366DAC82" w14:textId="77777777" w:rsidR="00DF7127" w:rsidRPr="009426F9" w:rsidRDefault="00DF7127" w:rsidP="001B529F">
            <w:pPr>
              <w:spacing w:line="480" w:lineRule="auto"/>
              <w:rPr>
                <w:rFonts w:ascii="Arial" w:hAnsi="Arial" w:cs="Arial"/>
              </w:rPr>
            </w:pPr>
            <w:r w:rsidRPr="009426F9">
              <w:rPr>
                <w:rFonts w:ascii="Arial" w:hAnsi="Arial" w:cs="Arial"/>
              </w:rPr>
              <w:t>University of Birmingham</w:t>
            </w:r>
          </w:p>
          <w:p w14:paraId="287FC9A6" w14:textId="77777777" w:rsidR="00DF7127" w:rsidRPr="009426F9" w:rsidRDefault="00DF7127" w:rsidP="001B529F">
            <w:pPr>
              <w:spacing w:line="480" w:lineRule="auto"/>
              <w:rPr>
                <w:rFonts w:ascii="Arial" w:hAnsi="Arial" w:cs="Arial"/>
              </w:rPr>
            </w:pPr>
            <w:r w:rsidRPr="009426F9">
              <w:rPr>
                <w:rFonts w:ascii="Arial" w:hAnsi="Arial" w:cs="Arial"/>
              </w:rPr>
              <w:t>B15 2TT</w:t>
            </w:r>
          </w:p>
          <w:p w14:paraId="4967B7A7" w14:textId="77777777" w:rsidR="00DF7127" w:rsidRPr="009426F9" w:rsidRDefault="00DF7127" w:rsidP="001B529F">
            <w:pPr>
              <w:spacing w:line="480" w:lineRule="auto"/>
              <w:rPr>
                <w:rFonts w:ascii="Arial" w:hAnsi="Arial" w:cs="Arial"/>
              </w:rPr>
            </w:pPr>
            <w:r w:rsidRPr="009426F9">
              <w:rPr>
                <w:rFonts w:ascii="Arial" w:hAnsi="Arial" w:cs="Arial"/>
                <w:shd w:val="clear" w:color="auto" w:fill="FFFFFF"/>
              </w:rPr>
              <w:t>S.MEHTA.1@bham.ac.uk</w:t>
            </w:r>
          </w:p>
        </w:tc>
      </w:tr>
      <w:tr w:rsidR="00DF7127" w:rsidRPr="009426F9" w14:paraId="243B1E02" w14:textId="77777777" w:rsidTr="001B529F">
        <w:tc>
          <w:tcPr>
            <w:tcW w:w="3936" w:type="dxa"/>
          </w:tcPr>
          <w:p w14:paraId="528194DC" w14:textId="77777777" w:rsidR="00DF7127" w:rsidRPr="009426F9" w:rsidRDefault="00DF7127" w:rsidP="001B529F">
            <w:pPr>
              <w:spacing w:line="480" w:lineRule="auto"/>
              <w:rPr>
                <w:rFonts w:ascii="Arial" w:hAnsi="Arial" w:cs="Arial"/>
              </w:rPr>
            </w:pPr>
            <w:r w:rsidRPr="009426F9">
              <w:rPr>
                <w:rFonts w:ascii="Arial" w:hAnsi="Arial" w:cs="Arial"/>
              </w:rPr>
              <w:t>Committees</w:t>
            </w:r>
          </w:p>
        </w:tc>
        <w:tc>
          <w:tcPr>
            <w:tcW w:w="6252" w:type="dxa"/>
          </w:tcPr>
          <w:p w14:paraId="50388B0C" w14:textId="77777777" w:rsidR="00DF7127" w:rsidRPr="009426F9" w:rsidRDefault="00DF7127" w:rsidP="001B529F">
            <w:pPr>
              <w:spacing w:line="480" w:lineRule="auto"/>
              <w:rPr>
                <w:rFonts w:ascii="Arial" w:hAnsi="Arial" w:cs="Arial"/>
                <w:color w:val="0000FF"/>
              </w:rPr>
            </w:pPr>
            <w:r w:rsidRPr="009426F9">
              <w:rPr>
                <w:rFonts w:ascii="Arial" w:hAnsi="Arial" w:cs="Arial"/>
              </w:rPr>
              <w:t>Not applicable</w:t>
            </w:r>
          </w:p>
        </w:tc>
      </w:tr>
    </w:tbl>
    <w:p w14:paraId="10CFBA22" w14:textId="45330922" w:rsidR="00DF7127" w:rsidRPr="00310FD9" w:rsidRDefault="00DF7127" w:rsidP="002A7C46">
      <w:pPr>
        <w:pStyle w:val="Heading2"/>
      </w:pPr>
      <w:r>
        <w:t xml:space="preserve">Source of </w:t>
      </w:r>
      <w:r w:rsidRPr="002A7C46">
        <w:t>funding</w:t>
      </w:r>
    </w:p>
    <w:tbl>
      <w:tblPr>
        <w:tblStyle w:val="TableGrid"/>
        <w:tblW w:w="0" w:type="auto"/>
        <w:tblLook w:val="04A0" w:firstRow="1" w:lastRow="0" w:firstColumn="1" w:lastColumn="0" w:noHBand="0" w:noVBand="1"/>
      </w:tblPr>
      <w:tblGrid>
        <w:gridCol w:w="4605"/>
        <w:gridCol w:w="4405"/>
      </w:tblGrid>
      <w:tr w:rsidR="00DF7127" w:rsidRPr="00A86A41" w14:paraId="138A0B67" w14:textId="77777777" w:rsidTr="001B529F">
        <w:tc>
          <w:tcPr>
            <w:tcW w:w="5094" w:type="dxa"/>
          </w:tcPr>
          <w:p w14:paraId="0C246EEA"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t>Funder</w:t>
            </w:r>
          </w:p>
        </w:tc>
        <w:tc>
          <w:tcPr>
            <w:tcW w:w="5094" w:type="dxa"/>
          </w:tcPr>
          <w:p w14:paraId="6CBFC233" w14:textId="77777777" w:rsidR="00DF7127" w:rsidRPr="00A86A41" w:rsidRDefault="00DF7127" w:rsidP="001B529F">
            <w:pPr>
              <w:spacing w:line="480" w:lineRule="auto"/>
              <w:rPr>
                <w:rFonts w:ascii="Arial" w:hAnsi="Arial" w:cs="Arial"/>
                <w:b/>
                <w:bCs/>
                <w:sz w:val="22"/>
                <w:szCs w:val="22"/>
              </w:rPr>
            </w:pPr>
            <w:r w:rsidRPr="00A86A41">
              <w:rPr>
                <w:rFonts w:ascii="Arial" w:hAnsi="Arial" w:cs="Arial"/>
                <w:b/>
                <w:bCs/>
                <w:sz w:val="22"/>
                <w:szCs w:val="22"/>
              </w:rPr>
              <w:t>Financial and non-financial support</w:t>
            </w:r>
          </w:p>
        </w:tc>
      </w:tr>
      <w:tr w:rsidR="00DF7127" w:rsidRPr="00A86A41" w14:paraId="617787FC" w14:textId="77777777" w:rsidTr="001B529F">
        <w:tc>
          <w:tcPr>
            <w:tcW w:w="5094" w:type="dxa"/>
          </w:tcPr>
          <w:p w14:paraId="31E41F0C" w14:textId="77777777" w:rsidR="00DF7127" w:rsidRPr="00A86A41" w:rsidRDefault="00DF7127" w:rsidP="001B529F">
            <w:pPr>
              <w:spacing w:line="480" w:lineRule="auto"/>
              <w:rPr>
                <w:rFonts w:ascii="Arial" w:hAnsi="Arial" w:cs="Arial"/>
                <w:b/>
                <w:sz w:val="22"/>
                <w:szCs w:val="22"/>
              </w:rPr>
            </w:pPr>
            <w:proofErr w:type="spellStart"/>
            <w:r w:rsidRPr="00A86A41">
              <w:rPr>
                <w:rFonts w:ascii="Arial" w:hAnsi="Arial" w:cs="Arial"/>
                <w:b/>
                <w:sz w:val="22"/>
                <w:szCs w:val="22"/>
              </w:rPr>
              <w:t>Metchley</w:t>
            </w:r>
            <w:proofErr w:type="spellEnd"/>
            <w:r w:rsidRPr="00A86A41">
              <w:rPr>
                <w:rFonts w:ascii="Arial" w:hAnsi="Arial" w:cs="Arial"/>
                <w:b/>
                <w:sz w:val="22"/>
                <w:szCs w:val="22"/>
              </w:rPr>
              <w:t xml:space="preserve"> Park Medical Society (MPMS) Starter Fellowship</w:t>
            </w:r>
          </w:p>
          <w:p w14:paraId="1787E4C8"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t>Contact details:</w:t>
            </w:r>
          </w:p>
          <w:p w14:paraId="536082D4"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Charlotte Maybury</w:t>
            </w:r>
          </w:p>
          <w:p w14:paraId="3887E55E"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Clinical Academic Training Manager</w:t>
            </w:r>
          </w:p>
          <w:p w14:paraId="507725A2"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Research &amp; Knowledge Transfer Team</w:t>
            </w:r>
          </w:p>
          <w:p w14:paraId="05EB9391"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Medical School Building</w:t>
            </w:r>
          </w:p>
          <w:p w14:paraId="3988E1BD"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lastRenderedPageBreak/>
              <w:t>Vincent Drive</w:t>
            </w:r>
          </w:p>
          <w:p w14:paraId="5348F51D" w14:textId="77777777" w:rsidR="00DF7127" w:rsidRPr="00A86A41" w:rsidRDefault="00DF7127" w:rsidP="001B529F">
            <w:pPr>
              <w:spacing w:line="480" w:lineRule="auto"/>
              <w:rPr>
                <w:rFonts w:ascii="Arial" w:hAnsi="Arial" w:cs="Arial"/>
                <w:bCs/>
                <w:sz w:val="22"/>
                <w:szCs w:val="22"/>
              </w:rPr>
            </w:pPr>
            <w:proofErr w:type="spellStart"/>
            <w:r w:rsidRPr="00A86A41">
              <w:rPr>
                <w:rFonts w:ascii="Arial" w:hAnsi="Arial" w:cs="Arial"/>
                <w:bCs/>
                <w:sz w:val="22"/>
                <w:szCs w:val="22"/>
              </w:rPr>
              <w:t>Edgbaston</w:t>
            </w:r>
            <w:proofErr w:type="spellEnd"/>
            <w:r w:rsidRPr="00A86A41">
              <w:rPr>
                <w:rFonts w:ascii="Arial" w:hAnsi="Arial" w:cs="Arial"/>
                <w:bCs/>
                <w:sz w:val="22"/>
                <w:szCs w:val="22"/>
              </w:rPr>
              <w:t>, Birmingham B15 2TT</w:t>
            </w:r>
          </w:p>
          <w:p w14:paraId="30F03121"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Tel: 0121-414-6886</w:t>
            </w:r>
          </w:p>
          <w:p w14:paraId="09997F6E" w14:textId="77777777" w:rsidR="00DF7127" w:rsidRPr="00A86A41" w:rsidRDefault="00DF7127" w:rsidP="001B529F">
            <w:pPr>
              <w:spacing w:line="480" w:lineRule="auto"/>
              <w:rPr>
                <w:rFonts w:ascii="Arial" w:hAnsi="Arial" w:cs="Arial"/>
                <w:b/>
                <w:sz w:val="22"/>
                <w:szCs w:val="22"/>
              </w:rPr>
            </w:pPr>
            <w:r w:rsidRPr="00A86A41">
              <w:rPr>
                <w:rFonts w:ascii="Arial" w:hAnsi="Arial" w:cs="Arial"/>
                <w:bCs/>
                <w:sz w:val="22"/>
                <w:szCs w:val="22"/>
              </w:rPr>
              <w:t>E-mail: c.maybury@bham.ac.uk</w:t>
            </w:r>
          </w:p>
        </w:tc>
        <w:tc>
          <w:tcPr>
            <w:tcW w:w="5094" w:type="dxa"/>
          </w:tcPr>
          <w:p w14:paraId="60BA5A87"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lastRenderedPageBreak/>
              <w:t>Financial support</w:t>
            </w:r>
          </w:p>
          <w:p w14:paraId="682FD664"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Research Fellow Salary and consumables</w:t>
            </w:r>
          </w:p>
          <w:p w14:paraId="0E40A302"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t>Non-financial support</w:t>
            </w:r>
          </w:p>
          <w:p w14:paraId="60BA2DAF" w14:textId="77777777" w:rsidR="00DF7127" w:rsidRPr="00A86A41" w:rsidRDefault="00DF7127" w:rsidP="001B529F">
            <w:pPr>
              <w:spacing w:line="480" w:lineRule="auto"/>
              <w:jc w:val="both"/>
              <w:rPr>
                <w:rFonts w:ascii="Arial" w:hAnsi="Arial" w:cs="Arial"/>
                <w:bCs/>
                <w:sz w:val="22"/>
                <w:szCs w:val="22"/>
              </w:rPr>
            </w:pPr>
            <w:r w:rsidRPr="00A86A41">
              <w:rPr>
                <w:rFonts w:ascii="Arial" w:hAnsi="Arial" w:cs="Arial"/>
                <w:bCs/>
                <w:sz w:val="22"/>
                <w:szCs w:val="22"/>
              </w:rPr>
              <w:t>Access to University of Birmingham facilities via the Institute of Cardiovascular Sciences</w:t>
            </w:r>
          </w:p>
        </w:tc>
      </w:tr>
      <w:tr w:rsidR="00DF7127" w:rsidRPr="00A86A41" w14:paraId="7C1D204F" w14:textId="77777777" w:rsidTr="001B529F">
        <w:tc>
          <w:tcPr>
            <w:tcW w:w="5094" w:type="dxa"/>
          </w:tcPr>
          <w:p w14:paraId="41A8C097"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lastRenderedPageBreak/>
              <w:t>BHF Accelerator Award</w:t>
            </w:r>
          </w:p>
          <w:p w14:paraId="01F125DE"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t>Contact details:</w:t>
            </w:r>
          </w:p>
          <w:p w14:paraId="1B46744B"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Caroline McKay</w:t>
            </w:r>
          </w:p>
          <w:p w14:paraId="78E80F07"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Research Facilitator</w:t>
            </w:r>
          </w:p>
          <w:p w14:paraId="79956FB5"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Research Support Services</w:t>
            </w:r>
          </w:p>
          <w:p w14:paraId="74EB6FCE"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University of Birmingham</w:t>
            </w:r>
          </w:p>
          <w:p w14:paraId="072D3830" w14:textId="77777777" w:rsidR="00DF7127" w:rsidRPr="00A86A41" w:rsidRDefault="00DF7127" w:rsidP="001B529F">
            <w:pPr>
              <w:spacing w:line="480" w:lineRule="auto"/>
              <w:rPr>
                <w:rFonts w:ascii="Arial" w:hAnsi="Arial" w:cs="Arial"/>
                <w:b/>
                <w:sz w:val="22"/>
                <w:szCs w:val="22"/>
              </w:rPr>
            </w:pPr>
            <w:r w:rsidRPr="00A86A41">
              <w:rPr>
                <w:rFonts w:ascii="Arial" w:hAnsi="Arial" w:cs="Arial"/>
                <w:bCs/>
                <w:sz w:val="22"/>
                <w:szCs w:val="22"/>
              </w:rPr>
              <w:t>E-mail: C.S.McKay@bham.ac.uk</w:t>
            </w:r>
          </w:p>
        </w:tc>
        <w:tc>
          <w:tcPr>
            <w:tcW w:w="5094" w:type="dxa"/>
          </w:tcPr>
          <w:p w14:paraId="6CD130C6"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t>Financial support</w:t>
            </w:r>
          </w:p>
          <w:p w14:paraId="304903A2" w14:textId="77777777" w:rsidR="00DF7127" w:rsidRPr="00A86A41" w:rsidRDefault="00DF7127" w:rsidP="001B529F">
            <w:pPr>
              <w:spacing w:line="480" w:lineRule="auto"/>
              <w:rPr>
                <w:rFonts w:ascii="Arial" w:hAnsi="Arial" w:cs="Arial"/>
                <w:bCs/>
                <w:sz w:val="22"/>
                <w:szCs w:val="22"/>
              </w:rPr>
            </w:pPr>
          </w:p>
        </w:tc>
      </w:tr>
      <w:tr w:rsidR="00DF7127" w:rsidRPr="00A86A41" w14:paraId="412440DE" w14:textId="77777777" w:rsidTr="001B529F">
        <w:tc>
          <w:tcPr>
            <w:tcW w:w="5094" w:type="dxa"/>
          </w:tcPr>
          <w:p w14:paraId="046D7B54"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t>Abbott Investigator Initiated Study</w:t>
            </w:r>
          </w:p>
          <w:p w14:paraId="7720E61B"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Contact details:</w:t>
            </w:r>
          </w:p>
          <w:p w14:paraId="44289A89"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Bobby Willis</w:t>
            </w:r>
          </w:p>
          <w:p w14:paraId="64BD5601"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Medical Affairs Manager (Abbott)</w:t>
            </w:r>
          </w:p>
          <w:p w14:paraId="4E995534" w14:textId="77777777" w:rsidR="00DF7127" w:rsidRPr="00A86A41" w:rsidRDefault="00DF7127" w:rsidP="001B529F">
            <w:pPr>
              <w:spacing w:line="480" w:lineRule="auto"/>
              <w:rPr>
                <w:rFonts w:ascii="Arial" w:hAnsi="Arial" w:cs="Arial"/>
                <w:bCs/>
                <w:sz w:val="22"/>
                <w:szCs w:val="22"/>
              </w:rPr>
            </w:pPr>
            <w:r w:rsidRPr="00A86A41">
              <w:rPr>
                <w:rFonts w:ascii="Arial" w:hAnsi="Arial" w:cs="Arial"/>
                <w:bCs/>
                <w:sz w:val="22"/>
                <w:szCs w:val="22"/>
              </w:rPr>
              <w:t>E-mail: bobby.willis@abbott.com</w:t>
            </w:r>
          </w:p>
        </w:tc>
        <w:tc>
          <w:tcPr>
            <w:tcW w:w="5094" w:type="dxa"/>
          </w:tcPr>
          <w:p w14:paraId="6B669ADB" w14:textId="77777777" w:rsidR="00DF7127" w:rsidRPr="00A86A41" w:rsidRDefault="00DF7127" w:rsidP="001B529F">
            <w:pPr>
              <w:spacing w:line="480" w:lineRule="auto"/>
              <w:rPr>
                <w:rFonts w:ascii="Arial" w:hAnsi="Arial" w:cs="Arial"/>
                <w:b/>
                <w:sz w:val="22"/>
                <w:szCs w:val="22"/>
              </w:rPr>
            </w:pPr>
            <w:r w:rsidRPr="00A86A41">
              <w:rPr>
                <w:rFonts w:ascii="Arial" w:hAnsi="Arial" w:cs="Arial"/>
                <w:b/>
                <w:sz w:val="22"/>
                <w:szCs w:val="22"/>
              </w:rPr>
              <w:t>Financial support</w:t>
            </w:r>
          </w:p>
          <w:p w14:paraId="5A4FC422" w14:textId="77777777" w:rsidR="00DF7127" w:rsidRPr="00A86A41" w:rsidRDefault="00DF7127" w:rsidP="001B529F">
            <w:pPr>
              <w:spacing w:line="480" w:lineRule="auto"/>
              <w:rPr>
                <w:rFonts w:ascii="Arial" w:hAnsi="Arial" w:cs="Arial"/>
                <w:bCs/>
                <w:sz w:val="22"/>
                <w:szCs w:val="22"/>
              </w:rPr>
            </w:pPr>
          </w:p>
        </w:tc>
      </w:tr>
    </w:tbl>
    <w:p w14:paraId="78E2F76B" w14:textId="747F8B75" w:rsidR="00DF7127" w:rsidRDefault="00DF7127" w:rsidP="00DF7127">
      <w:pPr>
        <w:pStyle w:val="Heading2"/>
      </w:pPr>
      <w:r>
        <w:t>Role of trial sponsor and funders</w:t>
      </w:r>
    </w:p>
    <w:p w14:paraId="363ACABE" w14:textId="77777777" w:rsidR="00DF7127" w:rsidRPr="00817CE4" w:rsidRDefault="00DF7127" w:rsidP="00DF7127">
      <w:pPr>
        <w:spacing w:line="480" w:lineRule="auto"/>
        <w:rPr>
          <w:rFonts w:ascii="Arial" w:hAnsi="Arial" w:cs="Arial"/>
        </w:rPr>
      </w:pPr>
      <w:r w:rsidRPr="00817CE4">
        <w:rPr>
          <w:rFonts w:ascii="Arial" w:hAnsi="Arial" w:cs="Arial"/>
        </w:rPr>
        <w:t>University of Birmingham will act as sole Sponsor for this project.</w:t>
      </w:r>
    </w:p>
    <w:p w14:paraId="0880B311" w14:textId="77777777" w:rsidR="00DF7127" w:rsidRPr="00817CE4" w:rsidRDefault="00DF7127" w:rsidP="00DF7127">
      <w:pPr>
        <w:pStyle w:val="Heading3"/>
      </w:pPr>
      <w:proofErr w:type="spellStart"/>
      <w:r w:rsidRPr="00817CE4">
        <w:t>Metchley</w:t>
      </w:r>
      <w:proofErr w:type="spellEnd"/>
      <w:r w:rsidRPr="00817CE4">
        <w:t xml:space="preserve"> Park Medical Society and University of Birmingham Starter Fellowship</w:t>
      </w:r>
    </w:p>
    <w:p w14:paraId="4C62570F" w14:textId="77777777" w:rsidR="00DF7127" w:rsidRPr="00817CE4" w:rsidRDefault="00DF7127" w:rsidP="00DF7127">
      <w:pPr>
        <w:spacing w:line="480" w:lineRule="auto"/>
        <w:jc w:val="both"/>
        <w:rPr>
          <w:rFonts w:ascii="Arial" w:hAnsi="Arial" w:cs="Arial"/>
        </w:rPr>
      </w:pPr>
      <w:r w:rsidRPr="00817CE4">
        <w:rPr>
          <w:rFonts w:ascii="Arial" w:hAnsi="Arial" w:cs="Arial"/>
        </w:rPr>
        <w:t>The successful fellowship application requires competitive selection process including pre submission review of the protocol, review of the protocol and CVs by the review panels and the interview. The aim of the fellowship is to support the clinician to support the necessary pilot and preparatory work to apply to research funding bodies for a competitive clinical doctoral training fellowship.</w:t>
      </w:r>
      <w:r>
        <w:rPr>
          <w:rFonts w:ascii="Arial" w:hAnsi="Arial" w:cs="Arial"/>
        </w:rPr>
        <w:t xml:space="preserve"> I</w:t>
      </w:r>
      <w:r w:rsidRPr="00817CE4">
        <w:rPr>
          <w:rFonts w:ascii="Arial" w:hAnsi="Arial" w:cs="Arial"/>
        </w:rPr>
        <w:t xml:space="preserve">t does not influence the final decision regarding any of the aspects of the study. </w:t>
      </w:r>
    </w:p>
    <w:p w14:paraId="73B2CA04" w14:textId="77777777" w:rsidR="00DF7127" w:rsidRPr="00817CE4" w:rsidRDefault="00DF7127" w:rsidP="00DF7127">
      <w:pPr>
        <w:pStyle w:val="Heading3"/>
      </w:pPr>
      <w:r w:rsidRPr="00817CE4">
        <w:t>BHF Accelerator Award</w:t>
      </w:r>
    </w:p>
    <w:p w14:paraId="2CFCE70D" w14:textId="77777777" w:rsidR="00DF7127" w:rsidRPr="00817CE4" w:rsidRDefault="00DF7127" w:rsidP="00DF7127">
      <w:pPr>
        <w:spacing w:line="480" w:lineRule="auto"/>
        <w:jc w:val="both"/>
        <w:rPr>
          <w:rFonts w:ascii="Arial" w:hAnsi="Arial" w:cs="Arial"/>
        </w:rPr>
      </w:pPr>
      <w:r w:rsidRPr="00817CE4">
        <w:rPr>
          <w:rFonts w:ascii="Arial" w:hAnsi="Arial" w:cs="Arial"/>
        </w:rPr>
        <w:lastRenderedPageBreak/>
        <w:t xml:space="preserve">BHF Accelerator Award is a peer-reviewed pump priming grant. Dr </w:t>
      </w:r>
      <w:proofErr w:type="spellStart"/>
      <w:r w:rsidRPr="00817CE4">
        <w:rPr>
          <w:rFonts w:ascii="Arial" w:hAnsi="Arial" w:cs="Arial"/>
        </w:rPr>
        <w:t>Kalla</w:t>
      </w:r>
      <w:proofErr w:type="spellEnd"/>
      <w:r w:rsidRPr="00817CE4">
        <w:rPr>
          <w:rFonts w:ascii="Arial" w:hAnsi="Arial" w:cs="Arial"/>
        </w:rPr>
        <w:t xml:space="preserve"> has been awarded for AF biomarkers work in collaboration with the AF biomarker research group</w:t>
      </w:r>
      <w:r>
        <w:rPr>
          <w:rFonts w:ascii="Arial" w:hAnsi="Arial" w:cs="Arial"/>
        </w:rPr>
        <w:t>. T</w:t>
      </w:r>
      <w:r w:rsidRPr="00817CE4">
        <w:rPr>
          <w:rFonts w:ascii="Arial" w:hAnsi="Arial" w:cs="Arial"/>
        </w:rPr>
        <w:t xml:space="preserve">his grant does not influence the final decision regarding any of the aspects of the study. </w:t>
      </w:r>
    </w:p>
    <w:p w14:paraId="7D38B144" w14:textId="77777777" w:rsidR="00DF7127" w:rsidRPr="00817CE4" w:rsidRDefault="00DF7127" w:rsidP="00DF7127">
      <w:pPr>
        <w:pStyle w:val="Heading3"/>
      </w:pPr>
      <w:r w:rsidRPr="00817CE4">
        <w:t>Abbott Investigator Initiated Study</w:t>
      </w:r>
    </w:p>
    <w:p w14:paraId="02F56BDA" w14:textId="6C8BA943" w:rsidR="00DF7127" w:rsidRDefault="00DF7127" w:rsidP="00DF7127">
      <w:pPr>
        <w:spacing w:line="480" w:lineRule="auto"/>
        <w:jc w:val="both"/>
        <w:rPr>
          <w:rFonts w:ascii="Arial" w:hAnsi="Arial" w:cs="Arial"/>
        </w:rPr>
      </w:pPr>
      <w:r w:rsidRPr="00817CE4">
        <w:rPr>
          <w:rFonts w:ascii="Arial" w:hAnsi="Arial" w:cs="Arial"/>
        </w:rPr>
        <w:t xml:space="preserve">Dr </w:t>
      </w:r>
      <w:proofErr w:type="spellStart"/>
      <w:r w:rsidRPr="00817CE4">
        <w:rPr>
          <w:rFonts w:ascii="Arial" w:hAnsi="Arial" w:cs="Arial"/>
        </w:rPr>
        <w:t>Kalla</w:t>
      </w:r>
      <w:proofErr w:type="spellEnd"/>
      <w:r w:rsidRPr="00817CE4">
        <w:rPr>
          <w:rFonts w:ascii="Arial" w:hAnsi="Arial" w:cs="Arial"/>
        </w:rPr>
        <w:t xml:space="preserve"> has secured the funding for electroanatomic mapping </w:t>
      </w:r>
      <w:r>
        <w:rPr>
          <w:rFonts w:ascii="Arial" w:hAnsi="Arial" w:cs="Arial"/>
        </w:rPr>
        <w:t xml:space="preserve">and </w:t>
      </w:r>
      <w:r w:rsidRPr="00817CE4">
        <w:rPr>
          <w:rFonts w:ascii="Arial" w:hAnsi="Arial" w:cs="Arial"/>
        </w:rPr>
        <w:t>consumables</w:t>
      </w:r>
      <w:r>
        <w:rPr>
          <w:rFonts w:ascii="Arial" w:hAnsi="Arial" w:cs="Arial"/>
        </w:rPr>
        <w:t xml:space="preserve"> of the study</w:t>
      </w:r>
      <w:r w:rsidRPr="00817CE4">
        <w:rPr>
          <w:rFonts w:ascii="Arial" w:hAnsi="Arial" w:cs="Arial"/>
        </w:rPr>
        <w:t>. Abbott does not have influence on the final decision regarding any of the aspects of the study.</w:t>
      </w:r>
    </w:p>
    <w:p w14:paraId="256A951A" w14:textId="77777777" w:rsidR="0018065D" w:rsidRDefault="0018065D" w:rsidP="0018065D">
      <w:pPr>
        <w:pStyle w:val="Heading1"/>
      </w:pPr>
      <w:r>
        <w:br w:type="page"/>
      </w:r>
    </w:p>
    <w:p w14:paraId="67A3D625" w14:textId="78991FEC" w:rsidR="0018065D" w:rsidRPr="00310FD9" w:rsidRDefault="0018065D" w:rsidP="0018065D">
      <w:pPr>
        <w:pStyle w:val="Heading1"/>
      </w:pPr>
      <w:r>
        <w:lastRenderedPageBreak/>
        <w:t>Methods</w:t>
      </w:r>
    </w:p>
    <w:p w14:paraId="18AAD7B6" w14:textId="6B6FE870" w:rsidR="00D1772F" w:rsidRDefault="00D1772F" w:rsidP="002B2D83">
      <w:pPr>
        <w:pStyle w:val="Heading3"/>
      </w:pPr>
      <w:r>
        <w:t xml:space="preserve">Withdrawal </w:t>
      </w:r>
      <w:r w:rsidR="00656AA6">
        <w:t>criteria</w:t>
      </w:r>
    </w:p>
    <w:p w14:paraId="4A3BC2D9" w14:textId="4B5D9323" w:rsidR="00A34986" w:rsidRPr="00A34986" w:rsidRDefault="00A34986" w:rsidP="00A34986">
      <w:pPr>
        <w:spacing w:line="480" w:lineRule="auto"/>
        <w:jc w:val="both"/>
        <w:rPr>
          <w:rFonts w:ascii="Arial" w:hAnsi="Arial" w:cs="Arial"/>
        </w:rPr>
      </w:pPr>
      <w:r w:rsidRPr="00A34986">
        <w:rPr>
          <w:rFonts w:ascii="Arial" w:hAnsi="Arial" w:cs="Arial"/>
        </w:rPr>
        <w:t>Serious adverse events</w:t>
      </w:r>
      <w:r w:rsidR="00F016E1">
        <w:rPr>
          <w:rFonts w:ascii="Arial" w:hAnsi="Arial" w:cs="Arial"/>
        </w:rPr>
        <w:t xml:space="preserve"> </w:t>
      </w:r>
      <w:r w:rsidRPr="00A34986">
        <w:rPr>
          <w:rFonts w:ascii="Arial" w:hAnsi="Arial" w:cs="Arial"/>
        </w:rPr>
        <w:t xml:space="preserve">(SAE) are not expected in the study due to the study inclusion/exclusion criteria for the participants. All study procedures, including use of </w:t>
      </w:r>
      <w:r w:rsidR="002E37CC">
        <w:rPr>
          <w:rFonts w:ascii="Arial" w:hAnsi="Arial" w:cs="Arial"/>
        </w:rPr>
        <w:t>l</w:t>
      </w:r>
      <w:r w:rsidRPr="00A34986">
        <w:rPr>
          <w:rFonts w:ascii="Arial" w:hAnsi="Arial" w:cs="Arial"/>
        </w:rPr>
        <w:t>iraglutide, are part of standard medical care.</w:t>
      </w:r>
      <w:r w:rsidR="00F016E1">
        <w:rPr>
          <w:rFonts w:ascii="Arial" w:hAnsi="Arial" w:cs="Arial"/>
        </w:rPr>
        <w:t xml:space="preserve"> </w:t>
      </w:r>
      <w:r w:rsidRPr="00A34986">
        <w:rPr>
          <w:rFonts w:ascii="Arial" w:hAnsi="Arial" w:cs="Arial"/>
        </w:rPr>
        <w:t>If Suspected Unexpected Serious Adverse Reaction</w:t>
      </w:r>
      <w:r w:rsidR="00F016E1">
        <w:rPr>
          <w:rFonts w:ascii="Arial" w:hAnsi="Arial" w:cs="Arial"/>
        </w:rPr>
        <w:t xml:space="preserve"> </w:t>
      </w:r>
      <w:r w:rsidRPr="00A34986">
        <w:rPr>
          <w:rFonts w:ascii="Arial" w:hAnsi="Arial" w:cs="Arial"/>
        </w:rPr>
        <w:t xml:space="preserve">(SUSAR) occurs in the study, immediate discussion with the chief investigator and the team will take place to consider withdrawal of the participant and stopping of the study. </w:t>
      </w:r>
    </w:p>
    <w:p w14:paraId="528142EE" w14:textId="3F903251" w:rsidR="00D1772F" w:rsidRDefault="006A72A4" w:rsidP="00A34986">
      <w:pPr>
        <w:spacing w:line="480" w:lineRule="auto"/>
        <w:jc w:val="both"/>
        <w:rPr>
          <w:rFonts w:ascii="Arial" w:hAnsi="Arial" w:cs="Arial"/>
        </w:rPr>
      </w:pPr>
      <w:r w:rsidRPr="00A34986">
        <w:rPr>
          <w:rFonts w:ascii="Arial" w:hAnsi="Arial" w:cs="Arial"/>
        </w:rPr>
        <w:t>If a participant who has provided informed consent</w:t>
      </w:r>
      <w:r w:rsidRPr="00A34986">
        <w:rPr>
          <w:rFonts w:ascii="Arial" w:hAnsi="Arial" w:cs="Arial"/>
        </w:rPr>
        <w:t xml:space="preserve"> want</w:t>
      </w:r>
      <w:r w:rsidR="00933D9D" w:rsidRPr="00A34986">
        <w:rPr>
          <w:rFonts w:ascii="Arial" w:hAnsi="Arial" w:cs="Arial"/>
        </w:rPr>
        <w:t>ed</w:t>
      </w:r>
      <w:r w:rsidRPr="00A34986">
        <w:rPr>
          <w:rFonts w:ascii="Arial" w:hAnsi="Arial" w:cs="Arial"/>
        </w:rPr>
        <w:t xml:space="preserve"> to withdr</w:t>
      </w:r>
      <w:r w:rsidR="00933D9D" w:rsidRPr="00A34986">
        <w:rPr>
          <w:rFonts w:ascii="Arial" w:hAnsi="Arial" w:cs="Arial"/>
        </w:rPr>
        <w:t>a</w:t>
      </w:r>
      <w:r w:rsidRPr="00A34986">
        <w:rPr>
          <w:rFonts w:ascii="Arial" w:hAnsi="Arial" w:cs="Arial"/>
        </w:rPr>
        <w:t>w</w:t>
      </w:r>
      <w:r w:rsidR="00933D9D" w:rsidRPr="00A34986">
        <w:rPr>
          <w:rFonts w:ascii="Arial" w:hAnsi="Arial" w:cs="Arial"/>
        </w:rPr>
        <w:t xml:space="preserve"> or </w:t>
      </w:r>
      <w:r w:rsidRPr="00A34986">
        <w:rPr>
          <w:rFonts w:ascii="Arial" w:hAnsi="Arial" w:cs="Arial"/>
        </w:rPr>
        <w:t>los</w:t>
      </w:r>
      <w:r w:rsidR="00933D9D" w:rsidRPr="00A34986">
        <w:rPr>
          <w:rFonts w:ascii="Arial" w:hAnsi="Arial" w:cs="Arial"/>
        </w:rPr>
        <w:t>t</w:t>
      </w:r>
      <w:r w:rsidRPr="00A34986">
        <w:rPr>
          <w:rFonts w:ascii="Arial" w:hAnsi="Arial" w:cs="Arial"/>
        </w:rPr>
        <w:t xml:space="preserve"> capacity to consent during the study, he or she will be withdrawn from the study. Identifiable data or blood samples that have already been collected with consent will be kept and used in the study. No further data or blood samples would be collected, nor would any other research procedures be performed on or in relation to the participant</w:t>
      </w:r>
      <w:r w:rsidR="00585AFB" w:rsidRPr="00A34986">
        <w:rPr>
          <w:rFonts w:ascii="Arial" w:hAnsi="Arial" w:cs="Arial"/>
        </w:rPr>
        <w:t>.</w:t>
      </w:r>
    </w:p>
    <w:p w14:paraId="19E716A2" w14:textId="4310EC30" w:rsidR="00D53D15" w:rsidRDefault="00D53D15" w:rsidP="00D53D15">
      <w:pPr>
        <w:pStyle w:val="Heading3"/>
      </w:pPr>
      <w:r>
        <w:t>Data collection and source document identification</w:t>
      </w:r>
    </w:p>
    <w:p w14:paraId="1DDC111D" w14:textId="311F1C6E" w:rsidR="00D53D15" w:rsidRPr="00D53D15" w:rsidRDefault="004D19D9" w:rsidP="005D6BAD">
      <w:pPr>
        <w:spacing w:line="480" w:lineRule="auto"/>
        <w:jc w:val="both"/>
        <w:rPr>
          <w:rFonts w:ascii="Arial" w:hAnsi="Arial" w:cs="Arial"/>
          <w:iCs/>
        </w:rPr>
      </w:pPr>
      <w:r>
        <w:rPr>
          <w:rFonts w:ascii="Arial" w:hAnsi="Arial" w:cs="Arial"/>
          <w:iCs/>
        </w:rPr>
        <w:t>The</w:t>
      </w:r>
      <w:r w:rsidR="00D53D15" w:rsidRPr="00D53D15">
        <w:rPr>
          <w:rFonts w:ascii="Arial" w:hAnsi="Arial" w:cs="Arial"/>
          <w:iCs/>
        </w:rPr>
        <w:t xml:space="preserve"> source documents and data are from QEH</w:t>
      </w:r>
      <w:r>
        <w:rPr>
          <w:rFonts w:ascii="Arial" w:hAnsi="Arial" w:cs="Arial"/>
          <w:iCs/>
        </w:rPr>
        <w:t>B</w:t>
      </w:r>
      <w:r w:rsidR="00D53D15" w:rsidRPr="00D53D15">
        <w:rPr>
          <w:rFonts w:ascii="Arial" w:hAnsi="Arial" w:cs="Arial"/>
          <w:iCs/>
        </w:rPr>
        <w:t xml:space="preserve"> patient clinical records, lab records, MRI reporting system and </w:t>
      </w:r>
      <w:r>
        <w:rPr>
          <w:rFonts w:ascii="Arial" w:hAnsi="Arial" w:cs="Arial"/>
          <w:iCs/>
        </w:rPr>
        <w:t>a</w:t>
      </w:r>
      <w:r w:rsidR="00D53D15" w:rsidRPr="00D53D15">
        <w:rPr>
          <w:rFonts w:ascii="Arial" w:hAnsi="Arial" w:cs="Arial"/>
          <w:iCs/>
        </w:rPr>
        <w:t>blation reporting system. These will be stored according to QEH</w:t>
      </w:r>
      <w:r>
        <w:rPr>
          <w:rFonts w:ascii="Arial" w:hAnsi="Arial" w:cs="Arial"/>
          <w:iCs/>
        </w:rPr>
        <w:t>B</w:t>
      </w:r>
      <w:r w:rsidR="00D53D15" w:rsidRPr="00D53D15">
        <w:rPr>
          <w:rFonts w:ascii="Arial" w:hAnsi="Arial" w:cs="Arial"/>
          <w:iCs/>
        </w:rPr>
        <w:t xml:space="preserve"> clinical standards. </w:t>
      </w:r>
      <w:r>
        <w:rPr>
          <w:rFonts w:ascii="Arial" w:hAnsi="Arial" w:cs="Arial"/>
          <w:iCs/>
        </w:rPr>
        <w:t>T</w:t>
      </w:r>
      <w:r w:rsidR="00D53D15" w:rsidRPr="00D53D15">
        <w:rPr>
          <w:rFonts w:ascii="Arial" w:hAnsi="Arial" w:cs="Arial"/>
          <w:iCs/>
        </w:rPr>
        <w:t xml:space="preserve">he source documents </w:t>
      </w:r>
      <w:r>
        <w:rPr>
          <w:rFonts w:ascii="Arial" w:hAnsi="Arial" w:cs="Arial"/>
          <w:iCs/>
        </w:rPr>
        <w:t xml:space="preserve">for AF biomarkers </w:t>
      </w:r>
      <w:r w:rsidR="00D53D15" w:rsidRPr="00D53D15">
        <w:rPr>
          <w:rFonts w:ascii="Arial" w:hAnsi="Arial" w:cs="Arial"/>
          <w:iCs/>
        </w:rPr>
        <w:t>are the report</w:t>
      </w:r>
      <w:r>
        <w:rPr>
          <w:rFonts w:ascii="Arial" w:hAnsi="Arial" w:cs="Arial"/>
          <w:iCs/>
        </w:rPr>
        <w:t>s</w:t>
      </w:r>
      <w:r w:rsidR="00D53D15" w:rsidRPr="00D53D15">
        <w:rPr>
          <w:rFonts w:ascii="Arial" w:hAnsi="Arial" w:cs="Arial"/>
          <w:iCs/>
        </w:rPr>
        <w:t xml:space="preserve"> from collaborators. The original reports will be stored as source documents. </w:t>
      </w:r>
    </w:p>
    <w:p w14:paraId="1E89509E" w14:textId="6BB59B88" w:rsidR="00D53D15" w:rsidRPr="00D53D15" w:rsidRDefault="004D19D9" w:rsidP="005D6BAD">
      <w:pPr>
        <w:spacing w:line="480" w:lineRule="auto"/>
        <w:jc w:val="both"/>
        <w:rPr>
          <w:rFonts w:ascii="Arial" w:hAnsi="Arial" w:cs="Arial"/>
        </w:rPr>
      </w:pPr>
      <w:r>
        <w:rPr>
          <w:rFonts w:ascii="Arial" w:hAnsi="Arial" w:cs="Arial"/>
        </w:rPr>
        <w:t xml:space="preserve">The </w:t>
      </w:r>
      <w:r w:rsidR="00D53D15" w:rsidRPr="00D53D15">
        <w:rPr>
          <w:rFonts w:ascii="Arial" w:hAnsi="Arial" w:cs="Arial"/>
        </w:rPr>
        <w:t>Case Report Form</w:t>
      </w:r>
      <w:r>
        <w:rPr>
          <w:rFonts w:ascii="Arial" w:hAnsi="Arial" w:cs="Arial"/>
        </w:rPr>
        <w:t xml:space="preserve"> (CRF)</w:t>
      </w:r>
      <w:r w:rsidR="00D53D15" w:rsidRPr="00D53D15">
        <w:rPr>
          <w:rFonts w:ascii="Arial" w:hAnsi="Arial" w:cs="Arial"/>
        </w:rPr>
        <w:t xml:space="preserve"> is created to capture data required for the study. It will capture age, gender, </w:t>
      </w:r>
      <w:r w:rsidRPr="00D53D15">
        <w:rPr>
          <w:rFonts w:ascii="Arial" w:hAnsi="Arial" w:cs="Arial"/>
        </w:rPr>
        <w:t>ethnicity</w:t>
      </w:r>
      <w:r w:rsidR="00D53D15" w:rsidRPr="00D53D15">
        <w:rPr>
          <w:rFonts w:ascii="Arial" w:hAnsi="Arial" w:cs="Arial"/>
        </w:rPr>
        <w:t>, medical history, list of current medications, height, weight, BMI, lab results</w:t>
      </w:r>
      <w:r w:rsidR="00B06353">
        <w:rPr>
          <w:rFonts w:ascii="Arial" w:hAnsi="Arial" w:cs="Arial"/>
        </w:rPr>
        <w:t xml:space="preserve"> </w:t>
      </w:r>
      <w:r w:rsidR="00D53D15" w:rsidRPr="00D53D15">
        <w:rPr>
          <w:rFonts w:ascii="Arial" w:hAnsi="Arial" w:cs="Arial"/>
        </w:rPr>
        <w:t>(Full Blood Count, Liver Function, Kidney Function, Lipid Profile, AF Biomarkers), heart MRI data</w:t>
      </w:r>
      <w:r>
        <w:rPr>
          <w:rFonts w:ascii="Arial" w:hAnsi="Arial" w:cs="Arial"/>
        </w:rPr>
        <w:t xml:space="preserve"> </w:t>
      </w:r>
      <w:r w:rsidR="00D53D15" w:rsidRPr="00D53D15">
        <w:rPr>
          <w:rFonts w:ascii="Arial" w:hAnsi="Arial" w:cs="Arial"/>
        </w:rPr>
        <w:t xml:space="preserve">(Ejection Fractions of left ventricle and left atrium, left atrial strain, left atrial epicardial adiposity, left atrial scar percentage, </w:t>
      </w:r>
      <w:r w:rsidR="005D6BAD">
        <w:rPr>
          <w:rFonts w:ascii="Arial" w:hAnsi="Arial" w:cs="Arial"/>
        </w:rPr>
        <w:t>c</w:t>
      </w:r>
      <w:r w:rsidR="00D53D15" w:rsidRPr="00D53D15">
        <w:rPr>
          <w:rFonts w:ascii="Arial" w:hAnsi="Arial" w:cs="Arial"/>
        </w:rPr>
        <w:t xml:space="preserve">umulative does of </w:t>
      </w:r>
      <w:r w:rsidR="005D6BAD">
        <w:rPr>
          <w:rFonts w:ascii="Arial" w:hAnsi="Arial" w:cs="Arial"/>
        </w:rPr>
        <w:t>l</w:t>
      </w:r>
      <w:r w:rsidR="00D53D15" w:rsidRPr="00D53D15">
        <w:rPr>
          <w:rFonts w:ascii="Arial" w:hAnsi="Arial" w:cs="Arial"/>
        </w:rPr>
        <w:t xml:space="preserve">iraglutide, AFEQT scores, episodes of AF recurrence on </w:t>
      </w:r>
      <w:proofErr w:type="spellStart"/>
      <w:r w:rsidR="00D53D15" w:rsidRPr="00D53D15">
        <w:rPr>
          <w:rFonts w:ascii="Arial" w:hAnsi="Arial" w:cs="Arial"/>
        </w:rPr>
        <w:t>Kardia</w:t>
      </w:r>
      <w:proofErr w:type="spellEnd"/>
      <w:r w:rsidR="00D53D15" w:rsidRPr="00D53D15">
        <w:rPr>
          <w:rFonts w:ascii="Arial" w:hAnsi="Arial" w:cs="Arial"/>
        </w:rPr>
        <w:t xml:space="preserve">.  </w:t>
      </w:r>
    </w:p>
    <w:p w14:paraId="7B41BB36" w14:textId="77777777" w:rsidR="00D53D15" w:rsidRPr="00A34986" w:rsidRDefault="00D53D15" w:rsidP="00A34986">
      <w:pPr>
        <w:spacing w:line="480" w:lineRule="auto"/>
        <w:jc w:val="both"/>
        <w:rPr>
          <w:rFonts w:ascii="Arial" w:hAnsi="Arial" w:cs="Arial"/>
        </w:rPr>
      </w:pPr>
    </w:p>
    <w:p w14:paraId="430273C9" w14:textId="31C61F48" w:rsidR="002B2D83" w:rsidRPr="00D10772" w:rsidRDefault="002B2D83" w:rsidP="002B2D83">
      <w:pPr>
        <w:pStyle w:val="Heading3"/>
      </w:pPr>
      <w:r w:rsidRPr="00D10772">
        <w:lastRenderedPageBreak/>
        <w:t xml:space="preserve">Data </w:t>
      </w:r>
      <w:r>
        <w:t>s</w:t>
      </w:r>
      <w:r w:rsidRPr="00D10772">
        <w:t xml:space="preserve">torage </w:t>
      </w:r>
    </w:p>
    <w:p w14:paraId="5020BF69" w14:textId="77777777" w:rsidR="002B2D83" w:rsidRDefault="002B2D83" w:rsidP="002B2D83">
      <w:pPr>
        <w:spacing w:line="480" w:lineRule="auto"/>
        <w:jc w:val="both"/>
        <w:rPr>
          <w:rFonts w:ascii="Arial" w:hAnsi="Arial" w:cs="Arial"/>
        </w:rPr>
      </w:pPr>
      <w:r w:rsidRPr="00D10772">
        <w:rPr>
          <w:rFonts w:ascii="Arial" w:hAnsi="Arial" w:cs="Arial"/>
        </w:rPr>
        <w:t>All recruited patients will be assigned a study number. Passwords and encryption will be used to secure the data whenever possible and for appropriate storage of research samples. Baseline tests are part of standard of care and therefore the research team will require linked study and clinical identifiers to compile a full data set. These data will be stored with encryption according to NIHR data protection guidance.</w:t>
      </w:r>
    </w:p>
    <w:p w14:paraId="135BED5F" w14:textId="77777777" w:rsidR="002B2D83" w:rsidRDefault="002B2D83" w:rsidP="002B2D83">
      <w:pPr>
        <w:pStyle w:val="Heading3"/>
      </w:pPr>
      <w:r>
        <w:t>Data monitoring and auditing</w:t>
      </w:r>
    </w:p>
    <w:p w14:paraId="48AE2144" w14:textId="77777777" w:rsidR="002B2D83" w:rsidRDefault="002B2D83" w:rsidP="002B2D83">
      <w:pPr>
        <w:spacing w:line="480" w:lineRule="auto"/>
        <w:jc w:val="both"/>
        <w:rPr>
          <w:rFonts w:ascii="Arial" w:hAnsi="Arial" w:cs="Arial"/>
        </w:rPr>
      </w:pPr>
      <w:r w:rsidRPr="00DB00BF">
        <w:rPr>
          <w:rFonts w:ascii="Arial" w:hAnsi="Arial" w:cs="Arial"/>
        </w:rPr>
        <w:t>The study will be monitored and/or audited by University of Birmingham under their remit as Sponsor and other regulatory bodies to ensure adherence to Good Clinical Practice and the UK Health Policy Framework for Health and Social Care.</w:t>
      </w:r>
      <w:r>
        <w:rPr>
          <w:rFonts w:ascii="Arial" w:hAnsi="Arial" w:cs="Arial"/>
        </w:rPr>
        <w:t xml:space="preserve"> </w:t>
      </w:r>
    </w:p>
    <w:p w14:paraId="5B3EF9AE" w14:textId="77777777" w:rsidR="002B2D83" w:rsidRDefault="002B2D83" w:rsidP="002B2D83">
      <w:pPr>
        <w:pStyle w:val="Heading3"/>
      </w:pPr>
      <w:r>
        <w:t>Declaration of interests</w:t>
      </w:r>
    </w:p>
    <w:p w14:paraId="19FD6919" w14:textId="77777777" w:rsidR="002B2D83" w:rsidRPr="00597208" w:rsidRDefault="002B2D83" w:rsidP="002B2D83">
      <w:pPr>
        <w:spacing w:line="480" w:lineRule="auto"/>
        <w:jc w:val="both"/>
        <w:rPr>
          <w:rFonts w:ascii="Arial" w:hAnsi="Arial" w:cs="Arial"/>
        </w:rPr>
      </w:pPr>
      <w:r>
        <w:rPr>
          <w:rFonts w:ascii="Arial" w:hAnsi="Arial" w:cs="Arial"/>
        </w:rPr>
        <w:t>The study team members have nothing to declare in financial and other competing interests.</w:t>
      </w:r>
    </w:p>
    <w:p w14:paraId="29B5923D" w14:textId="77777777" w:rsidR="002B2D83" w:rsidRDefault="002B2D83" w:rsidP="002B2D83">
      <w:pPr>
        <w:pStyle w:val="Heading3"/>
      </w:pPr>
      <w:r>
        <w:t>Post study care and indemnity</w:t>
      </w:r>
    </w:p>
    <w:p w14:paraId="39D3AAFF" w14:textId="00AD984B" w:rsidR="002B2D83" w:rsidRDefault="002B2D83" w:rsidP="002B2D83">
      <w:pPr>
        <w:spacing w:line="480" w:lineRule="auto"/>
        <w:jc w:val="both"/>
        <w:rPr>
          <w:rFonts w:ascii="Arial" w:hAnsi="Arial" w:cs="Arial"/>
        </w:rPr>
      </w:pPr>
      <w:r w:rsidRPr="004324EC">
        <w:rPr>
          <w:rFonts w:ascii="Arial" w:hAnsi="Arial" w:cs="Arial"/>
        </w:rPr>
        <w:t>All the participants will be followed up as per NHS clinical standard in Q</w:t>
      </w:r>
      <w:r>
        <w:rPr>
          <w:rFonts w:ascii="Arial" w:hAnsi="Arial" w:cs="Arial"/>
        </w:rPr>
        <w:t>EH</w:t>
      </w:r>
      <w:r w:rsidR="00E04CA6">
        <w:rPr>
          <w:rFonts w:ascii="Arial" w:hAnsi="Arial" w:cs="Arial"/>
        </w:rPr>
        <w:t>B</w:t>
      </w:r>
      <w:r>
        <w:rPr>
          <w:rFonts w:ascii="Arial" w:hAnsi="Arial" w:cs="Arial"/>
        </w:rPr>
        <w:t xml:space="preserve">. </w:t>
      </w:r>
      <w:r w:rsidRPr="00D60052">
        <w:rPr>
          <w:rFonts w:ascii="Arial" w:hAnsi="Arial" w:cs="Arial"/>
        </w:rPr>
        <w:t>University of Birmingham act</w:t>
      </w:r>
      <w:r>
        <w:rPr>
          <w:rFonts w:ascii="Arial" w:hAnsi="Arial" w:cs="Arial"/>
        </w:rPr>
        <w:t>s</w:t>
      </w:r>
      <w:r w:rsidRPr="00D60052">
        <w:rPr>
          <w:rFonts w:ascii="Arial" w:hAnsi="Arial" w:cs="Arial"/>
        </w:rPr>
        <w:t xml:space="preserve"> as the Sponsor to this study</w:t>
      </w:r>
      <w:r>
        <w:rPr>
          <w:rFonts w:ascii="Arial" w:hAnsi="Arial" w:cs="Arial"/>
        </w:rPr>
        <w:t xml:space="preserve">. </w:t>
      </w:r>
      <w:r w:rsidRPr="00297442">
        <w:rPr>
          <w:rFonts w:ascii="Arial" w:hAnsi="Arial" w:cs="Arial"/>
        </w:rPr>
        <w:t xml:space="preserve">Delegated responsibilities will be assigned to the Chief Investigator and </w:t>
      </w:r>
      <w:r w:rsidR="00AE59B9">
        <w:rPr>
          <w:rFonts w:ascii="Arial" w:hAnsi="Arial" w:cs="Arial"/>
        </w:rPr>
        <w:t>QEHB</w:t>
      </w:r>
      <w:r w:rsidRPr="00297442">
        <w:rPr>
          <w:rFonts w:ascii="Arial" w:hAnsi="Arial" w:cs="Arial"/>
        </w:rPr>
        <w:t xml:space="preserve"> taking part in this study. The non-commercial OID will be used with all participating sites detailing their local responsibilities. </w:t>
      </w:r>
      <w:r w:rsidR="00E04CA6">
        <w:rPr>
          <w:rFonts w:ascii="Arial" w:hAnsi="Arial" w:cs="Arial"/>
        </w:rPr>
        <w:t xml:space="preserve"> QEHB</w:t>
      </w:r>
      <w:r w:rsidRPr="00297442">
        <w:rPr>
          <w:rFonts w:ascii="Arial" w:hAnsi="Arial" w:cs="Arial"/>
        </w:rPr>
        <w:t xml:space="preserve"> holds standard NHS Hospital indemnity and insurance cover with NHS Litigation Authority for NHS Trusts in England, which apply to this study</w:t>
      </w:r>
      <w:r>
        <w:rPr>
          <w:rFonts w:ascii="Arial" w:hAnsi="Arial" w:cs="Arial"/>
        </w:rPr>
        <w:t>.</w:t>
      </w:r>
    </w:p>
    <w:p w14:paraId="0853D853" w14:textId="77777777" w:rsidR="002B2D83" w:rsidRPr="005F246F" w:rsidRDefault="002B2D83" w:rsidP="002B2D83">
      <w:pPr>
        <w:pStyle w:val="Heading3"/>
      </w:pPr>
      <w:r>
        <w:t xml:space="preserve">Access to the final dataset and dissemination policy </w:t>
      </w:r>
    </w:p>
    <w:p w14:paraId="281CB7D2" w14:textId="36042322" w:rsidR="00065900" w:rsidRDefault="002B2D83" w:rsidP="006D2ADD">
      <w:pPr>
        <w:spacing w:line="480" w:lineRule="auto"/>
        <w:jc w:val="both"/>
      </w:pPr>
      <w:r w:rsidRPr="00A8216D">
        <w:rPr>
          <w:rFonts w:ascii="Arial" w:hAnsi="Arial" w:cs="Arial"/>
        </w:rPr>
        <w:t xml:space="preserve">The study data set will </w:t>
      </w:r>
      <w:r>
        <w:rPr>
          <w:rFonts w:ascii="Arial" w:hAnsi="Arial" w:cs="Arial"/>
        </w:rPr>
        <w:t xml:space="preserve">only </w:t>
      </w:r>
      <w:r w:rsidRPr="00A8216D">
        <w:rPr>
          <w:rFonts w:ascii="Arial" w:hAnsi="Arial" w:cs="Arial"/>
        </w:rPr>
        <w:t>be available to the research team</w:t>
      </w:r>
      <w:r>
        <w:rPr>
          <w:rFonts w:ascii="Arial" w:hAnsi="Arial" w:cs="Arial"/>
        </w:rPr>
        <w:t xml:space="preserve">. </w:t>
      </w:r>
      <w:r w:rsidRPr="00D8126F">
        <w:rPr>
          <w:rFonts w:ascii="Arial" w:hAnsi="Arial" w:cs="Arial"/>
        </w:rPr>
        <w:t xml:space="preserve">The research team holds the ownership of the data following completion of the study. Then the data will be analysed and tabulated, and the final study report will be prepared. The participating investigators will have rights to publish the data with permission from the </w:t>
      </w:r>
      <w:r w:rsidRPr="00D8126F">
        <w:rPr>
          <w:rFonts w:ascii="Arial" w:hAnsi="Arial" w:cs="Arial"/>
        </w:rPr>
        <w:lastRenderedPageBreak/>
        <w:t>chief and co-chief investigators. All the funding and supporting bodies will be acknowledged in all published papers of the study. However, they do not hold the publication rights of the data from the study.</w:t>
      </w:r>
    </w:p>
    <w:p w14:paraId="7FE8411B" w14:textId="57C4B0FB" w:rsidR="00861738" w:rsidRDefault="009E4F04" w:rsidP="006D2ADD">
      <w:pPr>
        <w:pStyle w:val="Heading3"/>
      </w:pPr>
      <w:r>
        <w:t>Reporting adverse events</w:t>
      </w:r>
    </w:p>
    <w:p w14:paraId="70A729FC" w14:textId="71D4AD5D" w:rsidR="00A67E94" w:rsidRPr="00A67E94" w:rsidRDefault="002514F6" w:rsidP="002514F6">
      <w:pPr>
        <w:spacing w:line="480" w:lineRule="auto"/>
        <w:jc w:val="both"/>
        <w:rPr>
          <w:rFonts w:ascii="Arial" w:hAnsi="Arial" w:cs="Arial"/>
        </w:rPr>
      </w:pPr>
      <w:r w:rsidRPr="00A67E94">
        <w:rPr>
          <w:rFonts w:ascii="Arial" w:hAnsi="Arial" w:cs="Arial"/>
        </w:rPr>
        <w:t xml:space="preserve">All </w:t>
      </w:r>
      <w:r w:rsidR="00A67E94" w:rsidRPr="00A67E94">
        <w:rPr>
          <w:rFonts w:ascii="Arial" w:hAnsi="Arial" w:cs="Arial"/>
        </w:rPr>
        <w:t xml:space="preserve">SAEs occurring from the time of written informed consent until the last day of follow up of the last participant </w:t>
      </w:r>
      <w:r>
        <w:rPr>
          <w:rFonts w:ascii="Arial" w:hAnsi="Arial" w:cs="Arial"/>
        </w:rPr>
        <w:t>will</w:t>
      </w:r>
      <w:r w:rsidR="00A67E94" w:rsidRPr="00A67E94">
        <w:rPr>
          <w:rFonts w:ascii="Arial" w:hAnsi="Arial" w:cs="Arial"/>
        </w:rPr>
        <w:t xml:space="preserve"> be recorded on the SAE Form and email to the Sponsor within 24 hours of the research staff becoming aware of the event. Once all resulting queries have been resolved, the Sponsor will request the original form should also be posted to the Sponsor and a copy to be retained on site.</w:t>
      </w:r>
    </w:p>
    <w:p w14:paraId="2FC68106" w14:textId="21698A7D" w:rsidR="006D2ADD" w:rsidRDefault="00A85F7A" w:rsidP="00D713E6">
      <w:pPr>
        <w:pStyle w:val="Heading3"/>
      </w:pPr>
      <w:r>
        <w:t>Adherence to the protocol</w:t>
      </w:r>
    </w:p>
    <w:p w14:paraId="2834B139" w14:textId="79BA0086" w:rsidR="00D713E6" w:rsidRDefault="00D713E6" w:rsidP="00D713E6">
      <w:pPr>
        <w:spacing w:line="480" w:lineRule="auto"/>
        <w:jc w:val="both"/>
        <w:rPr>
          <w:rFonts w:ascii="Arial" w:hAnsi="Arial" w:cs="Arial"/>
        </w:rPr>
      </w:pPr>
      <w:r w:rsidRPr="00D713E6">
        <w:rPr>
          <w:rFonts w:ascii="Arial" w:hAnsi="Arial" w:cs="Arial"/>
        </w:rPr>
        <w:t xml:space="preserve">Adherence to the protocol is very important in producing high quality output. However, accidental deviation from it can occur in any project. To mitigate this, the weekly research meetings with allocated time have been arranged to discuss any issue raised by the team members. This is </w:t>
      </w:r>
      <w:r w:rsidR="00957A38">
        <w:rPr>
          <w:rFonts w:ascii="Arial" w:hAnsi="Arial" w:cs="Arial"/>
        </w:rPr>
        <w:t xml:space="preserve">to </w:t>
      </w:r>
      <w:r w:rsidRPr="00D713E6">
        <w:rPr>
          <w:rFonts w:ascii="Arial" w:hAnsi="Arial" w:cs="Arial"/>
        </w:rPr>
        <w:t xml:space="preserve">further prevent recurrent deviations which can potentially lead to a serious breach. </w:t>
      </w:r>
    </w:p>
    <w:p w14:paraId="6FB3127B" w14:textId="3053C0B3" w:rsidR="00EB1515" w:rsidRDefault="00EB1515" w:rsidP="00EB1515">
      <w:pPr>
        <w:pStyle w:val="Heading3"/>
      </w:pPr>
      <w:r>
        <w:t>Amendments</w:t>
      </w:r>
    </w:p>
    <w:p w14:paraId="530BC915" w14:textId="0D640EE3" w:rsidR="00EB1515" w:rsidRPr="00EB1515" w:rsidRDefault="00EB1515" w:rsidP="00EB1515">
      <w:pPr>
        <w:spacing w:line="480" w:lineRule="auto"/>
        <w:jc w:val="both"/>
        <w:rPr>
          <w:rFonts w:ascii="Arial" w:hAnsi="Arial" w:cs="Arial"/>
          <w:b/>
        </w:rPr>
      </w:pPr>
      <w:r w:rsidRPr="00EB1515">
        <w:rPr>
          <w:rFonts w:ascii="Arial" w:hAnsi="Arial" w:cs="Arial"/>
          <w:bCs/>
        </w:rPr>
        <w:t>The process of amendments will follow strictly according to HRA NHS organisation guidelines. The research team and the sponsor are responsible to decide for amendment of the protocol, either substantially or non-substantially. If substantial changes are required, these changes will be informed to REC</w:t>
      </w:r>
      <w:r w:rsidR="004E7447">
        <w:rPr>
          <w:rFonts w:ascii="Arial" w:hAnsi="Arial" w:cs="Arial"/>
          <w:bCs/>
        </w:rPr>
        <w:t xml:space="preserve">, </w:t>
      </w:r>
      <w:r w:rsidRPr="00EB1515">
        <w:rPr>
          <w:rFonts w:ascii="Arial" w:hAnsi="Arial" w:cs="Arial"/>
          <w:bCs/>
        </w:rPr>
        <w:t>and R&amp;D QEH</w:t>
      </w:r>
      <w:r w:rsidR="004E7447">
        <w:rPr>
          <w:rFonts w:ascii="Arial" w:hAnsi="Arial" w:cs="Arial"/>
          <w:bCs/>
        </w:rPr>
        <w:t>B</w:t>
      </w:r>
      <w:r w:rsidRPr="00EB1515">
        <w:rPr>
          <w:rFonts w:ascii="Arial" w:hAnsi="Arial" w:cs="Arial"/>
          <w:bCs/>
        </w:rPr>
        <w:t xml:space="preserve">. All the changes and amendment on protocol and related documents will be tracked and versioned. </w:t>
      </w:r>
    </w:p>
    <w:p w14:paraId="18145BB6" w14:textId="77777777" w:rsidR="00EB1515" w:rsidRPr="00D713E6" w:rsidRDefault="00EB1515" w:rsidP="00D713E6">
      <w:pPr>
        <w:spacing w:line="480" w:lineRule="auto"/>
        <w:jc w:val="both"/>
        <w:rPr>
          <w:rFonts w:ascii="Arial" w:hAnsi="Arial" w:cs="Arial"/>
        </w:rPr>
      </w:pPr>
    </w:p>
    <w:p w14:paraId="68F2A45D" w14:textId="77777777" w:rsidR="00A85F7A" w:rsidRPr="006D2ADD" w:rsidRDefault="00A85F7A" w:rsidP="006D2ADD">
      <w:pPr>
        <w:spacing w:line="480" w:lineRule="auto"/>
        <w:rPr>
          <w:rFonts w:ascii="Arial" w:hAnsi="Arial" w:cs="Arial"/>
        </w:rPr>
      </w:pPr>
    </w:p>
    <w:sectPr w:rsidR="00A85F7A" w:rsidRPr="006D2ADD" w:rsidSect="006D2ADD">
      <w:footerReference w:type="default" r:id="rId13"/>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CC30" w14:textId="77777777" w:rsidR="00AB7B2B" w:rsidRDefault="00AB7B2B" w:rsidP="00B92C0E">
      <w:r>
        <w:separator/>
      </w:r>
    </w:p>
  </w:endnote>
  <w:endnote w:type="continuationSeparator" w:id="0">
    <w:p w14:paraId="57E34B58" w14:textId="77777777" w:rsidR="00AB7B2B" w:rsidRDefault="00AB7B2B" w:rsidP="00B9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A48F" w14:textId="77777777" w:rsidR="00B92C0E" w:rsidRDefault="00B92C0E">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66AA4D0" w14:textId="77777777" w:rsidR="00B92C0E" w:rsidRDefault="00B92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1382" w14:textId="77777777" w:rsidR="00AB7B2B" w:rsidRDefault="00AB7B2B" w:rsidP="00B92C0E">
      <w:r>
        <w:separator/>
      </w:r>
    </w:p>
  </w:footnote>
  <w:footnote w:type="continuationSeparator" w:id="0">
    <w:p w14:paraId="27CB60FC" w14:textId="77777777" w:rsidR="00AB7B2B" w:rsidRDefault="00AB7B2B" w:rsidP="00B92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30BDA"/>
    <w:multiLevelType w:val="hybridMultilevel"/>
    <w:tmpl w:val="8782ED92"/>
    <w:lvl w:ilvl="0" w:tplc="AC38895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50267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BD4"/>
    <w:rsid w:val="0001703F"/>
    <w:rsid w:val="00027869"/>
    <w:rsid w:val="00051C68"/>
    <w:rsid w:val="00065900"/>
    <w:rsid w:val="00090A31"/>
    <w:rsid w:val="000B7A8A"/>
    <w:rsid w:val="00106C1A"/>
    <w:rsid w:val="0018065D"/>
    <w:rsid w:val="001B4FC4"/>
    <w:rsid w:val="00210FA3"/>
    <w:rsid w:val="00222F5C"/>
    <w:rsid w:val="00231CC8"/>
    <w:rsid w:val="0023377C"/>
    <w:rsid w:val="00241E5A"/>
    <w:rsid w:val="002514F6"/>
    <w:rsid w:val="00264458"/>
    <w:rsid w:val="00286F89"/>
    <w:rsid w:val="002A7C46"/>
    <w:rsid w:val="002B2D83"/>
    <w:rsid w:val="002B5D92"/>
    <w:rsid w:val="002D1210"/>
    <w:rsid w:val="002E37CC"/>
    <w:rsid w:val="002E5843"/>
    <w:rsid w:val="00301C46"/>
    <w:rsid w:val="00347244"/>
    <w:rsid w:val="003542E0"/>
    <w:rsid w:val="003C29F9"/>
    <w:rsid w:val="003C5E53"/>
    <w:rsid w:val="003F7912"/>
    <w:rsid w:val="00403518"/>
    <w:rsid w:val="004266AA"/>
    <w:rsid w:val="00441C52"/>
    <w:rsid w:val="00493BE0"/>
    <w:rsid w:val="004D19D9"/>
    <w:rsid w:val="004D7B9B"/>
    <w:rsid w:val="004E7447"/>
    <w:rsid w:val="004F63D4"/>
    <w:rsid w:val="00517502"/>
    <w:rsid w:val="005217F1"/>
    <w:rsid w:val="00525EA1"/>
    <w:rsid w:val="0057345D"/>
    <w:rsid w:val="00585AFB"/>
    <w:rsid w:val="0058613C"/>
    <w:rsid w:val="00591146"/>
    <w:rsid w:val="005D11E7"/>
    <w:rsid w:val="005D2FBF"/>
    <w:rsid w:val="005D6BAD"/>
    <w:rsid w:val="005E3E21"/>
    <w:rsid w:val="00624DA5"/>
    <w:rsid w:val="00625D9C"/>
    <w:rsid w:val="00656AA6"/>
    <w:rsid w:val="006747EA"/>
    <w:rsid w:val="006A72A4"/>
    <w:rsid w:val="006D2ADD"/>
    <w:rsid w:val="00702668"/>
    <w:rsid w:val="0073040E"/>
    <w:rsid w:val="00766232"/>
    <w:rsid w:val="007865A4"/>
    <w:rsid w:val="00786CBC"/>
    <w:rsid w:val="00786FF8"/>
    <w:rsid w:val="007A1AAC"/>
    <w:rsid w:val="007E3A28"/>
    <w:rsid w:val="007F5141"/>
    <w:rsid w:val="008149D9"/>
    <w:rsid w:val="00841492"/>
    <w:rsid w:val="00861738"/>
    <w:rsid w:val="008D6F09"/>
    <w:rsid w:val="008E6617"/>
    <w:rsid w:val="00901E83"/>
    <w:rsid w:val="009171D8"/>
    <w:rsid w:val="009218DA"/>
    <w:rsid w:val="00933D9D"/>
    <w:rsid w:val="009426F9"/>
    <w:rsid w:val="00957A38"/>
    <w:rsid w:val="0097017C"/>
    <w:rsid w:val="0097141D"/>
    <w:rsid w:val="0098305D"/>
    <w:rsid w:val="009E4F04"/>
    <w:rsid w:val="009F33B9"/>
    <w:rsid w:val="009F74AF"/>
    <w:rsid w:val="00A12763"/>
    <w:rsid w:val="00A23465"/>
    <w:rsid w:val="00A34986"/>
    <w:rsid w:val="00A66343"/>
    <w:rsid w:val="00A67E94"/>
    <w:rsid w:val="00A73777"/>
    <w:rsid w:val="00A85F7A"/>
    <w:rsid w:val="00AA56D9"/>
    <w:rsid w:val="00AB7B2B"/>
    <w:rsid w:val="00AE48DA"/>
    <w:rsid w:val="00AE59B9"/>
    <w:rsid w:val="00B06353"/>
    <w:rsid w:val="00B13529"/>
    <w:rsid w:val="00B13FF1"/>
    <w:rsid w:val="00B16204"/>
    <w:rsid w:val="00B33101"/>
    <w:rsid w:val="00B37BE2"/>
    <w:rsid w:val="00B671FF"/>
    <w:rsid w:val="00B727B0"/>
    <w:rsid w:val="00B9049B"/>
    <w:rsid w:val="00B92C0E"/>
    <w:rsid w:val="00BA26CF"/>
    <w:rsid w:val="00BB604A"/>
    <w:rsid w:val="00BD3F2E"/>
    <w:rsid w:val="00BE655F"/>
    <w:rsid w:val="00BE6906"/>
    <w:rsid w:val="00C22AFB"/>
    <w:rsid w:val="00C313FB"/>
    <w:rsid w:val="00C369AB"/>
    <w:rsid w:val="00C450B7"/>
    <w:rsid w:val="00C47E1C"/>
    <w:rsid w:val="00C555AE"/>
    <w:rsid w:val="00CA0FA9"/>
    <w:rsid w:val="00CF0001"/>
    <w:rsid w:val="00D121AE"/>
    <w:rsid w:val="00D1772F"/>
    <w:rsid w:val="00D30CB9"/>
    <w:rsid w:val="00D41F6D"/>
    <w:rsid w:val="00D53D15"/>
    <w:rsid w:val="00D55D68"/>
    <w:rsid w:val="00D713E6"/>
    <w:rsid w:val="00D848E0"/>
    <w:rsid w:val="00D85134"/>
    <w:rsid w:val="00DB4136"/>
    <w:rsid w:val="00DD38CB"/>
    <w:rsid w:val="00DF0286"/>
    <w:rsid w:val="00DF7127"/>
    <w:rsid w:val="00E04CA6"/>
    <w:rsid w:val="00E32B56"/>
    <w:rsid w:val="00E52BD4"/>
    <w:rsid w:val="00E64637"/>
    <w:rsid w:val="00EB1515"/>
    <w:rsid w:val="00EC0C2D"/>
    <w:rsid w:val="00EE5FFB"/>
    <w:rsid w:val="00F016E1"/>
    <w:rsid w:val="00F11462"/>
    <w:rsid w:val="00F20378"/>
    <w:rsid w:val="00F2663C"/>
    <w:rsid w:val="00F53E5C"/>
    <w:rsid w:val="00F7055C"/>
    <w:rsid w:val="00FA4986"/>
    <w:rsid w:val="00FB1FEB"/>
    <w:rsid w:val="00FE7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3C15D"/>
  <w15:chartTrackingRefBased/>
  <w15:docId w15:val="{6BA8EDE5-C41A-154A-8989-0914DB2D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127"/>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DF7127"/>
    <w:pPr>
      <w:keepNext/>
      <w:keepLines/>
      <w:spacing w:before="240" w:line="480" w:lineRule="auto"/>
      <w:jc w:val="both"/>
      <w:outlineLvl w:val="0"/>
    </w:pPr>
    <w:rPr>
      <w:rFonts w:ascii="Arial" w:eastAsiaTheme="majorEastAsia" w:hAnsi="Arial" w:cs="Arial"/>
      <w:b/>
      <w:bCs/>
      <w:sz w:val="28"/>
      <w:szCs w:val="28"/>
    </w:rPr>
  </w:style>
  <w:style w:type="paragraph" w:styleId="Heading2">
    <w:name w:val="heading 2"/>
    <w:basedOn w:val="Normal"/>
    <w:next w:val="Normal"/>
    <w:link w:val="Heading2Char"/>
    <w:uiPriority w:val="9"/>
    <w:unhideWhenUsed/>
    <w:qFormat/>
    <w:rsid w:val="00DF7127"/>
    <w:pPr>
      <w:keepNext/>
      <w:keepLines/>
      <w:spacing w:before="40" w:line="480" w:lineRule="auto"/>
      <w:outlineLvl w:val="1"/>
    </w:pPr>
    <w:rPr>
      <w:rFonts w:ascii="Arial" w:eastAsiaTheme="majorEastAsia" w:hAnsi="Arial" w:cs="Arial"/>
      <w:b/>
      <w:bCs/>
      <w:color w:val="000000" w:themeColor="text1"/>
    </w:rPr>
  </w:style>
  <w:style w:type="paragraph" w:styleId="Heading3">
    <w:name w:val="heading 3"/>
    <w:basedOn w:val="Normal"/>
    <w:next w:val="Normal"/>
    <w:link w:val="Heading3Char"/>
    <w:uiPriority w:val="9"/>
    <w:unhideWhenUsed/>
    <w:qFormat/>
    <w:rsid w:val="00DF7127"/>
    <w:pPr>
      <w:spacing w:line="480" w:lineRule="auto"/>
      <w:jc w:val="both"/>
      <w:outlineLvl w:val="2"/>
    </w:pPr>
    <w:rPr>
      <w:rFonts w:ascii="Arial" w:hAnsi="Arial" w:cs="Arial"/>
      <w:i/>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127"/>
    <w:rPr>
      <w:rFonts w:ascii="Arial" w:eastAsiaTheme="majorEastAsia" w:hAnsi="Arial" w:cs="Arial"/>
      <w:b/>
      <w:bCs/>
      <w:sz w:val="28"/>
      <w:szCs w:val="28"/>
      <w:lang w:eastAsia="en-GB"/>
    </w:rPr>
  </w:style>
  <w:style w:type="character" w:customStyle="1" w:styleId="Heading2Char">
    <w:name w:val="Heading 2 Char"/>
    <w:basedOn w:val="DefaultParagraphFont"/>
    <w:link w:val="Heading2"/>
    <w:uiPriority w:val="9"/>
    <w:rsid w:val="00DF7127"/>
    <w:rPr>
      <w:rFonts w:ascii="Arial" w:eastAsiaTheme="majorEastAsia" w:hAnsi="Arial" w:cs="Arial"/>
      <w:b/>
      <w:bCs/>
      <w:color w:val="000000" w:themeColor="text1"/>
      <w:lang w:eastAsia="en-GB"/>
    </w:rPr>
  </w:style>
  <w:style w:type="character" w:customStyle="1" w:styleId="Heading3Char">
    <w:name w:val="Heading 3 Char"/>
    <w:basedOn w:val="DefaultParagraphFont"/>
    <w:link w:val="Heading3"/>
    <w:uiPriority w:val="9"/>
    <w:rsid w:val="00DF7127"/>
    <w:rPr>
      <w:rFonts w:ascii="Arial" w:eastAsia="Times New Roman" w:hAnsi="Arial" w:cs="Arial"/>
      <w:i/>
      <w:iCs/>
      <w:u w:val="single"/>
      <w:lang w:eastAsia="en-GB"/>
    </w:rPr>
  </w:style>
  <w:style w:type="paragraph" w:styleId="ListParagraph">
    <w:name w:val="List Paragraph"/>
    <w:basedOn w:val="Normal"/>
    <w:uiPriority w:val="34"/>
    <w:qFormat/>
    <w:rsid w:val="00DF7127"/>
    <w:pPr>
      <w:ind w:left="720"/>
      <w:contextualSpacing/>
    </w:pPr>
  </w:style>
  <w:style w:type="character" w:styleId="Hyperlink">
    <w:name w:val="Hyperlink"/>
    <w:basedOn w:val="DefaultParagraphFont"/>
    <w:unhideWhenUsed/>
    <w:rsid w:val="00DF7127"/>
    <w:rPr>
      <w:color w:val="0563C1" w:themeColor="hyperlink"/>
      <w:u w:val="single"/>
    </w:rPr>
  </w:style>
  <w:style w:type="table" w:styleId="TableGrid">
    <w:name w:val="Table Grid"/>
    <w:basedOn w:val="TableNormal"/>
    <w:rsid w:val="00DF7127"/>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D2ADD"/>
  </w:style>
  <w:style w:type="paragraph" w:styleId="Header">
    <w:name w:val="header"/>
    <w:basedOn w:val="Normal"/>
    <w:link w:val="HeaderChar"/>
    <w:uiPriority w:val="99"/>
    <w:unhideWhenUsed/>
    <w:rsid w:val="00B92C0E"/>
    <w:pPr>
      <w:tabs>
        <w:tab w:val="center" w:pos="4680"/>
        <w:tab w:val="right" w:pos="9360"/>
      </w:tabs>
    </w:pPr>
  </w:style>
  <w:style w:type="character" w:customStyle="1" w:styleId="HeaderChar">
    <w:name w:val="Header Char"/>
    <w:basedOn w:val="DefaultParagraphFont"/>
    <w:link w:val="Header"/>
    <w:uiPriority w:val="99"/>
    <w:rsid w:val="00B92C0E"/>
    <w:rPr>
      <w:rFonts w:ascii="Times New Roman" w:eastAsia="Times New Roman" w:hAnsi="Times New Roman" w:cs="Times New Roman"/>
      <w:lang w:eastAsia="en-GB"/>
    </w:rPr>
  </w:style>
  <w:style w:type="paragraph" w:styleId="Footer">
    <w:name w:val="footer"/>
    <w:basedOn w:val="Normal"/>
    <w:link w:val="FooterChar"/>
    <w:uiPriority w:val="99"/>
    <w:unhideWhenUsed/>
    <w:rsid w:val="00B92C0E"/>
    <w:pPr>
      <w:tabs>
        <w:tab w:val="center" w:pos="4680"/>
        <w:tab w:val="right" w:pos="9360"/>
      </w:tabs>
    </w:pPr>
  </w:style>
  <w:style w:type="character" w:customStyle="1" w:styleId="FooterChar">
    <w:name w:val="Footer Char"/>
    <w:basedOn w:val="DefaultParagraphFont"/>
    <w:link w:val="Footer"/>
    <w:uiPriority w:val="99"/>
    <w:rsid w:val="00B92C0E"/>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governance@contacts.bham.ac.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nish.Kalla@uhb.nhs.uk" TargetMode="External"/><Relationship Id="rId12" Type="http://schemas.openxmlformats.org/officeDocument/2006/relationships/hyperlink" Target="mailto:k.z.win@bh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tthew.Armstrong@uhb.nhs.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nish.Kalla@uhb.nhs.uk" TargetMode="External"/><Relationship Id="rId4" Type="http://schemas.openxmlformats.org/officeDocument/2006/relationships/webSettings" Target="webSettings.xml"/><Relationship Id="rId9" Type="http://schemas.openxmlformats.org/officeDocument/2006/relationships/hyperlink" Target="mailto:rick.steeds@uhb.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9</Pages>
  <Words>1415</Words>
  <Characters>7914</Characters>
  <Application>Microsoft Office Word</Application>
  <DocSecurity>0</DocSecurity>
  <Lines>193</Lines>
  <Paragraphs>85</Paragraphs>
  <ScaleCrop>false</ScaleCrop>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Kyaw Zaw Win (Cardiovascular Sciences)</dc:creator>
  <cp:keywords/>
  <dc:description/>
  <cp:lastModifiedBy>Kyaw Zaw Win (Cardiovascular Sciences)</cp:lastModifiedBy>
  <cp:revision>45</cp:revision>
  <dcterms:created xsi:type="dcterms:W3CDTF">2022-12-15T15:02:00Z</dcterms:created>
  <dcterms:modified xsi:type="dcterms:W3CDTF">2022-12-15T17:08:00Z</dcterms:modified>
</cp:coreProperties>
</file>