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jc w:val="center"/>
        <w:rPr>
          <w:rFonts w:ascii="Times New Roman" w:hAnsi="Times New Roman"/>
          <w:szCs w:val="21"/>
          <w:vertAlign w:val="baseline"/>
        </w:rPr>
      </w:pPr>
      <w:r>
        <w:rPr>
          <w:rFonts w:ascii="Times New Roman" w:hAnsi="Times New Roman"/>
          <w:szCs w:val="21"/>
          <w:vertAlign w:val="baseline"/>
        </w:rPr>
        <w:t>Table 3 Univariate Cox regression analysis of Overall survival</w:t>
      </w:r>
    </w:p>
    <w:tbl>
      <w:tblPr>
        <w:tblStyle w:val="3"/>
        <w:tblW w:w="842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3"/>
        <w:gridCol w:w="1872"/>
        <w:gridCol w:w="2064"/>
        <w:gridCol w:w="169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Variable</w:t>
            </w:r>
          </w:p>
        </w:tc>
        <w:tc>
          <w:tcPr>
            <w:tcW w:w="187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HR</w:t>
            </w:r>
          </w:p>
        </w:tc>
        <w:tc>
          <w:tcPr>
            <w:tcW w:w="20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95%CI</w:t>
            </w:r>
          </w:p>
        </w:tc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Cs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3" w:type="dxa"/>
            <w:noWrap w:val="0"/>
            <w:vAlign w:val="top"/>
          </w:tcPr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Age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≤60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&gt;</w:t>
            </w:r>
            <w:r>
              <w:rPr>
                <w:rFonts w:ascii="Times New Roman" w:hAnsi="Times New Roman"/>
                <w:szCs w:val="21"/>
                <w:vertAlign w:val="baseline"/>
              </w:rPr>
              <w:t>60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Sex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Female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Male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Tumor site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Hard palate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Tongue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Buccal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Gingiva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Floor of mouth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 stage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UICC7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T2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 stage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UICC7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N0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N2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 stage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UICC8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T2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T3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hint="eastAsia" w:ascii="Times New Roman" w:hAnsi="Times New Roman" w:eastAsia="宋体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 stage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(</w:t>
            </w:r>
            <w:r>
              <w:rPr>
                <w:rFonts w:ascii="Times New Roman" w:hAnsi="Times New Roman"/>
                <w:szCs w:val="21"/>
                <w:vertAlign w:val="baseline"/>
              </w:rPr>
              <w:t>UICC8</w:t>
            </w: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)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N0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N2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N3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Tumor differentiation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Well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Moderate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Poor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DOI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≤5mm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&gt;</w:t>
            </w:r>
            <w:r>
              <w:rPr>
                <w:rFonts w:ascii="Times New Roman" w:hAnsi="Times New Roman"/>
                <w:szCs w:val="21"/>
                <w:vertAlign w:val="baseline"/>
              </w:rPr>
              <w:t>5mm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UHRF1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Negative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Positive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Vimentin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Negative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Positive</w:t>
            </w:r>
          </w:p>
          <w:p>
            <w:pPr>
              <w:spacing w:line="360" w:lineRule="auto"/>
              <w:ind w:firstLine="210" w:firstLineChars="100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Neck recurrence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No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Yes</w:t>
            </w:r>
          </w:p>
          <w:p>
            <w:pPr>
              <w:spacing w:line="360" w:lineRule="auto"/>
              <w:ind w:firstLine="210" w:firstLineChars="100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Local recurrence</w:t>
            </w:r>
          </w:p>
          <w:p>
            <w:pPr>
              <w:spacing w:line="360" w:lineRule="auto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No</w:t>
            </w:r>
          </w:p>
          <w:p>
            <w:pPr>
              <w:spacing w:line="360" w:lineRule="auto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Yes</w:t>
            </w:r>
          </w:p>
        </w:tc>
        <w:tc>
          <w:tcPr>
            <w:tcW w:w="1872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1.126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0.872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0.512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0.712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0.716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0.874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1.689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2.23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2.57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3.83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6.57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2.38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1.82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3.03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1.38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0.74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4.94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3.92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2.32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3.88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4.51</w:t>
            </w:r>
          </w:p>
        </w:tc>
        <w:tc>
          <w:tcPr>
            <w:tcW w:w="206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0.66-1.93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0.51-1.50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0.20-1.29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0.28-1.82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0.24-2.13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0.28-2.71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0.97-3.94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0.031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1.08-6.09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1.59-9.22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2.57-16.79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1.00-5.65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0.65-5.11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1.19-7.74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0.78-2.43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0.28-1.95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2.22-10.99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2.05-7.50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1.19-4.52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2.18-6.91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2.56-7.97</w:t>
            </w:r>
          </w:p>
        </w:tc>
        <w:tc>
          <w:tcPr>
            <w:tcW w:w="169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0.667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0.619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0.601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0.157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0.478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0.548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0.816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0.063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0.019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0.031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0.032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0.003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0.033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0.049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0.255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0.020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0.327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0.271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0.541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ascii="Times New Roman" w:hAnsi="Times New Roman"/>
                <w:szCs w:val="21"/>
                <w:vertAlign w:val="baseline"/>
              </w:rPr>
              <w:t>0.013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szCs w:val="21"/>
                <w:vertAlign w:val="baseline"/>
                <w:lang w:eastAsia="zh-CN"/>
              </w:rPr>
              <w:t>&lt;</w:t>
            </w:r>
            <w:r>
              <w:rPr>
                <w:rFonts w:ascii="Times New Roman" w:hAnsi="Times New Roman"/>
                <w:szCs w:val="21"/>
                <w:vertAlign w:val="baseline"/>
              </w:rPr>
              <w:t>0.001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baseline"/>
              </w:rPr>
            </w:pPr>
          </w:p>
        </w:tc>
      </w:tr>
    </w:tbl>
    <w:p>
      <w:pPr>
        <w:tabs>
          <w:tab w:val="left" w:pos="5250"/>
        </w:tabs>
        <w:spacing w:line="360" w:lineRule="auto"/>
        <w:jc w:val="left"/>
        <w:rPr>
          <w:rFonts w:ascii="Times New Roman" w:hAnsi="Times New Roman"/>
          <w:sz w:val="18"/>
          <w:szCs w:val="18"/>
          <w:vertAlign w:val="baseline"/>
        </w:rPr>
      </w:pPr>
      <w:r>
        <w:rPr>
          <w:rFonts w:ascii="Times New Roman" w:hAnsi="Times New Roman"/>
          <w:sz w:val="18"/>
          <w:szCs w:val="18"/>
          <w:vertAlign w:val="baseline"/>
        </w:rPr>
        <w:t>HR, hazard ratio</w:t>
      </w:r>
      <w:r>
        <w:rPr>
          <w:rFonts w:hint="eastAsia" w:ascii="Times New Roman" w:hAnsi="Times New Roman"/>
          <w:sz w:val="18"/>
          <w:szCs w:val="18"/>
          <w:vertAlign w:val="baseline"/>
          <w:lang w:val="en-US" w:eastAsia="zh-CN"/>
        </w:rPr>
        <w:t>,</w:t>
      </w:r>
      <w:r>
        <w:rPr>
          <w:rFonts w:ascii="Times New Roman" w:hAnsi="Times New Roman"/>
          <w:sz w:val="18"/>
          <w:szCs w:val="18"/>
          <w:vertAlign w:val="baseline"/>
        </w:rPr>
        <w:t xml:space="preserve"> CI, confidence interval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0YjgyYjhjZDgwZDQ4ZDI4M2FmYzE2MWM5MmE4ZTcifQ=="/>
  </w:docVars>
  <w:rsids>
    <w:rsidRoot w:val="00000000"/>
    <w:rsid w:val="03CE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2022-11-21T13:19:13Z</dcterms:created>
  <dc:creator>段贤捷</dc:creator>
  <cp:lastModifiedBy>一介书生</cp:lastModifiedBy>
  <dcterms:modified xsi:type="dcterms:W3CDTF">2022-11-21T13:19:16Z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1A9E43ABC4B34560A0500FACDD9CE2A7</vt:lpwstr>
  </property>
</Properties>
</file>