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63D9DB" w14:textId="77777777" w:rsidR="00D75B04" w:rsidRDefault="00D75B04" w:rsidP="00F2653F">
      <w:pPr>
        <w:pStyle w:val="a3"/>
        <w:spacing w:line="360" w:lineRule="auto"/>
        <w:rPr>
          <w:rFonts w:eastAsiaTheme="minorEastAsia"/>
          <w:b/>
          <w:sz w:val="24"/>
          <w:szCs w:val="20"/>
          <w:lang w:eastAsia="zh-CN"/>
        </w:rPr>
      </w:pPr>
    </w:p>
    <w:p w14:paraId="0C4C060D" w14:textId="77777777" w:rsidR="008F0C69" w:rsidRPr="008A7088" w:rsidRDefault="00D02BC5" w:rsidP="00F2653F">
      <w:pPr>
        <w:pStyle w:val="a3"/>
        <w:spacing w:line="360" w:lineRule="auto"/>
        <w:rPr>
          <w:b/>
          <w:sz w:val="24"/>
          <w:szCs w:val="20"/>
        </w:rPr>
      </w:pPr>
      <w:r w:rsidRPr="008A7088">
        <w:rPr>
          <w:b/>
          <w:sz w:val="24"/>
          <w:szCs w:val="20"/>
        </w:rPr>
        <w:t>ADDITIONAL FILE</w:t>
      </w:r>
    </w:p>
    <w:p w14:paraId="5B90D4DF" w14:textId="77777777" w:rsidR="008F0C69" w:rsidRPr="008A7088" w:rsidRDefault="008F0C69" w:rsidP="00F2653F">
      <w:pPr>
        <w:pStyle w:val="a3"/>
        <w:spacing w:line="360" w:lineRule="auto"/>
        <w:rPr>
          <w:b/>
          <w:sz w:val="24"/>
          <w:szCs w:val="20"/>
        </w:rPr>
      </w:pPr>
    </w:p>
    <w:p w14:paraId="5E435909" w14:textId="77777777" w:rsidR="00673329" w:rsidRPr="008A7088" w:rsidRDefault="00D02BC5" w:rsidP="008A7088">
      <w:pPr>
        <w:pStyle w:val="a3"/>
        <w:spacing w:line="360" w:lineRule="auto"/>
        <w:rPr>
          <w:b/>
          <w:sz w:val="24"/>
        </w:rPr>
      </w:pPr>
      <w:r w:rsidRPr="008A7088">
        <w:rPr>
          <w:b/>
          <w:sz w:val="24"/>
          <w:szCs w:val="20"/>
        </w:rPr>
        <w:t>Additional file</w:t>
      </w:r>
      <w:r w:rsidR="008F0C69" w:rsidRPr="008A7088">
        <w:rPr>
          <w:b/>
          <w:sz w:val="24"/>
          <w:szCs w:val="20"/>
        </w:rPr>
        <w:t xml:space="preserve"> 1: </w:t>
      </w:r>
      <w:r w:rsidR="00C8171E" w:rsidRPr="008A7088">
        <w:rPr>
          <w:b/>
          <w:sz w:val="24"/>
        </w:rPr>
        <w:t>SPIRIT checklist</w:t>
      </w:r>
    </w:p>
    <w:p w14:paraId="58BB88EE" w14:textId="77777777" w:rsidR="0076671F" w:rsidRPr="008A7088" w:rsidRDefault="0076671F" w:rsidP="00F2653F">
      <w:pPr>
        <w:rPr>
          <w:b/>
          <w:sz w:val="24"/>
        </w:rPr>
      </w:pPr>
    </w:p>
    <w:tbl>
      <w:tblPr>
        <w:tblW w:w="9695" w:type="dxa"/>
        <w:tblCellMar>
          <w:left w:w="56" w:type="dxa"/>
          <w:right w:w="56" w:type="dxa"/>
        </w:tblCellMar>
        <w:tblLook w:val="0000" w:firstRow="0" w:lastRow="0" w:firstColumn="0" w:lastColumn="0" w:noHBand="0" w:noVBand="0"/>
      </w:tblPr>
      <w:tblGrid>
        <w:gridCol w:w="1825"/>
        <w:gridCol w:w="537"/>
        <w:gridCol w:w="5818"/>
        <w:gridCol w:w="1515"/>
      </w:tblGrid>
      <w:tr w:rsidR="0076671F" w:rsidRPr="008A7088" w14:paraId="765A66E5" w14:textId="77777777" w:rsidTr="00372EEB">
        <w:trPr>
          <w:cantSplit/>
          <w:trHeight w:val="259"/>
        </w:trPr>
        <w:tc>
          <w:tcPr>
            <w:tcW w:w="0" w:type="auto"/>
            <w:tcBorders>
              <w:top w:val="single" w:sz="4" w:space="0" w:color="auto"/>
              <w:bottom w:val="single" w:sz="4" w:space="0" w:color="auto"/>
            </w:tcBorders>
            <w:shd w:val="clear" w:color="auto" w:fill="auto"/>
            <w:tcMar>
              <w:top w:w="85" w:type="dxa"/>
              <w:bottom w:w="85" w:type="dxa"/>
            </w:tcMar>
          </w:tcPr>
          <w:p w14:paraId="2D810A6C" w14:textId="77777777" w:rsidR="0076671F" w:rsidRPr="008A7088" w:rsidRDefault="0076671F" w:rsidP="00F2653F">
            <w:pPr>
              <w:pStyle w:val="TableHeader"/>
              <w:rPr>
                <w:rFonts w:asciiTheme="minorHAnsi" w:hAnsiTheme="minorHAnsi" w:cs="Arial"/>
                <w:sz w:val="22"/>
                <w:szCs w:val="18"/>
              </w:rPr>
            </w:pPr>
            <w:r w:rsidRPr="008A7088">
              <w:rPr>
                <w:rFonts w:asciiTheme="minorHAnsi" w:hAnsiTheme="minorHAnsi" w:cs="Arial"/>
                <w:sz w:val="22"/>
                <w:szCs w:val="18"/>
              </w:rPr>
              <w:t>Section/item</w:t>
            </w:r>
          </w:p>
        </w:tc>
        <w:tc>
          <w:tcPr>
            <w:tcW w:w="0" w:type="auto"/>
            <w:tcBorders>
              <w:top w:val="single" w:sz="4" w:space="0" w:color="auto"/>
              <w:bottom w:val="single" w:sz="4" w:space="0" w:color="auto"/>
            </w:tcBorders>
            <w:shd w:val="clear" w:color="auto" w:fill="auto"/>
          </w:tcPr>
          <w:p w14:paraId="4A79A3A8"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sz w:val="22"/>
                <w:szCs w:val="18"/>
              </w:rPr>
              <w:t xml:space="preserve">Item </w:t>
            </w:r>
            <w:r w:rsidRPr="008A7088">
              <w:rPr>
                <w:rFonts w:asciiTheme="minorHAnsi" w:hAnsiTheme="minorHAnsi" w:cs="Arial"/>
                <w:color w:val="000000"/>
                <w:sz w:val="22"/>
                <w:szCs w:val="18"/>
              </w:rPr>
              <w:t>No</w:t>
            </w:r>
          </w:p>
        </w:tc>
        <w:tc>
          <w:tcPr>
            <w:tcW w:w="0" w:type="auto"/>
            <w:tcBorders>
              <w:top w:val="single" w:sz="4" w:space="0" w:color="auto"/>
              <w:bottom w:val="single" w:sz="4" w:space="0" w:color="auto"/>
            </w:tcBorders>
            <w:shd w:val="clear" w:color="auto" w:fill="auto"/>
          </w:tcPr>
          <w:p w14:paraId="37883661"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color w:val="000000"/>
                <w:sz w:val="22"/>
                <w:szCs w:val="18"/>
              </w:rPr>
              <w:t>Description</w:t>
            </w:r>
          </w:p>
        </w:tc>
        <w:tc>
          <w:tcPr>
            <w:tcW w:w="1651" w:type="dxa"/>
            <w:tcBorders>
              <w:top w:val="single" w:sz="4" w:space="0" w:color="auto"/>
              <w:bottom w:val="single" w:sz="4" w:space="0" w:color="auto"/>
            </w:tcBorders>
          </w:tcPr>
          <w:p w14:paraId="7F9AF29D"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sz w:val="22"/>
                <w:szCs w:val="18"/>
              </w:rPr>
              <w:t>Addressed on page number</w:t>
            </w:r>
          </w:p>
        </w:tc>
      </w:tr>
      <w:tr w:rsidR="0076671F" w:rsidRPr="008A7088" w14:paraId="26D62793" w14:textId="77777777" w:rsidTr="00372EEB">
        <w:trPr>
          <w:cantSplit/>
          <w:trHeight w:val="259"/>
        </w:trPr>
        <w:tc>
          <w:tcPr>
            <w:tcW w:w="0" w:type="auto"/>
            <w:gridSpan w:val="3"/>
            <w:tcBorders>
              <w:top w:val="single" w:sz="4" w:space="0" w:color="auto"/>
            </w:tcBorders>
            <w:shd w:val="clear" w:color="auto" w:fill="auto"/>
            <w:tcMar>
              <w:top w:w="85" w:type="dxa"/>
              <w:bottom w:w="85" w:type="dxa"/>
            </w:tcMar>
          </w:tcPr>
          <w:p w14:paraId="052A54C2"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Administrative information</w:t>
            </w:r>
          </w:p>
        </w:tc>
        <w:tc>
          <w:tcPr>
            <w:tcW w:w="1651" w:type="dxa"/>
            <w:tcBorders>
              <w:top w:val="single" w:sz="4" w:space="0" w:color="auto"/>
            </w:tcBorders>
          </w:tcPr>
          <w:p w14:paraId="440249CD" w14:textId="77777777" w:rsidR="0076671F" w:rsidRPr="008A7088" w:rsidRDefault="0076671F" w:rsidP="00F2653F">
            <w:pPr>
              <w:rPr>
                <w:rFonts w:asciiTheme="minorHAnsi" w:hAnsiTheme="minorHAnsi" w:cs="Arial"/>
                <w:b/>
                <w:szCs w:val="18"/>
              </w:rPr>
            </w:pPr>
          </w:p>
        </w:tc>
      </w:tr>
      <w:tr w:rsidR="0076671F" w:rsidRPr="008A7088" w14:paraId="1374CCFB" w14:textId="77777777" w:rsidTr="00372EEB">
        <w:trPr>
          <w:cantSplit/>
          <w:trHeight w:val="259"/>
        </w:trPr>
        <w:tc>
          <w:tcPr>
            <w:tcW w:w="0" w:type="auto"/>
            <w:shd w:val="clear" w:color="auto" w:fill="auto"/>
            <w:tcMar>
              <w:top w:w="85" w:type="dxa"/>
              <w:bottom w:w="85" w:type="dxa"/>
            </w:tcMar>
          </w:tcPr>
          <w:p w14:paraId="00B8EDA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Title</w:t>
            </w:r>
          </w:p>
        </w:tc>
        <w:tc>
          <w:tcPr>
            <w:tcW w:w="0" w:type="auto"/>
          </w:tcPr>
          <w:p w14:paraId="5182ACF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w:t>
            </w:r>
          </w:p>
        </w:tc>
        <w:tc>
          <w:tcPr>
            <w:tcW w:w="0" w:type="auto"/>
            <w:shd w:val="clear" w:color="auto" w:fill="auto"/>
          </w:tcPr>
          <w:p w14:paraId="1D322C2B" w14:textId="77777777" w:rsidR="0076671F" w:rsidRPr="0014383A" w:rsidRDefault="0076671F" w:rsidP="00F2653F">
            <w:pPr>
              <w:rPr>
                <w:rFonts w:asciiTheme="minorHAnsi" w:hAnsiTheme="minorHAnsi" w:cs="Arial"/>
                <w:szCs w:val="18"/>
                <w:lang w:val="en-US"/>
              </w:rPr>
            </w:pPr>
            <w:r w:rsidRPr="0014383A">
              <w:rPr>
                <w:rFonts w:asciiTheme="minorHAnsi" w:hAnsiTheme="minorHAnsi" w:cs="Arial"/>
                <w:szCs w:val="18"/>
                <w:lang w:val="en-US"/>
              </w:rPr>
              <w:t>Descriptive title identifying the study design, population, interventions, and, if applicable, trial acronym</w:t>
            </w:r>
          </w:p>
        </w:tc>
        <w:tc>
          <w:tcPr>
            <w:tcW w:w="1651" w:type="dxa"/>
          </w:tcPr>
          <w:p w14:paraId="28D5218C" w14:textId="4DA99FCB" w:rsidR="0076671F" w:rsidRPr="0014383A" w:rsidRDefault="0076671F" w:rsidP="00D75B04">
            <w:pPr>
              <w:rPr>
                <w:rFonts w:asciiTheme="minorHAnsi" w:hAnsiTheme="minorHAnsi" w:cs="Arial"/>
                <w:szCs w:val="18"/>
                <w:lang w:val="en-US"/>
              </w:rPr>
            </w:pPr>
            <w:r w:rsidRPr="0014383A">
              <w:rPr>
                <w:rFonts w:asciiTheme="minorHAnsi" w:hAnsiTheme="minorHAnsi" w:cs="Arial"/>
                <w:szCs w:val="18"/>
                <w:lang w:val="en-US"/>
              </w:rPr>
              <w:t>1</w:t>
            </w:r>
          </w:p>
        </w:tc>
      </w:tr>
      <w:tr w:rsidR="0076671F" w:rsidRPr="008A7088" w14:paraId="57738CE9" w14:textId="77777777" w:rsidTr="00372EEB">
        <w:trPr>
          <w:cantSplit/>
          <w:trHeight w:val="259"/>
        </w:trPr>
        <w:tc>
          <w:tcPr>
            <w:tcW w:w="0" w:type="auto"/>
            <w:vMerge w:val="restart"/>
            <w:shd w:val="clear" w:color="auto" w:fill="auto"/>
            <w:tcMar>
              <w:top w:w="85" w:type="dxa"/>
              <w:bottom w:w="85" w:type="dxa"/>
            </w:tcMar>
          </w:tcPr>
          <w:p w14:paraId="02E879D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registration</w:t>
            </w:r>
          </w:p>
        </w:tc>
        <w:tc>
          <w:tcPr>
            <w:tcW w:w="0" w:type="auto"/>
          </w:tcPr>
          <w:p w14:paraId="2B974A4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2a</w:t>
            </w:r>
          </w:p>
        </w:tc>
        <w:tc>
          <w:tcPr>
            <w:tcW w:w="0" w:type="auto"/>
          </w:tcPr>
          <w:p w14:paraId="660A6F5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identifier and registry name. If not yet registered, name of intended registry</w:t>
            </w:r>
          </w:p>
        </w:tc>
        <w:tc>
          <w:tcPr>
            <w:tcW w:w="1651" w:type="dxa"/>
          </w:tcPr>
          <w:p w14:paraId="395D9D97" w14:textId="34E0457E" w:rsidR="0076671F" w:rsidRPr="008A7088" w:rsidRDefault="005271FB" w:rsidP="00F2653F">
            <w:pPr>
              <w:rPr>
                <w:rFonts w:asciiTheme="minorHAnsi" w:hAnsiTheme="minorHAnsi" w:cs="Arial"/>
                <w:szCs w:val="18"/>
              </w:rPr>
            </w:pPr>
            <w:r w:rsidRPr="008A7088">
              <w:rPr>
                <w:rFonts w:asciiTheme="minorHAnsi" w:hAnsiTheme="minorHAnsi" w:cs="Arial"/>
                <w:szCs w:val="18"/>
              </w:rPr>
              <w:t>2</w:t>
            </w:r>
            <w:r w:rsidR="0076671F" w:rsidRPr="008A7088">
              <w:rPr>
                <w:rFonts w:asciiTheme="minorHAnsi" w:hAnsiTheme="minorHAnsi" w:cs="Arial"/>
                <w:szCs w:val="18"/>
              </w:rPr>
              <w:t>, Abstract</w:t>
            </w:r>
          </w:p>
        </w:tc>
      </w:tr>
      <w:tr w:rsidR="0076671F" w:rsidRPr="008A7088" w14:paraId="26249E29" w14:textId="77777777" w:rsidTr="00372EEB">
        <w:trPr>
          <w:cantSplit/>
          <w:trHeight w:val="259"/>
        </w:trPr>
        <w:tc>
          <w:tcPr>
            <w:tcW w:w="0" w:type="auto"/>
            <w:vMerge/>
            <w:shd w:val="clear" w:color="auto" w:fill="auto"/>
            <w:tcMar>
              <w:top w:w="85" w:type="dxa"/>
              <w:bottom w:w="85" w:type="dxa"/>
            </w:tcMar>
          </w:tcPr>
          <w:p w14:paraId="06F1A56F" w14:textId="77777777" w:rsidR="0076671F" w:rsidRPr="008A7088" w:rsidRDefault="0076671F" w:rsidP="00F2653F">
            <w:pPr>
              <w:rPr>
                <w:rFonts w:asciiTheme="minorHAnsi" w:hAnsiTheme="minorHAnsi" w:cs="Arial"/>
                <w:szCs w:val="18"/>
              </w:rPr>
            </w:pPr>
          </w:p>
        </w:tc>
        <w:tc>
          <w:tcPr>
            <w:tcW w:w="0" w:type="auto"/>
          </w:tcPr>
          <w:p w14:paraId="7F643E2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2b</w:t>
            </w:r>
          </w:p>
        </w:tc>
        <w:tc>
          <w:tcPr>
            <w:tcW w:w="0" w:type="auto"/>
          </w:tcPr>
          <w:p w14:paraId="43B2670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All items from the World Health Organization Trial Registration Data Set</w:t>
            </w:r>
          </w:p>
        </w:tc>
        <w:tc>
          <w:tcPr>
            <w:tcW w:w="1651" w:type="dxa"/>
          </w:tcPr>
          <w:p w14:paraId="2E26EB7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Throughout entire protocol</w:t>
            </w:r>
          </w:p>
        </w:tc>
      </w:tr>
      <w:tr w:rsidR="0076671F" w:rsidRPr="008A7088" w14:paraId="2176C8E8" w14:textId="77777777" w:rsidTr="00372EEB">
        <w:trPr>
          <w:cantSplit/>
          <w:trHeight w:val="259"/>
        </w:trPr>
        <w:tc>
          <w:tcPr>
            <w:tcW w:w="0" w:type="auto"/>
            <w:shd w:val="clear" w:color="auto" w:fill="auto"/>
            <w:tcMar>
              <w:top w:w="85" w:type="dxa"/>
              <w:bottom w:w="85" w:type="dxa"/>
            </w:tcMar>
          </w:tcPr>
          <w:p w14:paraId="65D4418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Protocol version</w:t>
            </w:r>
          </w:p>
        </w:tc>
        <w:tc>
          <w:tcPr>
            <w:tcW w:w="0" w:type="auto"/>
          </w:tcPr>
          <w:p w14:paraId="1AE24E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3</w:t>
            </w:r>
          </w:p>
        </w:tc>
        <w:tc>
          <w:tcPr>
            <w:tcW w:w="0" w:type="auto"/>
            <w:shd w:val="clear" w:color="auto" w:fill="auto"/>
            <w:tcMar>
              <w:top w:w="85" w:type="dxa"/>
              <w:bottom w:w="85" w:type="dxa"/>
            </w:tcMar>
          </w:tcPr>
          <w:p w14:paraId="76F407D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Date and version identifier</w:t>
            </w:r>
          </w:p>
        </w:tc>
        <w:tc>
          <w:tcPr>
            <w:tcW w:w="1651" w:type="dxa"/>
          </w:tcPr>
          <w:p w14:paraId="0ADED3FA" w14:textId="03731001" w:rsidR="0076671F" w:rsidRPr="00730970" w:rsidRDefault="00A57242" w:rsidP="00CA2059">
            <w:pPr>
              <w:rPr>
                <w:rFonts w:asciiTheme="minorHAnsi" w:eastAsiaTheme="minorEastAsia" w:hAnsiTheme="minorHAnsi" w:cs="Arial"/>
                <w:szCs w:val="18"/>
                <w:lang w:eastAsia="zh-CN"/>
              </w:rPr>
            </w:pPr>
            <w:r>
              <w:rPr>
                <w:rFonts w:asciiTheme="minorHAnsi" w:hAnsiTheme="minorHAnsi" w:cs="Arial"/>
                <w:szCs w:val="18"/>
              </w:rPr>
              <w:t>1</w:t>
            </w:r>
            <w:r w:rsidR="00730970">
              <w:rPr>
                <w:rFonts w:asciiTheme="minorHAnsi" w:eastAsiaTheme="minorEastAsia" w:hAnsiTheme="minorHAnsi" w:cs="Arial" w:hint="eastAsia"/>
                <w:szCs w:val="18"/>
                <w:lang w:eastAsia="zh-CN"/>
              </w:rPr>
              <w:t>3-14</w:t>
            </w:r>
            <w:r w:rsidR="005271FB">
              <w:rPr>
                <w:rFonts w:asciiTheme="minorHAnsi" w:hAnsiTheme="minorHAnsi" w:cs="Arial"/>
                <w:szCs w:val="18"/>
              </w:rPr>
              <w:t xml:space="preserve">, </w:t>
            </w:r>
            <w:r w:rsidR="00CA2059" w:rsidRPr="00CA2059">
              <w:rPr>
                <w:rFonts w:asciiTheme="minorHAnsi" w:hAnsiTheme="minorHAnsi" w:cs="Arial"/>
                <w:szCs w:val="18"/>
                <w:lang w:val="en-US"/>
              </w:rPr>
              <w:t>Ethics approval and consent to participate</w:t>
            </w:r>
          </w:p>
        </w:tc>
      </w:tr>
      <w:tr w:rsidR="0076671F" w:rsidRPr="008A7088" w14:paraId="7AFA42EA" w14:textId="77777777" w:rsidTr="00372EEB">
        <w:trPr>
          <w:cantSplit/>
          <w:trHeight w:val="259"/>
        </w:trPr>
        <w:tc>
          <w:tcPr>
            <w:tcW w:w="0" w:type="auto"/>
            <w:shd w:val="clear" w:color="auto" w:fill="auto"/>
            <w:tcMar>
              <w:top w:w="85" w:type="dxa"/>
              <w:bottom w:w="85" w:type="dxa"/>
            </w:tcMar>
          </w:tcPr>
          <w:p w14:paraId="650630C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Funding</w:t>
            </w:r>
          </w:p>
        </w:tc>
        <w:tc>
          <w:tcPr>
            <w:tcW w:w="0" w:type="auto"/>
          </w:tcPr>
          <w:p w14:paraId="3989A9C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4</w:t>
            </w:r>
          </w:p>
        </w:tc>
        <w:tc>
          <w:tcPr>
            <w:tcW w:w="0" w:type="auto"/>
            <w:shd w:val="clear" w:color="auto" w:fill="auto"/>
            <w:tcMar>
              <w:top w:w="85" w:type="dxa"/>
              <w:bottom w:w="85" w:type="dxa"/>
            </w:tcMar>
          </w:tcPr>
          <w:p w14:paraId="71439B5F"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Sources and types of financial, material, and other support</w:t>
            </w:r>
          </w:p>
        </w:tc>
        <w:tc>
          <w:tcPr>
            <w:tcW w:w="1651" w:type="dxa"/>
          </w:tcPr>
          <w:p w14:paraId="49AC886B" w14:textId="7DB4528E" w:rsidR="0076671F" w:rsidRPr="00A57242"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14</w:t>
            </w:r>
            <w:r w:rsidR="00A57242">
              <w:rPr>
                <w:rFonts w:asciiTheme="minorHAnsi" w:eastAsiaTheme="minorEastAsia" w:hAnsiTheme="minorHAnsi" w:cs="Arial" w:hint="eastAsia"/>
                <w:szCs w:val="18"/>
                <w:lang w:eastAsia="zh-CN"/>
              </w:rPr>
              <w:t>,</w:t>
            </w:r>
            <w:r w:rsidR="00A57242">
              <w:rPr>
                <w:rFonts w:asciiTheme="minorHAnsi" w:hAnsiTheme="minorHAnsi" w:cs="Arial"/>
                <w:szCs w:val="18"/>
              </w:rPr>
              <w:t xml:space="preserve"> Funding</w:t>
            </w:r>
          </w:p>
        </w:tc>
      </w:tr>
      <w:tr w:rsidR="0076671F" w:rsidRPr="008A7088" w14:paraId="0EF8A387" w14:textId="77777777" w:rsidTr="00372EEB">
        <w:trPr>
          <w:cantSplit/>
          <w:trHeight w:val="259"/>
        </w:trPr>
        <w:tc>
          <w:tcPr>
            <w:tcW w:w="0" w:type="auto"/>
            <w:vMerge w:val="restart"/>
            <w:shd w:val="clear" w:color="auto" w:fill="auto"/>
            <w:tcMar>
              <w:top w:w="85" w:type="dxa"/>
              <w:bottom w:w="85" w:type="dxa"/>
            </w:tcMar>
          </w:tcPr>
          <w:p w14:paraId="6DE6073D" w14:textId="77777777" w:rsidR="0076671F" w:rsidRPr="008A7088" w:rsidDel="00BE0F12" w:rsidRDefault="0076671F" w:rsidP="00F2653F">
            <w:pPr>
              <w:rPr>
                <w:rFonts w:asciiTheme="minorHAnsi" w:hAnsiTheme="minorHAnsi" w:cs="Arial"/>
                <w:szCs w:val="18"/>
              </w:rPr>
            </w:pPr>
            <w:r w:rsidRPr="008A7088">
              <w:rPr>
                <w:rFonts w:asciiTheme="minorHAnsi" w:hAnsiTheme="minorHAnsi" w:cs="Arial"/>
                <w:szCs w:val="18"/>
              </w:rPr>
              <w:t>Roles and responsibilities</w:t>
            </w:r>
          </w:p>
        </w:tc>
        <w:tc>
          <w:tcPr>
            <w:tcW w:w="0" w:type="auto"/>
          </w:tcPr>
          <w:p w14:paraId="2CB08F4B" w14:textId="77777777" w:rsidR="0076671F" w:rsidRPr="008A7088" w:rsidDel="00A15E10" w:rsidRDefault="0076671F" w:rsidP="00F2653F">
            <w:pPr>
              <w:rPr>
                <w:rFonts w:asciiTheme="minorHAnsi" w:hAnsiTheme="minorHAnsi" w:cs="Arial"/>
                <w:szCs w:val="18"/>
              </w:rPr>
            </w:pPr>
            <w:r w:rsidRPr="008A7088">
              <w:rPr>
                <w:rFonts w:asciiTheme="minorHAnsi" w:hAnsiTheme="minorHAnsi" w:cs="Arial"/>
                <w:szCs w:val="18"/>
              </w:rPr>
              <w:t>5a</w:t>
            </w:r>
          </w:p>
        </w:tc>
        <w:tc>
          <w:tcPr>
            <w:tcW w:w="0" w:type="auto"/>
          </w:tcPr>
          <w:p w14:paraId="0C760BE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Names, affiliations, and roles of protocol contributors</w:t>
            </w:r>
          </w:p>
        </w:tc>
        <w:tc>
          <w:tcPr>
            <w:tcW w:w="1651" w:type="dxa"/>
          </w:tcPr>
          <w:p w14:paraId="27B2BC90" w14:textId="06062A71" w:rsidR="0076671F" w:rsidRPr="00A57242" w:rsidRDefault="00A57242" w:rsidP="00F2653F">
            <w:pPr>
              <w:rPr>
                <w:rFonts w:asciiTheme="minorHAnsi" w:eastAsiaTheme="minorEastAsia" w:hAnsiTheme="minorHAnsi" w:cs="Arial"/>
                <w:szCs w:val="18"/>
                <w:lang w:eastAsia="zh-CN"/>
              </w:rPr>
            </w:pPr>
            <w:r>
              <w:rPr>
                <w:rFonts w:asciiTheme="minorHAnsi" w:hAnsiTheme="minorHAnsi" w:cs="Arial"/>
                <w:szCs w:val="18"/>
              </w:rPr>
              <w:t>1,</w:t>
            </w:r>
            <w:r w:rsidR="00730970">
              <w:rPr>
                <w:rFonts w:asciiTheme="minorHAnsi" w:eastAsiaTheme="minorEastAsia" w:hAnsiTheme="minorHAnsi" w:cs="Arial" w:hint="eastAsia"/>
                <w:szCs w:val="18"/>
                <w:lang w:eastAsia="zh-CN"/>
              </w:rPr>
              <w:t>14</w:t>
            </w:r>
            <w:r w:rsidR="0014383A">
              <w:rPr>
                <w:rFonts w:asciiTheme="minorHAnsi" w:eastAsiaTheme="minorEastAsia" w:hAnsiTheme="minorHAnsi" w:cs="Arial" w:hint="eastAsia"/>
                <w:szCs w:val="18"/>
                <w:lang w:eastAsia="zh-CN"/>
              </w:rPr>
              <w:t xml:space="preserve"> Author</w:t>
            </w:r>
            <w:r w:rsidR="0014383A">
              <w:rPr>
                <w:rFonts w:asciiTheme="minorHAnsi" w:eastAsiaTheme="minorEastAsia" w:hAnsiTheme="minorHAnsi" w:cs="Arial"/>
                <w:szCs w:val="18"/>
                <w:lang w:eastAsia="zh-CN"/>
              </w:rPr>
              <w:t>’</w:t>
            </w:r>
            <w:r w:rsidR="0014383A">
              <w:rPr>
                <w:rFonts w:asciiTheme="minorHAnsi" w:eastAsiaTheme="minorEastAsia" w:hAnsiTheme="minorHAnsi" w:cs="Arial" w:hint="eastAsia"/>
                <w:szCs w:val="18"/>
                <w:lang w:eastAsia="zh-CN"/>
              </w:rPr>
              <w:t>s contributions</w:t>
            </w:r>
          </w:p>
        </w:tc>
      </w:tr>
      <w:tr w:rsidR="0076671F" w:rsidRPr="008A7088" w14:paraId="557A6B41" w14:textId="77777777" w:rsidTr="00372EEB">
        <w:trPr>
          <w:cantSplit/>
          <w:trHeight w:val="293"/>
        </w:trPr>
        <w:tc>
          <w:tcPr>
            <w:tcW w:w="0" w:type="auto"/>
            <w:vMerge/>
            <w:shd w:val="clear" w:color="auto" w:fill="auto"/>
            <w:tcMar>
              <w:top w:w="85" w:type="dxa"/>
              <w:bottom w:w="85" w:type="dxa"/>
            </w:tcMar>
          </w:tcPr>
          <w:p w14:paraId="73A622E5" w14:textId="77777777" w:rsidR="0076671F" w:rsidRPr="008A7088" w:rsidRDefault="0076671F" w:rsidP="00F2653F">
            <w:pPr>
              <w:rPr>
                <w:rFonts w:asciiTheme="minorHAnsi" w:hAnsiTheme="minorHAnsi" w:cs="Arial"/>
                <w:szCs w:val="18"/>
              </w:rPr>
            </w:pPr>
          </w:p>
        </w:tc>
        <w:tc>
          <w:tcPr>
            <w:tcW w:w="0" w:type="auto"/>
          </w:tcPr>
          <w:p w14:paraId="4795958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5b</w:t>
            </w:r>
          </w:p>
        </w:tc>
        <w:tc>
          <w:tcPr>
            <w:tcW w:w="0" w:type="auto"/>
          </w:tcPr>
          <w:p w14:paraId="5095B9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Name and contact information for the trial sponsor</w:t>
            </w:r>
          </w:p>
        </w:tc>
        <w:tc>
          <w:tcPr>
            <w:tcW w:w="1651" w:type="dxa"/>
          </w:tcPr>
          <w:p w14:paraId="1AEEC7F9" w14:textId="277CB1DD" w:rsidR="0076671F" w:rsidRPr="00A57242" w:rsidRDefault="00D75B04" w:rsidP="0014383A">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N/A, the same as corresponding writer</w:t>
            </w:r>
          </w:p>
        </w:tc>
      </w:tr>
      <w:tr w:rsidR="0076671F" w:rsidRPr="008A7088" w14:paraId="0DFF56E8" w14:textId="77777777" w:rsidTr="00372EEB">
        <w:trPr>
          <w:cantSplit/>
          <w:trHeight w:val="259"/>
        </w:trPr>
        <w:tc>
          <w:tcPr>
            <w:tcW w:w="0" w:type="auto"/>
            <w:shd w:val="clear" w:color="auto" w:fill="auto"/>
            <w:tcMar>
              <w:top w:w="85" w:type="dxa"/>
              <w:bottom w:w="85" w:type="dxa"/>
            </w:tcMar>
          </w:tcPr>
          <w:p w14:paraId="5471879C" w14:textId="77777777" w:rsidR="0076671F" w:rsidRPr="008A7088" w:rsidRDefault="0076671F" w:rsidP="00F2653F">
            <w:pPr>
              <w:rPr>
                <w:rFonts w:asciiTheme="minorHAnsi" w:hAnsiTheme="minorHAnsi" w:cs="Arial"/>
                <w:szCs w:val="18"/>
              </w:rPr>
            </w:pPr>
          </w:p>
        </w:tc>
        <w:tc>
          <w:tcPr>
            <w:tcW w:w="0" w:type="auto"/>
          </w:tcPr>
          <w:p w14:paraId="226C54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5c</w:t>
            </w:r>
          </w:p>
        </w:tc>
        <w:tc>
          <w:tcPr>
            <w:tcW w:w="0" w:type="auto"/>
          </w:tcPr>
          <w:p w14:paraId="30E6EAE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651" w:type="dxa"/>
          </w:tcPr>
          <w:p w14:paraId="25CEEA4D" w14:textId="3481FDAA" w:rsidR="0076671F" w:rsidRPr="0014383A" w:rsidRDefault="002762BA" w:rsidP="00F2653F">
            <w:pPr>
              <w:rPr>
                <w:rFonts w:asciiTheme="minorHAnsi" w:hAnsiTheme="minorHAnsi" w:cs="Arial"/>
                <w:color w:val="FF0000"/>
                <w:szCs w:val="18"/>
              </w:rPr>
            </w:pPr>
            <w:r w:rsidRPr="002762BA">
              <w:rPr>
                <w:rFonts w:asciiTheme="minorHAnsi" w:eastAsiaTheme="minorEastAsia" w:hAnsiTheme="minorHAnsi" w:cs="Arial" w:hint="eastAsia"/>
                <w:szCs w:val="18"/>
                <w:lang w:eastAsia="zh-CN"/>
              </w:rPr>
              <w:t xml:space="preserve">14 </w:t>
            </w:r>
            <w:r w:rsidR="005A7914">
              <w:rPr>
                <w:rFonts w:asciiTheme="minorHAnsi" w:eastAsiaTheme="minorEastAsia" w:hAnsiTheme="minorHAnsi" w:cs="Arial" w:hint="eastAsia"/>
                <w:szCs w:val="18"/>
                <w:lang w:eastAsia="zh-CN"/>
              </w:rPr>
              <w:t xml:space="preserve">Funding, </w:t>
            </w:r>
            <w:r w:rsidRPr="002762BA">
              <w:rPr>
                <w:rFonts w:asciiTheme="minorHAnsi" w:hAnsiTheme="minorHAnsi" w:cs="Arial"/>
                <w:szCs w:val="18"/>
              </w:rPr>
              <w:t>Authors’ contributions</w:t>
            </w:r>
            <w:bookmarkStart w:id="0" w:name="_GoBack"/>
            <w:bookmarkEnd w:id="0"/>
          </w:p>
        </w:tc>
      </w:tr>
      <w:tr w:rsidR="0076671F" w:rsidRPr="008A7088" w14:paraId="5EAAAA78" w14:textId="77777777" w:rsidTr="00372EEB">
        <w:trPr>
          <w:cantSplit/>
          <w:trHeight w:val="259"/>
        </w:trPr>
        <w:tc>
          <w:tcPr>
            <w:tcW w:w="0" w:type="auto"/>
            <w:shd w:val="clear" w:color="auto" w:fill="auto"/>
            <w:tcMar>
              <w:top w:w="85" w:type="dxa"/>
              <w:bottom w:w="85" w:type="dxa"/>
            </w:tcMar>
          </w:tcPr>
          <w:p w14:paraId="17B5A7F9" w14:textId="77777777" w:rsidR="0076671F" w:rsidRPr="008A7088" w:rsidRDefault="0076671F" w:rsidP="00F2653F">
            <w:pPr>
              <w:rPr>
                <w:rFonts w:asciiTheme="minorHAnsi" w:hAnsiTheme="minorHAnsi" w:cs="Arial"/>
                <w:szCs w:val="18"/>
              </w:rPr>
            </w:pPr>
          </w:p>
        </w:tc>
        <w:tc>
          <w:tcPr>
            <w:tcW w:w="0" w:type="auto"/>
          </w:tcPr>
          <w:p w14:paraId="2EF9BCF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5d</w:t>
            </w:r>
          </w:p>
        </w:tc>
        <w:tc>
          <w:tcPr>
            <w:tcW w:w="0" w:type="auto"/>
          </w:tcPr>
          <w:p w14:paraId="046B9AD3" w14:textId="3A874AB4" w:rsidR="0076671F" w:rsidRPr="002762BA" w:rsidRDefault="0076671F" w:rsidP="00F2653F">
            <w:pPr>
              <w:rPr>
                <w:rFonts w:asciiTheme="minorHAnsi" w:eastAsiaTheme="minorEastAsia" w:hAnsiTheme="minorHAnsi" w:cs="Arial"/>
                <w:szCs w:val="18"/>
                <w:lang w:eastAsia="zh-CN"/>
              </w:rPr>
            </w:pPr>
            <w:r w:rsidRPr="008A7088">
              <w:rPr>
                <w:rFonts w:asciiTheme="minorHAnsi" w:hAnsiTheme="minorHAnsi" w:cs="Arial"/>
                <w:szCs w:val="18"/>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651" w:type="dxa"/>
          </w:tcPr>
          <w:p w14:paraId="2F1F4BC6" w14:textId="11A4397C" w:rsidR="0076671F" w:rsidRPr="0014383A" w:rsidRDefault="002762BA" w:rsidP="00CA2059">
            <w:pPr>
              <w:rPr>
                <w:rFonts w:asciiTheme="minorHAnsi" w:eastAsiaTheme="minorEastAsia" w:hAnsiTheme="minorHAnsi" w:cs="Arial"/>
                <w:color w:val="FF0000"/>
                <w:szCs w:val="18"/>
                <w:lang w:eastAsia="zh-CN"/>
              </w:rPr>
            </w:pPr>
            <w:r w:rsidRPr="002762BA">
              <w:rPr>
                <w:rFonts w:asciiTheme="minorHAnsi" w:hAnsiTheme="minorHAnsi" w:cs="Arial"/>
                <w:szCs w:val="18"/>
              </w:rPr>
              <w:t>8-9 Data collection and management</w:t>
            </w:r>
          </w:p>
        </w:tc>
      </w:tr>
      <w:tr w:rsidR="0076671F" w:rsidRPr="008A7088" w14:paraId="68A50F38" w14:textId="77777777" w:rsidTr="00372EEB">
        <w:trPr>
          <w:cantSplit/>
          <w:trHeight w:val="259"/>
        </w:trPr>
        <w:tc>
          <w:tcPr>
            <w:tcW w:w="0" w:type="auto"/>
            <w:shd w:val="clear" w:color="auto" w:fill="auto"/>
            <w:tcMar>
              <w:top w:w="85" w:type="dxa"/>
              <w:bottom w:w="85" w:type="dxa"/>
            </w:tcMar>
          </w:tcPr>
          <w:p w14:paraId="545A98A1" w14:textId="77777777" w:rsidR="0076671F" w:rsidRPr="008A7088" w:rsidRDefault="0076671F"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Introduction</w:t>
            </w:r>
          </w:p>
        </w:tc>
        <w:tc>
          <w:tcPr>
            <w:tcW w:w="0" w:type="auto"/>
          </w:tcPr>
          <w:p w14:paraId="329E4CEE" w14:textId="77777777" w:rsidR="0076671F" w:rsidRPr="008A7088" w:rsidRDefault="0076671F" w:rsidP="00F2653F">
            <w:pPr>
              <w:rPr>
                <w:rFonts w:asciiTheme="minorHAnsi" w:hAnsiTheme="minorHAnsi" w:cs="Arial"/>
                <w:szCs w:val="18"/>
              </w:rPr>
            </w:pPr>
          </w:p>
        </w:tc>
        <w:tc>
          <w:tcPr>
            <w:tcW w:w="0" w:type="auto"/>
            <w:shd w:val="clear" w:color="auto" w:fill="auto"/>
          </w:tcPr>
          <w:p w14:paraId="7DFA0446" w14:textId="77777777" w:rsidR="0076671F" w:rsidRPr="002762BA" w:rsidRDefault="0076671F" w:rsidP="00F2653F">
            <w:pPr>
              <w:rPr>
                <w:rFonts w:asciiTheme="minorHAnsi" w:eastAsiaTheme="minorEastAsia" w:hAnsiTheme="minorHAnsi" w:cs="Arial"/>
                <w:szCs w:val="18"/>
                <w:lang w:eastAsia="zh-CN"/>
              </w:rPr>
            </w:pPr>
          </w:p>
        </w:tc>
        <w:tc>
          <w:tcPr>
            <w:tcW w:w="1651" w:type="dxa"/>
          </w:tcPr>
          <w:p w14:paraId="7B82EC02" w14:textId="77777777" w:rsidR="0076671F" w:rsidRPr="008A7088" w:rsidRDefault="0076671F" w:rsidP="00F2653F">
            <w:pPr>
              <w:rPr>
                <w:rFonts w:asciiTheme="minorHAnsi" w:hAnsiTheme="minorHAnsi" w:cs="Arial"/>
                <w:szCs w:val="18"/>
              </w:rPr>
            </w:pPr>
          </w:p>
        </w:tc>
      </w:tr>
      <w:tr w:rsidR="0076671F" w:rsidRPr="008A7088" w14:paraId="38A6CCDA" w14:textId="77777777" w:rsidTr="00372EEB">
        <w:trPr>
          <w:cantSplit/>
          <w:trHeight w:val="259"/>
        </w:trPr>
        <w:tc>
          <w:tcPr>
            <w:tcW w:w="0" w:type="auto"/>
            <w:shd w:val="clear" w:color="auto" w:fill="auto"/>
            <w:tcMar>
              <w:top w:w="85" w:type="dxa"/>
              <w:bottom w:w="85" w:type="dxa"/>
            </w:tcMar>
          </w:tcPr>
          <w:p w14:paraId="1F45D959"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Background and rationale</w:t>
            </w:r>
          </w:p>
        </w:tc>
        <w:tc>
          <w:tcPr>
            <w:tcW w:w="0" w:type="auto"/>
          </w:tcPr>
          <w:p w14:paraId="55AFE46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6a</w:t>
            </w:r>
          </w:p>
        </w:tc>
        <w:tc>
          <w:tcPr>
            <w:tcW w:w="0" w:type="auto"/>
            <w:shd w:val="clear" w:color="auto" w:fill="auto"/>
            <w:tcMar>
              <w:top w:w="85" w:type="dxa"/>
              <w:bottom w:w="85" w:type="dxa"/>
            </w:tcMar>
          </w:tcPr>
          <w:p w14:paraId="57DB132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research question and justification for undertaking the trial, including summary of relevant studies (published and unpublished) examining benefits and harms for each intervention</w:t>
            </w:r>
          </w:p>
        </w:tc>
        <w:tc>
          <w:tcPr>
            <w:tcW w:w="1651" w:type="dxa"/>
          </w:tcPr>
          <w:p w14:paraId="0A7B5634" w14:textId="44C2CAA2" w:rsidR="0076671F" w:rsidRPr="00A57242" w:rsidRDefault="00A57242"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3</w:t>
            </w:r>
            <w:r>
              <w:rPr>
                <w:rFonts w:asciiTheme="minorHAnsi" w:hAnsiTheme="minorHAnsi" w:cs="Arial"/>
                <w:szCs w:val="18"/>
              </w:rPr>
              <w:t xml:space="preserve"> Background</w:t>
            </w:r>
          </w:p>
        </w:tc>
      </w:tr>
      <w:tr w:rsidR="0076671F" w:rsidRPr="008A7088" w14:paraId="4E194956" w14:textId="77777777" w:rsidTr="00372EEB">
        <w:trPr>
          <w:cantSplit/>
          <w:trHeight w:val="259"/>
        </w:trPr>
        <w:tc>
          <w:tcPr>
            <w:tcW w:w="0" w:type="auto"/>
            <w:shd w:val="clear" w:color="auto" w:fill="auto"/>
            <w:tcMar>
              <w:top w:w="85" w:type="dxa"/>
              <w:bottom w:w="85" w:type="dxa"/>
            </w:tcMar>
          </w:tcPr>
          <w:p w14:paraId="720D975E" w14:textId="77777777" w:rsidR="0076671F" w:rsidRPr="008A7088" w:rsidRDefault="0076671F" w:rsidP="00F2653F">
            <w:pPr>
              <w:rPr>
                <w:rFonts w:asciiTheme="minorHAnsi" w:hAnsiTheme="minorHAnsi" w:cs="Arial"/>
                <w:szCs w:val="18"/>
              </w:rPr>
            </w:pPr>
          </w:p>
        </w:tc>
        <w:tc>
          <w:tcPr>
            <w:tcW w:w="0" w:type="auto"/>
          </w:tcPr>
          <w:p w14:paraId="0E74D8A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6b</w:t>
            </w:r>
          </w:p>
        </w:tc>
        <w:tc>
          <w:tcPr>
            <w:tcW w:w="0" w:type="auto"/>
            <w:shd w:val="clear" w:color="auto" w:fill="auto"/>
            <w:tcMar>
              <w:top w:w="85" w:type="dxa"/>
              <w:bottom w:w="85" w:type="dxa"/>
            </w:tcMar>
          </w:tcPr>
          <w:p w14:paraId="33A7461F"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Explanation for choice of comparators</w:t>
            </w:r>
          </w:p>
        </w:tc>
        <w:tc>
          <w:tcPr>
            <w:tcW w:w="1651" w:type="dxa"/>
          </w:tcPr>
          <w:p w14:paraId="3339DE7E" w14:textId="45620CC5" w:rsidR="0076671F" w:rsidRPr="00A57242" w:rsidRDefault="00A57242" w:rsidP="00E129F7">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w:t>
            </w:r>
            <w:r>
              <w:rPr>
                <w:rFonts w:asciiTheme="minorHAnsi" w:hAnsiTheme="minorHAnsi" w:cs="Arial"/>
                <w:szCs w:val="18"/>
              </w:rPr>
              <w:t>-</w:t>
            </w:r>
            <w:r>
              <w:rPr>
                <w:rFonts w:asciiTheme="minorHAnsi" w:eastAsiaTheme="minorEastAsia" w:hAnsiTheme="minorHAnsi" w:cs="Arial" w:hint="eastAsia"/>
                <w:szCs w:val="18"/>
                <w:lang w:eastAsia="zh-CN"/>
              </w:rPr>
              <w:t>6</w:t>
            </w:r>
            <w:r>
              <w:rPr>
                <w:rFonts w:asciiTheme="minorHAnsi" w:hAnsiTheme="minorHAnsi" w:cs="Arial"/>
                <w:szCs w:val="18"/>
              </w:rPr>
              <w:t xml:space="preserve"> </w:t>
            </w:r>
            <w:r w:rsidR="0076671F" w:rsidRPr="008A7088">
              <w:rPr>
                <w:rFonts w:asciiTheme="minorHAnsi" w:hAnsiTheme="minorHAnsi" w:cs="Arial"/>
                <w:szCs w:val="18"/>
              </w:rPr>
              <w:t>Trea</w:t>
            </w:r>
            <w:r>
              <w:rPr>
                <w:rFonts w:asciiTheme="minorHAnsi" w:hAnsiTheme="minorHAnsi" w:cs="Arial"/>
                <w:szCs w:val="18"/>
              </w:rPr>
              <w:t xml:space="preserve">tment </w:t>
            </w:r>
            <w:r w:rsidR="00E129F7">
              <w:rPr>
                <w:rFonts w:asciiTheme="minorHAnsi" w:eastAsiaTheme="minorEastAsia" w:hAnsiTheme="minorHAnsi" w:cs="Arial" w:hint="eastAsia"/>
                <w:szCs w:val="18"/>
                <w:lang w:eastAsia="zh-CN"/>
              </w:rPr>
              <w:t xml:space="preserve">arms </w:t>
            </w:r>
            <w:r>
              <w:rPr>
                <w:rFonts w:asciiTheme="minorHAnsi" w:hAnsiTheme="minorHAnsi" w:cs="Arial"/>
                <w:szCs w:val="18"/>
              </w:rPr>
              <w:t>and co-interventions</w:t>
            </w:r>
          </w:p>
        </w:tc>
      </w:tr>
      <w:tr w:rsidR="0076671F" w:rsidRPr="008A7088" w14:paraId="62D3F1AA" w14:textId="77777777" w:rsidTr="00372EEB">
        <w:trPr>
          <w:cantSplit/>
          <w:trHeight w:val="259"/>
        </w:trPr>
        <w:tc>
          <w:tcPr>
            <w:tcW w:w="0" w:type="auto"/>
            <w:shd w:val="clear" w:color="auto" w:fill="auto"/>
            <w:tcMar>
              <w:top w:w="85" w:type="dxa"/>
              <w:bottom w:w="85" w:type="dxa"/>
            </w:tcMar>
          </w:tcPr>
          <w:p w14:paraId="3B1F3F9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Objectives</w:t>
            </w:r>
          </w:p>
        </w:tc>
        <w:tc>
          <w:tcPr>
            <w:tcW w:w="0" w:type="auto"/>
          </w:tcPr>
          <w:p w14:paraId="38D8159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7</w:t>
            </w:r>
          </w:p>
        </w:tc>
        <w:tc>
          <w:tcPr>
            <w:tcW w:w="0" w:type="auto"/>
            <w:shd w:val="clear" w:color="auto" w:fill="auto"/>
            <w:tcMar>
              <w:top w:w="85" w:type="dxa"/>
              <w:bottom w:w="85" w:type="dxa"/>
            </w:tcMar>
          </w:tcPr>
          <w:p w14:paraId="54C049F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Specific objectives or hypotheses</w:t>
            </w:r>
          </w:p>
        </w:tc>
        <w:tc>
          <w:tcPr>
            <w:tcW w:w="1651" w:type="dxa"/>
          </w:tcPr>
          <w:p w14:paraId="6FE29751" w14:textId="0E4132CF" w:rsidR="0076671F" w:rsidRPr="00A57242" w:rsidRDefault="00A57242" w:rsidP="00CA2059">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3</w:t>
            </w:r>
            <w:r>
              <w:rPr>
                <w:rFonts w:asciiTheme="minorHAnsi" w:hAnsiTheme="minorHAnsi" w:cs="Arial"/>
                <w:szCs w:val="18"/>
              </w:rPr>
              <w:t xml:space="preserve"> Background</w:t>
            </w:r>
          </w:p>
        </w:tc>
      </w:tr>
      <w:tr w:rsidR="0076671F" w:rsidRPr="008A7088" w14:paraId="79BE37E8" w14:textId="77777777" w:rsidTr="00372EEB">
        <w:trPr>
          <w:cantSplit/>
          <w:trHeight w:val="653"/>
        </w:trPr>
        <w:tc>
          <w:tcPr>
            <w:tcW w:w="0" w:type="auto"/>
            <w:shd w:val="clear" w:color="auto" w:fill="auto"/>
            <w:tcMar>
              <w:top w:w="85" w:type="dxa"/>
              <w:bottom w:w="85" w:type="dxa"/>
            </w:tcMar>
          </w:tcPr>
          <w:p w14:paraId="77EAEEA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design</w:t>
            </w:r>
          </w:p>
        </w:tc>
        <w:tc>
          <w:tcPr>
            <w:tcW w:w="0" w:type="auto"/>
          </w:tcPr>
          <w:p w14:paraId="0AD386F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8</w:t>
            </w:r>
          </w:p>
        </w:tc>
        <w:tc>
          <w:tcPr>
            <w:tcW w:w="0" w:type="auto"/>
            <w:shd w:val="clear" w:color="auto" w:fill="auto"/>
            <w:tcMar>
              <w:top w:w="85" w:type="dxa"/>
              <w:bottom w:w="85" w:type="dxa"/>
            </w:tcMar>
          </w:tcPr>
          <w:p w14:paraId="6FEC9D9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trial design including type of trial (</w:t>
            </w:r>
            <w:proofErr w:type="spellStart"/>
            <w:r w:rsidRPr="008A7088">
              <w:rPr>
                <w:rFonts w:asciiTheme="minorHAnsi" w:hAnsiTheme="minorHAnsi" w:cs="Arial"/>
                <w:szCs w:val="18"/>
              </w:rPr>
              <w:t>eg</w:t>
            </w:r>
            <w:proofErr w:type="spellEnd"/>
            <w:r w:rsidRPr="008A7088">
              <w:rPr>
                <w:rFonts w:asciiTheme="minorHAnsi" w:hAnsiTheme="minorHAnsi" w:cs="Arial"/>
                <w:szCs w:val="18"/>
              </w:rPr>
              <w:t>, parallel group, crossover, factorial, single group), allocation ratio, and framework (</w:t>
            </w:r>
            <w:proofErr w:type="spellStart"/>
            <w:r w:rsidRPr="008A7088">
              <w:rPr>
                <w:rFonts w:asciiTheme="minorHAnsi" w:hAnsiTheme="minorHAnsi" w:cs="Arial"/>
                <w:szCs w:val="18"/>
              </w:rPr>
              <w:t>eg</w:t>
            </w:r>
            <w:proofErr w:type="spellEnd"/>
            <w:r w:rsidRPr="008A7088">
              <w:rPr>
                <w:rFonts w:asciiTheme="minorHAnsi" w:hAnsiTheme="minorHAnsi" w:cs="Arial"/>
                <w:szCs w:val="18"/>
              </w:rPr>
              <w:t xml:space="preserve">, superiority, equivalence, </w:t>
            </w:r>
            <w:proofErr w:type="spellStart"/>
            <w:r w:rsidRPr="008A7088">
              <w:rPr>
                <w:rFonts w:asciiTheme="minorHAnsi" w:hAnsiTheme="minorHAnsi" w:cs="Arial"/>
                <w:szCs w:val="18"/>
              </w:rPr>
              <w:t>noninferiority</w:t>
            </w:r>
            <w:proofErr w:type="spellEnd"/>
            <w:r w:rsidRPr="008A7088">
              <w:rPr>
                <w:rFonts w:asciiTheme="minorHAnsi" w:hAnsiTheme="minorHAnsi" w:cs="Arial"/>
                <w:szCs w:val="18"/>
              </w:rPr>
              <w:t>, exploratory)</w:t>
            </w:r>
          </w:p>
        </w:tc>
        <w:tc>
          <w:tcPr>
            <w:tcW w:w="1651" w:type="dxa"/>
          </w:tcPr>
          <w:p w14:paraId="6366CC73" w14:textId="5AE00DB1" w:rsidR="0076671F" w:rsidRPr="00A57242" w:rsidRDefault="00730970" w:rsidP="00A57242">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3-4</w:t>
            </w:r>
            <w:r w:rsidR="00A57242">
              <w:rPr>
                <w:rFonts w:asciiTheme="minorHAnsi" w:hAnsiTheme="minorHAnsi" w:cs="Arial"/>
                <w:szCs w:val="18"/>
              </w:rPr>
              <w:t xml:space="preserve"> </w:t>
            </w:r>
            <w:r w:rsidR="00CA2059">
              <w:rPr>
                <w:rFonts w:asciiTheme="minorHAnsi" w:hAnsiTheme="minorHAnsi" w:cs="Arial"/>
                <w:szCs w:val="18"/>
              </w:rPr>
              <w:t>Trial design and</w:t>
            </w:r>
            <w:r w:rsidR="00A57242">
              <w:rPr>
                <w:rFonts w:asciiTheme="minorHAnsi" w:hAnsiTheme="minorHAnsi" w:cs="Arial"/>
                <w:szCs w:val="18"/>
              </w:rPr>
              <w:t xml:space="preserve"> setting</w:t>
            </w:r>
          </w:p>
        </w:tc>
      </w:tr>
      <w:tr w:rsidR="0076671F" w:rsidRPr="008A7088" w14:paraId="2FF1B476"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1173C136" w14:textId="77777777" w:rsidR="0076671F" w:rsidRPr="008A7088" w:rsidRDefault="0076671F"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Methods: Participants, interventions, and outcomes</w:t>
            </w:r>
          </w:p>
        </w:tc>
        <w:tc>
          <w:tcPr>
            <w:tcW w:w="1651" w:type="dxa"/>
            <w:shd w:val="clear" w:color="auto" w:fill="FFFFFF"/>
          </w:tcPr>
          <w:p w14:paraId="20C7E6E5" w14:textId="77777777" w:rsidR="0076671F" w:rsidRPr="008A7088" w:rsidRDefault="0076671F" w:rsidP="00F2653F">
            <w:pPr>
              <w:pStyle w:val="TableSubHead"/>
              <w:rPr>
                <w:rFonts w:asciiTheme="minorHAnsi" w:hAnsiTheme="minorHAnsi" w:cs="Arial"/>
                <w:sz w:val="22"/>
                <w:szCs w:val="18"/>
              </w:rPr>
            </w:pPr>
          </w:p>
        </w:tc>
      </w:tr>
      <w:tr w:rsidR="0076671F" w:rsidRPr="008A7088" w14:paraId="4F18301E" w14:textId="77777777" w:rsidTr="00372EEB">
        <w:trPr>
          <w:cantSplit/>
          <w:trHeight w:val="259"/>
        </w:trPr>
        <w:tc>
          <w:tcPr>
            <w:tcW w:w="0" w:type="auto"/>
            <w:shd w:val="clear" w:color="auto" w:fill="auto"/>
            <w:tcMar>
              <w:top w:w="85" w:type="dxa"/>
              <w:bottom w:w="85" w:type="dxa"/>
            </w:tcMar>
          </w:tcPr>
          <w:p w14:paraId="66A4E177"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Study setting</w:t>
            </w:r>
          </w:p>
        </w:tc>
        <w:tc>
          <w:tcPr>
            <w:tcW w:w="0" w:type="auto"/>
          </w:tcPr>
          <w:p w14:paraId="5E6A80D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9</w:t>
            </w:r>
          </w:p>
        </w:tc>
        <w:tc>
          <w:tcPr>
            <w:tcW w:w="0" w:type="auto"/>
            <w:shd w:val="clear" w:color="auto" w:fill="auto"/>
            <w:tcMar>
              <w:top w:w="85" w:type="dxa"/>
              <w:bottom w:w="85" w:type="dxa"/>
            </w:tcMar>
          </w:tcPr>
          <w:p w14:paraId="36DCFC6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study settings (</w:t>
            </w:r>
            <w:proofErr w:type="spellStart"/>
            <w:r w:rsidRPr="008A7088">
              <w:rPr>
                <w:rFonts w:asciiTheme="minorHAnsi" w:hAnsiTheme="minorHAnsi" w:cs="Arial"/>
                <w:szCs w:val="18"/>
              </w:rPr>
              <w:t>eg</w:t>
            </w:r>
            <w:proofErr w:type="spellEnd"/>
            <w:r w:rsidRPr="008A7088">
              <w:rPr>
                <w:rFonts w:asciiTheme="minorHAnsi" w:hAnsiTheme="minorHAnsi" w:cs="Arial"/>
                <w:szCs w:val="18"/>
              </w:rPr>
              <w:t>, community clinic, academic hospital) and list of countries where data will be collected. Reference to where list of study sites can be obtained</w:t>
            </w:r>
          </w:p>
        </w:tc>
        <w:tc>
          <w:tcPr>
            <w:tcW w:w="1651" w:type="dxa"/>
          </w:tcPr>
          <w:p w14:paraId="56CB44B8" w14:textId="1E7382C3" w:rsidR="0076671F" w:rsidRPr="00E129F7"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3-4</w:t>
            </w:r>
            <w:r w:rsidR="00A57242">
              <w:rPr>
                <w:rFonts w:asciiTheme="minorHAnsi" w:eastAsiaTheme="minorEastAsia" w:hAnsiTheme="minorHAnsi" w:cs="Arial" w:hint="eastAsia"/>
                <w:szCs w:val="18"/>
                <w:lang w:eastAsia="zh-CN"/>
              </w:rPr>
              <w:t xml:space="preserve"> </w:t>
            </w:r>
            <w:r w:rsidR="00CA2059">
              <w:rPr>
                <w:rFonts w:asciiTheme="minorHAnsi" w:hAnsiTheme="minorHAnsi" w:cs="Arial"/>
                <w:szCs w:val="18"/>
              </w:rPr>
              <w:t>Trial design and</w:t>
            </w:r>
            <w:r w:rsidR="00E129F7">
              <w:rPr>
                <w:rFonts w:asciiTheme="minorHAnsi" w:hAnsiTheme="minorHAnsi" w:cs="Arial"/>
                <w:szCs w:val="18"/>
              </w:rPr>
              <w:t xml:space="preserve"> setting</w:t>
            </w:r>
          </w:p>
        </w:tc>
      </w:tr>
      <w:tr w:rsidR="0072175B" w:rsidRPr="008A7088" w14:paraId="2534FBA3" w14:textId="77777777" w:rsidTr="00372EEB">
        <w:tblPrEx>
          <w:shd w:val="clear" w:color="auto" w:fill="FFFFFF"/>
        </w:tblPrEx>
        <w:trPr>
          <w:cantSplit/>
          <w:trHeight w:val="259"/>
        </w:trPr>
        <w:tc>
          <w:tcPr>
            <w:tcW w:w="0" w:type="auto"/>
            <w:shd w:val="clear" w:color="auto" w:fill="FFFFFF"/>
            <w:tcMar>
              <w:top w:w="85" w:type="dxa"/>
              <w:bottom w:w="85" w:type="dxa"/>
            </w:tcMar>
          </w:tcPr>
          <w:p w14:paraId="6DFAD09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Eligibility criteria</w:t>
            </w:r>
          </w:p>
        </w:tc>
        <w:tc>
          <w:tcPr>
            <w:tcW w:w="0" w:type="auto"/>
            <w:shd w:val="clear" w:color="auto" w:fill="FFFFFF"/>
          </w:tcPr>
          <w:p w14:paraId="4A219E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10</w:t>
            </w:r>
          </w:p>
        </w:tc>
        <w:tc>
          <w:tcPr>
            <w:tcW w:w="0" w:type="auto"/>
            <w:shd w:val="clear" w:color="auto" w:fill="FFFFFF"/>
            <w:tcMar>
              <w:top w:w="85" w:type="dxa"/>
              <w:bottom w:w="85" w:type="dxa"/>
            </w:tcMar>
          </w:tcPr>
          <w:p w14:paraId="06D420D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Inclusion and exclusion criteria for participants. If applicable, eligibility criteria for study centres and individuals who will perform the interventions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surgeons, psychotherapists)</w:t>
            </w:r>
          </w:p>
        </w:tc>
        <w:tc>
          <w:tcPr>
            <w:tcW w:w="1651" w:type="dxa"/>
            <w:shd w:val="clear" w:color="auto" w:fill="FFFFFF"/>
          </w:tcPr>
          <w:p w14:paraId="12FD9475" w14:textId="5428BEA3" w:rsidR="0076671F" w:rsidRPr="00E129F7" w:rsidRDefault="00E129F7" w:rsidP="00CA2059">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4-5</w:t>
            </w:r>
            <w:r>
              <w:rPr>
                <w:rFonts w:asciiTheme="minorHAnsi" w:hAnsiTheme="minorHAnsi" w:cs="Arial"/>
                <w:szCs w:val="18"/>
              </w:rPr>
              <w:t xml:space="preserve"> </w:t>
            </w:r>
            <w:r>
              <w:rPr>
                <w:rFonts w:asciiTheme="minorHAnsi" w:eastAsiaTheme="minorEastAsia" w:hAnsiTheme="minorHAnsi" w:cs="Arial" w:hint="eastAsia"/>
                <w:szCs w:val="18"/>
                <w:lang w:eastAsia="zh-CN"/>
              </w:rPr>
              <w:t>Study p</w:t>
            </w:r>
            <w:r w:rsidR="00CA2059">
              <w:rPr>
                <w:rFonts w:asciiTheme="minorHAnsi" w:hAnsiTheme="minorHAnsi" w:cs="Arial"/>
                <w:szCs w:val="18"/>
              </w:rPr>
              <w:t>opulation</w:t>
            </w:r>
          </w:p>
        </w:tc>
      </w:tr>
      <w:tr w:rsidR="0072175B" w:rsidRPr="008A7088" w14:paraId="7A1E85D7" w14:textId="77777777" w:rsidTr="00372EEB">
        <w:tblPrEx>
          <w:shd w:val="clear" w:color="auto" w:fill="FFFFFF"/>
        </w:tblPrEx>
        <w:trPr>
          <w:cantSplit/>
          <w:trHeight w:val="259"/>
        </w:trPr>
        <w:tc>
          <w:tcPr>
            <w:tcW w:w="0" w:type="auto"/>
            <w:vMerge w:val="restart"/>
            <w:shd w:val="clear" w:color="auto" w:fill="FFFFFF"/>
            <w:tcMar>
              <w:top w:w="85" w:type="dxa"/>
              <w:bottom w:w="85" w:type="dxa"/>
            </w:tcMar>
          </w:tcPr>
          <w:p w14:paraId="7CA6595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Interventions</w:t>
            </w:r>
          </w:p>
        </w:tc>
        <w:tc>
          <w:tcPr>
            <w:tcW w:w="0" w:type="auto"/>
            <w:shd w:val="clear" w:color="auto" w:fill="FFFFFF"/>
          </w:tcPr>
          <w:p w14:paraId="14BEDA4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11a</w:t>
            </w:r>
          </w:p>
        </w:tc>
        <w:tc>
          <w:tcPr>
            <w:tcW w:w="0" w:type="auto"/>
            <w:shd w:val="clear" w:color="auto" w:fill="FFFFFF"/>
          </w:tcPr>
          <w:p w14:paraId="78C927D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Interventions for each group with sufficient detail to allow replication, including how and when they will be administered</w:t>
            </w:r>
          </w:p>
        </w:tc>
        <w:tc>
          <w:tcPr>
            <w:tcW w:w="1651" w:type="dxa"/>
            <w:shd w:val="clear" w:color="auto" w:fill="FFFFFF"/>
          </w:tcPr>
          <w:p w14:paraId="58095C15" w14:textId="41DD770E" w:rsidR="0076671F" w:rsidRPr="00E129F7"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w:t>
            </w:r>
            <w:r>
              <w:rPr>
                <w:rFonts w:asciiTheme="minorHAnsi" w:hAnsiTheme="minorHAnsi" w:cs="Arial"/>
                <w:szCs w:val="18"/>
              </w:rPr>
              <w:t>-</w:t>
            </w:r>
            <w:r>
              <w:rPr>
                <w:rFonts w:asciiTheme="minorHAnsi" w:eastAsiaTheme="minorEastAsia" w:hAnsiTheme="minorHAnsi" w:cs="Arial" w:hint="eastAsia"/>
                <w:szCs w:val="18"/>
                <w:lang w:eastAsia="zh-CN"/>
              </w:rPr>
              <w:t>6</w:t>
            </w:r>
            <w:r>
              <w:rPr>
                <w:rFonts w:asciiTheme="minorHAnsi" w:hAnsiTheme="minorHAnsi" w:cs="Arial"/>
                <w:szCs w:val="18"/>
              </w:rPr>
              <w:t xml:space="preserve"> </w:t>
            </w:r>
            <w:r w:rsidR="008F0023" w:rsidRPr="008A7088">
              <w:rPr>
                <w:rFonts w:asciiTheme="minorHAnsi" w:hAnsiTheme="minorHAnsi" w:cs="Arial"/>
                <w:szCs w:val="18"/>
              </w:rPr>
              <w:t>Trea</w:t>
            </w:r>
            <w:r w:rsidR="00E129F7">
              <w:rPr>
                <w:rFonts w:asciiTheme="minorHAnsi" w:hAnsiTheme="minorHAnsi" w:cs="Arial"/>
                <w:szCs w:val="18"/>
              </w:rPr>
              <w:t>tment arms and co-interventions</w:t>
            </w:r>
          </w:p>
        </w:tc>
      </w:tr>
      <w:tr w:rsidR="0072175B" w:rsidRPr="008A7088" w14:paraId="5B49FAA5"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00017EBF" w14:textId="77777777" w:rsidR="0076671F" w:rsidRPr="008A7088" w:rsidRDefault="0076671F" w:rsidP="00F2653F">
            <w:pPr>
              <w:rPr>
                <w:rFonts w:asciiTheme="minorHAnsi" w:hAnsiTheme="minorHAnsi" w:cs="Arial"/>
                <w:szCs w:val="18"/>
              </w:rPr>
            </w:pPr>
          </w:p>
        </w:tc>
        <w:tc>
          <w:tcPr>
            <w:tcW w:w="0" w:type="auto"/>
            <w:shd w:val="clear" w:color="auto" w:fill="FFFFFF"/>
          </w:tcPr>
          <w:p w14:paraId="54681F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11b</w:t>
            </w:r>
          </w:p>
        </w:tc>
        <w:tc>
          <w:tcPr>
            <w:tcW w:w="0" w:type="auto"/>
            <w:shd w:val="clear" w:color="auto" w:fill="FFFFFF"/>
          </w:tcPr>
          <w:p w14:paraId="39971C1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Criteria for discontinuing or modifying allocated interventions for a given trial participant (</w:t>
            </w:r>
            <w:proofErr w:type="spellStart"/>
            <w:r w:rsidRPr="008A7088">
              <w:rPr>
                <w:rFonts w:asciiTheme="minorHAnsi" w:hAnsiTheme="minorHAnsi" w:cs="Arial"/>
                <w:szCs w:val="18"/>
              </w:rPr>
              <w:t>eg</w:t>
            </w:r>
            <w:proofErr w:type="spellEnd"/>
            <w:r w:rsidRPr="008A7088">
              <w:rPr>
                <w:rFonts w:asciiTheme="minorHAnsi" w:hAnsiTheme="minorHAnsi" w:cs="Arial"/>
                <w:szCs w:val="18"/>
              </w:rPr>
              <w:t>, drug dose change in response to harms, participant request, or improving/worsening disease)</w:t>
            </w:r>
          </w:p>
        </w:tc>
        <w:tc>
          <w:tcPr>
            <w:tcW w:w="1651" w:type="dxa"/>
            <w:shd w:val="clear" w:color="auto" w:fill="FFFFFF"/>
          </w:tcPr>
          <w:p w14:paraId="751C5731" w14:textId="4F15653C" w:rsidR="0076671F" w:rsidRPr="00730970"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w:t>
            </w:r>
            <w:r w:rsidR="008F0023" w:rsidRPr="008A7088">
              <w:rPr>
                <w:rFonts w:asciiTheme="minorHAnsi" w:hAnsiTheme="minorHAnsi" w:cs="Arial"/>
                <w:szCs w:val="18"/>
              </w:rPr>
              <w:t xml:space="preserve"> </w:t>
            </w:r>
            <w:r>
              <w:rPr>
                <w:rFonts w:asciiTheme="minorHAnsi" w:hAnsiTheme="minorHAnsi" w:cs="Arial"/>
                <w:szCs w:val="18"/>
              </w:rPr>
              <w:t>-</w:t>
            </w:r>
            <w:r>
              <w:rPr>
                <w:rFonts w:asciiTheme="minorHAnsi" w:eastAsiaTheme="minorEastAsia" w:hAnsiTheme="minorHAnsi" w:cs="Arial" w:hint="eastAsia"/>
                <w:szCs w:val="18"/>
                <w:lang w:eastAsia="zh-CN"/>
              </w:rPr>
              <w:t>6</w:t>
            </w:r>
            <w:r w:rsidR="00FB2858" w:rsidRPr="008A7088">
              <w:rPr>
                <w:rFonts w:asciiTheme="minorHAnsi" w:hAnsiTheme="minorHAnsi" w:cs="Arial"/>
                <w:szCs w:val="18"/>
              </w:rPr>
              <w:t xml:space="preserve"> </w:t>
            </w:r>
            <w:r w:rsidR="008F0023" w:rsidRPr="008A7088">
              <w:rPr>
                <w:rFonts w:asciiTheme="minorHAnsi" w:hAnsiTheme="minorHAnsi" w:cs="Arial"/>
                <w:szCs w:val="18"/>
              </w:rPr>
              <w:t>Trea</w:t>
            </w:r>
            <w:r>
              <w:rPr>
                <w:rFonts w:asciiTheme="minorHAnsi" w:hAnsiTheme="minorHAnsi" w:cs="Arial"/>
                <w:szCs w:val="18"/>
              </w:rPr>
              <w:t>tment arms and co-interventions</w:t>
            </w:r>
          </w:p>
        </w:tc>
      </w:tr>
      <w:tr w:rsidR="0072175B" w:rsidRPr="008A7088" w14:paraId="7A5428E7"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402171EB" w14:textId="77777777" w:rsidR="0076671F" w:rsidRPr="008A7088" w:rsidRDefault="0076671F" w:rsidP="00F2653F">
            <w:pPr>
              <w:rPr>
                <w:rFonts w:asciiTheme="minorHAnsi" w:hAnsiTheme="minorHAnsi" w:cs="Arial"/>
                <w:szCs w:val="18"/>
              </w:rPr>
            </w:pPr>
          </w:p>
        </w:tc>
        <w:tc>
          <w:tcPr>
            <w:tcW w:w="0" w:type="auto"/>
            <w:shd w:val="clear" w:color="auto" w:fill="FFFFFF"/>
          </w:tcPr>
          <w:p w14:paraId="5E1C266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11c</w:t>
            </w:r>
          </w:p>
        </w:tc>
        <w:tc>
          <w:tcPr>
            <w:tcW w:w="0" w:type="auto"/>
            <w:shd w:val="clear" w:color="auto" w:fill="FFFFFF"/>
          </w:tcPr>
          <w:p w14:paraId="78F9213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Strategies to improve adherence to intervention protocols, and any procedures for monitoring adherence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drug tablet return, laboratory tests)</w:t>
            </w:r>
          </w:p>
        </w:tc>
        <w:tc>
          <w:tcPr>
            <w:tcW w:w="1651" w:type="dxa"/>
            <w:shd w:val="clear" w:color="auto" w:fill="FFFFFF"/>
          </w:tcPr>
          <w:p w14:paraId="087B395C" w14:textId="25AD1B83" w:rsidR="0076671F" w:rsidRPr="00730970"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w:t>
            </w:r>
            <w:r>
              <w:rPr>
                <w:rFonts w:asciiTheme="minorHAnsi" w:hAnsiTheme="minorHAnsi" w:cs="Arial"/>
                <w:szCs w:val="18"/>
              </w:rPr>
              <w:t>-</w:t>
            </w:r>
            <w:r>
              <w:rPr>
                <w:rFonts w:asciiTheme="minorHAnsi" w:eastAsiaTheme="minorEastAsia" w:hAnsiTheme="minorHAnsi" w:cs="Arial" w:hint="eastAsia"/>
                <w:szCs w:val="18"/>
                <w:lang w:eastAsia="zh-CN"/>
              </w:rPr>
              <w:t>6</w:t>
            </w:r>
            <w:r>
              <w:rPr>
                <w:rFonts w:asciiTheme="minorHAnsi" w:hAnsiTheme="minorHAnsi" w:cs="Arial"/>
                <w:szCs w:val="18"/>
              </w:rPr>
              <w:t xml:space="preserve"> </w:t>
            </w:r>
            <w:r w:rsidR="008F0023" w:rsidRPr="008A7088">
              <w:rPr>
                <w:rFonts w:asciiTheme="minorHAnsi" w:hAnsiTheme="minorHAnsi" w:cs="Arial"/>
                <w:szCs w:val="18"/>
              </w:rPr>
              <w:t>Trea</w:t>
            </w:r>
            <w:r>
              <w:rPr>
                <w:rFonts w:asciiTheme="minorHAnsi" w:hAnsiTheme="minorHAnsi" w:cs="Arial"/>
                <w:szCs w:val="18"/>
              </w:rPr>
              <w:t xml:space="preserve">tment arms and co-interventions, </w:t>
            </w:r>
            <w:r>
              <w:rPr>
                <w:rFonts w:asciiTheme="minorHAnsi" w:eastAsiaTheme="minorEastAsia" w:hAnsiTheme="minorHAnsi" w:cs="Arial" w:hint="eastAsia"/>
                <w:szCs w:val="18"/>
                <w:lang w:eastAsia="zh-CN"/>
              </w:rPr>
              <w:t>8-9</w:t>
            </w:r>
            <w:r>
              <w:rPr>
                <w:rFonts w:asciiTheme="minorHAnsi" w:hAnsiTheme="minorHAnsi" w:cs="Arial"/>
                <w:szCs w:val="18"/>
              </w:rPr>
              <w:t xml:space="preserve"> </w:t>
            </w:r>
            <w:r w:rsidR="00C158FD" w:rsidRPr="00C158FD">
              <w:rPr>
                <w:rFonts w:asciiTheme="minorHAnsi" w:hAnsiTheme="minorHAnsi" w:cs="Arial"/>
                <w:szCs w:val="18"/>
              </w:rPr>
              <w:t>Data collection and management</w:t>
            </w:r>
          </w:p>
        </w:tc>
      </w:tr>
      <w:tr w:rsidR="0072175B" w:rsidRPr="008A7088" w14:paraId="58F05291"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09B225C0" w14:textId="77777777" w:rsidR="0076671F" w:rsidRPr="008A7088" w:rsidRDefault="0076671F" w:rsidP="00F2653F">
            <w:pPr>
              <w:rPr>
                <w:rFonts w:asciiTheme="minorHAnsi" w:hAnsiTheme="minorHAnsi" w:cs="Arial"/>
                <w:szCs w:val="18"/>
              </w:rPr>
            </w:pPr>
          </w:p>
        </w:tc>
        <w:tc>
          <w:tcPr>
            <w:tcW w:w="0" w:type="auto"/>
            <w:shd w:val="clear" w:color="auto" w:fill="FFFFFF"/>
          </w:tcPr>
          <w:p w14:paraId="125EE5B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11d</w:t>
            </w:r>
          </w:p>
        </w:tc>
        <w:tc>
          <w:tcPr>
            <w:tcW w:w="0" w:type="auto"/>
            <w:shd w:val="clear" w:color="auto" w:fill="FFFFFF"/>
          </w:tcPr>
          <w:p w14:paraId="5DA00C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Relevant concomitant care and interventions that are permitted or prohibited during the trial</w:t>
            </w:r>
          </w:p>
        </w:tc>
        <w:tc>
          <w:tcPr>
            <w:tcW w:w="1651" w:type="dxa"/>
            <w:shd w:val="clear" w:color="auto" w:fill="FFFFFF"/>
          </w:tcPr>
          <w:p w14:paraId="600C74F9" w14:textId="43E8AF59" w:rsidR="0076671F" w:rsidRPr="008A7088" w:rsidRDefault="00730970" w:rsidP="00F2653F">
            <w:pPr>
              <w:rPr>
                <w:rFonts w:asciiTheme="minorHAnsi" w:hAnsiTheme="minorHAnsi" w:cs="Arial"/>
                <w:szCs w:val="18"/>
              </w:rPr>
            </w:pPr>
            <w:r>
              <w:rPr>
                <w:rFonts w:asciiTheme="minorHAnsi" w:eastAsiaTheme="minorEastAsia" w:hAnsiTheme="minorHAnsi" w:cs="Arial" w:hint="eastAsia"/>
                <w:szCs w:val="18"/>
                <w:lang w:eastAsia="zh-CN"/>
              </w:rPr>
              <w:t xml:space="preserve">5-6 </w:t>
            </w:r>
            <w:r w:rsidR="008F0023" w:rsidRPr="008A7088">
              <w:rPr>
                <w:rFonts w:asciiTheme="minorHAnsi" w:hAnsiTheme="minorHAnsi" w:cs="Arial"/>
                <w:szCs w:val="18"/>
              </w:rPr>
              <w:t>Treatment arms and co-interventions’</w:t>
            </w:r>
          </w:p>
        </w:tc>
      </w:tr>
      <w:tr w:rsidR="0072175B" w:rsidRPr="008A7088" w14:paraId="4FC12708" w14:textId="77777777" w:rsidTr="00372EEB">
        <w:tblPrEx>
          <w:shd w:val="clear" w:color="auto" w:fill="FFFFFF"/>
        </w:tblPrEx>
        <w:trPr>
          <w:cantSplit/>
          <w:trHeight w:val="259"/>
        </w:trPr>
        <w:tc>
          <w:tcPr>
            <w:tcW w:w="0" w:type="auto"/>
            <w:shd w:val="clear" w:color="auto" w:fill="FFFFFF"/>
            <w:tcMar>
              <w:top w:w="85" w:type="dxa"/>
              <w:bottom w:w="85" w:type="dxa"/>
            </w:tcMar>
          </w:tcPr>
          <w:p w14:paraId="169C63E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Outcomes</w:t>
            </w:r>
          </w:p>
        </w:tc>
        <w:tc>
          <w:tcPr>
            <w:tcW w:w="0" w:type="auto"/>
            <w:shd w:val="clear" w:color="auto" w:fill="FFFFFF"/>
          </w:tcPr>
          <w:p w14:paraId="08B1B65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12</w:t>
            </w:r>
          </w:p>
        </w:tc>
        <w:tc>
          <w:tcPr>
            <w:tcW w:w="0" w:type="auto"/>
            <w:shd w:val="clear" w:color="auto" w:fill="FFFFFF"/>
            <w:tcMar>
              <w:top w:w="85" w:type="dxa"/>
              <w:bottom w:w="85" w:type="dxa"/>
            </w:tcMar>
          </w:tcPr>
          <w:p w14:paraId="24ABFEA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Primary, secondary, and other outcomes, including the specific measurement variable (</w:t>
            </w:r>
            <w:proofErr w:type="spellStart"/>
            <w:r w:rsidRPr="008A7088">
              <w:rPr>
                <w:rFonts w:asciiTheme="minorHAnsi" w:hAnsiTheme="minorHAnsi" w:cs="Arial"/>
                <w:szCs w:val="18"/>
              </w:rPr>
              <w:t>eg</w:t>
            </w:r>
            <w:proofErr w:type="spellEnd"/>
            <w:r w:rsidRPr="008A7088">
              <w:rPr>
                <w:rFonts w:asciiTheme="minorHAnsi" w:hAnsiTheme="minorHAnsi" w:cs="Arial"/>
                <w:szCs w:val="18"/>
              </w:rPr>
              <w:t>, systolic blood pressure), analysis metric (</w:t>
            </w:r>
            <w:proofErr w:type="spellStart"/>
            <w:r w:rsidRPr="008A7088">
              <w:rPr>
                <w:rFonts w:asciiTheme="minorHAnsi" w:hAnsiTheme="minorHAnsi" w:cs="Arial"/>
                <w:szCs w:val="18"/>
              </w:rPr>
              <w:t>eg</w:t>
            </w:r>
            <w:proofErr w:type="spellEnd"/>
            <w:r w:rsidRPr="008A7088">
              <w:rPr>
                <w:rFonts w:asciiTheme="minorHAnsi" w:hAnsiTheme="minorHAnsi" w:cs="Arial"/>
                <w:szCs w:val="18"/>
              </w:rPr>
              <w:t>, change from baseline, final value, time to event), method of aggregation (</w:t>
            </w:r>
            <w:proofErr w:type="spellStart"/>
            <w:r w:rsidRPr="008A7088">
              <w:rPr>
                <w:rFonts w:asciiTheme="minorHAnsi" w:hAnsiTheme="minorHAnsi" w:cs="Arial"/>
                <w:szCs w:val="18"/>
              </w:rPr>
              <w:t>eg</w:t>
            </w:r>
            <w:proofErr w:type="spellEnd"/>
            <w:r w:rsidRPr="008A7088">
              <w:rPr>
                <w:rFonts w:asciiTheme="minorHAnsi" w:hAnsiTheme="minorHAnsi" w:cs="Arial"/>
                <w:szCs w:val="18"/>
              </w:rPr>
              <w:t>, median, proportion), and time point for each outcome. Explanation of the clinical relevance of chosen efficacy and harm outcomes is strongly recommended</w:t>
            </w:r>
          </w:p>
        </w:tc>
        <w:tc>
          <w:tcPr>
            <w:tcW w:w="1651" w:type="dxa"/>
            <w:shd w:val="clear" w:color="auto" w:fill="FFFFFF"/>
          </w:tcPr>
          <w:p w14:paraId="5068933C" w14:textId="77777777" w:rsidR="00730970" w:rsidRDefault="00730970" w:rsidP="000A5064">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6-7</w:t>
            </w:r>
            <w:r>
              <w:rPr>
                <w:rFonts w:asciiTheme="minorHAnsi" w:hAnsiTheme="minorHAnsi" w:cs="Arial"/>
                <w:szCs w:val="18"/>
              </w:rPr>
              <w:t xml:space="preserve"> Study endpoints</w:t>
            </w:r>
            <w:r>
              <w:rPr>
                <w:rFonts w:asciiTheme="minorHAnsi" w:eastAsiaTheme="minorEastAsia" w:hAnsiTheme="minorHAnsi" w:cs="Arial" w:hint="eastAsia"/>
                <w:szCs w:val="18"/>
                <w:lang w:eastAsia="zh-CN"/>
              </w:rPr>
              <w:t>,</w:t>
            </w:r>
            <w:r w:rsidR="0076671F" w:rsidRPr="008A7088">
              <w:rPr>
                <w:rFonts w:asciiTheme="minorHAnsi" w:hAnsiTheme="minorHAnsi" w:cs="Arial"/>
                <w:szCs w:val="18"/>
              </w:rPr>
              <w:t xml:space="preserve"> </w:t>
            </w:r>
          </w:p>
          <w:p w14:paraId="59491397" w14:textId="6B1CC4B5" w:rsidR="000A5064" w:rsidRPr="00730970" w:rsidRDefault="00730970" w:rsidP="000A5064">
            <w:pPr>
              <w:rPr>
                <w:rFonts w:asciiTheme="minorHAnsi" w:eastAsiaTheme="minorEastAsia" w:hAnsiTheme="minorHAnsi" w:cs="Arial"/>
                <w:b/>
                <w:bCs/>
                <w:szCs w:val="18"/>
                <w:lang w:val="en-US" w:eastAsia="zh-CN"/>
              </w:rPr>
            </w:pPr>
            <w:r>
              <w:rPr>
                <w:rFonts w:asciiTheme="minorHAnsi" w:eastAsiaTheme="minorEastAsia" w:hAnsiTheme="minorHAnsi" w:cs="Arial" w:hint="eastAsia"/>
                <w:szCs w:val="18"/>
                <w:lang w:eastAsia="zh-CN"/>
              </w:rPr>
              <w:t xml:space="preserve">9-10 </w:t>
            </w:r>
            <w:r w:rsidR="000A5064" w:rsidRPr="000A5064">
              <w:rPr>
                <w:rFonts w:asciiTheme="minorHAnsi" w:hAnsiTheme="minorHAnsi" w:cs="Arial"/>
                <w:szCs w:val="18"/>
              </w:rPr>
              <w:t>Statistical methods</w:t>
            </w:r>
            <w:r w:rsidR="000A5064" w:rsidRPr="000A5064">
              <w:rPr>
                <w:rFonts w:asciiTheme="minorHAnsi" w:hAnsiTheme="minorHAnsi" w:cs="Arial"/>
                <w:b/>
                <w:bCs/>
                <w:szCs w:val="18"/>
                <w:lang w:val="en-US"/>
              </w:rPr>
              <w:t xml:space="preserve"> </w:t>
            </w:r>
          </w:p>
          <w:p w14:paraId="7554C2C6" w14:textId="65A4E2FE" w:rsidR="0076671F" w:rsidRPr="008A7088" w:rsidRDefault="0076671F" w:rsidP="000A5064">
            <w:pPr>
              <w:rPr>
                <w:rFonts w:asciiTheme="minorHAnsi" w:hAnsiTheme="minorHAnsi" w:cs="Arial"/>
                <w:szCs w:val="18"/>
              </w:rPr>
            </w:pPr>
          </w:p>
        </w:tc>
      </w:tr>
      <w:tr w:rsidR="0072175B" w:rsidRPr="008A7088" w14:paraId="03B534BB" w14:textId="77777777" w:rsidTr="00372EEB">
        <w:tblPrEx>
          <w:shd w:val="clear" w:color="auto" w:fill="FFFFFF"/>
        </w:tblPrEx>
        <w:trPr>
          <w:cantSplit/>
          <w:trHeight w:val="259"/>
        </w:trPr>
        <w:tc>
          <w:tcPr>
            <w:tcW w:w="0" w:type="auto"/>
            <w:shd w:val="clear" w:color="auto" w:fill="FFFFFF"/>
            <w:tcMar>
              <w:top w:w="85" w:type="dxa"/>
              <w:bottom w:w="85" w:type="dxa"/>
            </w:tcMar>
          </w:tcPr>
          <w:p w14:paraId="4003368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Participant timeline</w:t>
            </w:r>
          </w:p>
        </w:tc>
        <w:tc>
          <w:tcPr>
            <w:tcW w:w="0" w:type="auto"/>
            <w:shd w:val="clear" w:color="auto" w:fill="FFFFFF"/>
          </w:tcPr>
          <w:p w14:paraId="56506E2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13</w:t>
            </w:r>
          </w:p>
        </w:tc>
        <w:tc>
          <w:tcPr>
            <w:tcW w:w="0" w:type="auto"/>
            <w:shd w:val="clear" w:color="auto" w:fill="FFFFFF"/>
            <w:tcMar>
              <w:top w:w="85" w:type="dxa"/>
              <w:bottom w:w="85" w:type="dxa"/>
            </w:tcMar>
          </w:tcPr>
          <w:p w14:paraId="669DB69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Time schedule of enrolment, interventions (including any run-ins and washouts), assessments, and visits for participants. A schematic diagram is highly recommended (see Figure)</w:t>
            </w:r>
          </w:p>
        </w:tc>
        <w:tc>
          <w:tcPr>
            <w:tcW w:w="1651" w:type="dxa"/>
            <w:shd w:val="clear" w:color="auto" w:fill="FFFFFF"/>
          </w:tcPr>
          <w:p w14:paraId="4B728716" w14:textId="77777777" w:rsidR="0076671F" w:rsidRPr="008A7088" w:rsidRDefault="005C4C46" w:rsidP="00F2653F">
            <w:pPr>
              <w:rPr>
                <w:rFonts w:asciiTheme="minorHAnsi" w:hAnsiTheme="minorHAnsi" w:cs="Arial"/>
                <w:szCs w:val="18"/>
              </w:rPr>
            </w:pPr>
            <w:r w:rsidRPr="008A7088">
              <w:rPr>
                <w:rFonts w:asciiTheme="minorHAnsi" w:hAnsiTheme="minorHAnsi" w:cs="Arial"/>
                <w:szCs w:val="18"/>
              </w:rPr>
              <w:t>Figure 1</w:t>
            </w:r>
          </w:p>
        </w:tc>
      </w:tr>
      <w:tr w:rsidR="0072175B" w:rsidRPr="008A7088" w14:paraId="56824455" w14:textId="77777777" w:rsidTr="00372EEB">
        <w:tblPrEx>
          <w:shd w:val="clear" w:color="auto" w:fill="FFFFFF"/>
        </w:tblPrEx>
        <w:trPr>
          <w:cantSplit/>
          <w:trHeight w:val="259"/>
        </w:trPr>
        <w:tc>
          <w:tcPr>
            <w:tcW w:w="0" w:type="auto"/>
            <w:shd w:val="clear" w:color="auto" w:fill="FFFFFF"/>
            <w:tcMar>
              <w:top w:w="85" w:type="dxa"/>
              <w:bottom w:w="85" w:type="dxa"/>
            </w:tcMar>
          </w:tcPr>
          <w:p w14:paraId="59B4A65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Sample size</w:t>
            </w:r>
          </w:p>
        </w:tc>
        <w:tc>
          <w:tcPr>
            <w:tcW w:w="0" w:type="auto"/>
            <w:shd w:val="clear" w:color="auto" w:fill="FFFFFF"/>
          </w:tcPr>
          <w:p w14:paraId="025DA76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14</w:t>
            </w:r>
          </w:p>
        </w:tc>
        <w:tc>
          <w:tcPr>
            <w:tcW w:w="0" w:type="auto"/>
            <w:shd w:val="clear" w:color="auto" w:fill="FFFFFF"/>
            <w:tcMar>
              <w:top w:w="85" w:type="dxa"/>
              <w:bottom w:w="85" w:type="dxa"/>
            </w:tcMar>
          </w:tcPr>
          <w:p w14:paraId="5DECE24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Estimated number of participants needed to achieve study objectives and how it was determined, including clinical and statistical assumptions supporting any sample size calculations</w:t>
            </w:r>
          </w:p>
        </w:tc>
        <w:tc>
          <w:tcPr>
            <w:tcW w:w="1651" w:type="dxa"/>
            <w:shd w:val="clear" w:color="auto" w:fill="FFFFFF"/>
          </w:tcPr>
          <w:p w14:paraId="63B29EC8" w14:textId="5D6B3440" w:rsidR="0076671F" w:rsidRPr="00730970"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7</w:t>
            </w:r>
            <w:r>
              <w:rPr>
                <w:rFonts w:asciiTheme="minorHAnsi" w:hAnsiTheme="minorHAnsi" w:cs="Arial"/>
                <w:szCs w:val="18"/>
              </w:rPr>
              <w:t xml:space="preserve"> </w:t>
            </w:r>
            <w:r w:rsidR="000A5064">
              <w:rPr>
                <w:rFonts w:asciiTheme="minorHAnsi" w:hAnsiTheme="minorHAnsi" w:cs="Arial"/>
                <w:szCs w:val="18"/>
              </w:rPr>
              <w:t>Sample size calculation</w:t>
            </w:r>
          </w:p>
        </w:tc>
      </w:tr>
      <w:tr w:rsidR="0072175B" w:rsidRPr="008A7088" w14:paraId="69D6D1CB" w14:textId="77777777" w:rsidTr="00372EEB">
        <w:tblPrEx>
          <w:shd w:val="clear" w:color="auto" w:fill="FFFFFF"/>
        </w:tblPrEx>
        <w:trPr>
          <w:cantSplit/>
          <w:trHeight w:val="259"/>
        </w:trPr>
        <w:tc>
          <w:tcPr>
            <w:tcW w:w="0" w:type="auto"/>
            <w:shd w:val="clear" w:color="auto" w:fill="FFFFFF"/>
            <w:tcMar>
              <w:top w:w="85" w:type="dxa"/>
              <w:bottom w:w="85" w:type="dxa"/>
            </w:tcMar>
          </w:tcPr>
          <w:p w14:paraId="5E845D6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Recruitment</w:t>
            </w:r>
          </w:p>
        </w:tc>
        <w:tc>
          <w:tcPr>
            <w:tcW w:w="0" w:type="auto"/>
            <w:shd w:val="clear" w:color="auto" w:fill="FFFFFF"/>
          </w:tcPr>
          <w:p w14:paraId="16FF065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15</w:t>
            </w:r>
          </w:p>
        </w:tc>
        <w:tc>
          <w:tcPr>
            <w:tcW w:w="0" w:type="auto"/>
            <w:shd w:val="clear" w:color="auto" w:fill="FFFFFF"/>
            <w:tcMar>
              <w:top w:w="85" w:type="dxa"/>
              <w:bottom w:w="85" w:type="dxa"/>
            </w:tcMar>
          </w:tcPr>
          <w:p w14:paraId="50A20E1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Strategies for achieving adequate participant enrolment to reach target sample size</w:t>
            </w:r>
          </w:p>
        </w:tc>
        <w:tc>
          <w:tcPr>
            <w:tcW w:w="1651" w:type="dxa"/>
            <w:shd w:val="clear" w:color="auto" w:fill="FFFFFF"/>
          </w:tcPr>
          <w:p w14:paraId="740473AE" w14:textId="35A424A5" w:rsidR="0076671F" w:rsidRPr="00730970"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4-5 Study </w:t>
            </w:r>
            <w:r>
              <w:rPr>
                <w:rFonts w:asciiTheme="minorHAnsi" w:hAnsiTheme="minorHAnsi" w:cs="Arial"/>
                <w:szCs w:val="18"/>
              </w:rPr>
              <w:t>Population</w:t>
            </w:r>
          </w:p>
        </w:tc>
      </w:tr>
      <w:tr w:rsidR="0076671F" w:rsidRPr="008A7088" w14:paraId="44184881"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713B550D"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Methods: Assignment of interventions (for controlled trials)</w:t>
            </w:r>
          </w:p>
        </w:tc>
        <w:tc>
          <w:tcPr>
            <w:tcW w:w="1651" w:type="dxa"/>
            <w:shd w:val="clear" w:color="auto" w:fill="FFFFFF"/>
          </w:tcPr>
          <w:p w14:paraId="0C3ABAAD" w14:textId="77777777" w:rsidR="0076671F" w:rsidRPr="008A7088" w:rsidRDefault="0076671F" w:rsidP="00F2653F">
            <w:pPr>
              <w:rPr>
                <w:rFonts w:asciiTheme="minorHAnsi" w:hAnsiTheme="minorHAnsi" w:cs="Arial"/>
                <w:b/>
                <w:szCs w:val="18"/>
              </w:rPr>
            </w:pPr>
          </w:p>
        </w:tc>
      </w:tr>
      <w:tr w:rsidR="0072175B" w:rsidRPr="008A7088" w14:paraId="18A5460B" w14:textId="77777777" w:rsidTr="00372EEB">
        <w:tblPrEx>
          <w:shd w:val="clear" w:color="auto" w:fill="FFFFFF"/>
        </w:tblPrEx>
        <w:trPr>
          <w:cantSplit/>
          <w:trHeight w:val="259"/>
        </w:trPr>
        <w:tc>
          <w:tcPr>
            <w:tcW w:w="0" w:type="auto"/>
            <w:shd w:val="clear" w:color="auto" w:fill="FFFFFF"/>
            <w:tcMar>
              <w:top w:w="85" w:type="dxa"/>
              <w:bottom w:w="85" w:type="dxa"/>
            </w:tcMar>
          </w:tcPr>
          <w:p w14:paraId="72A2458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Allocation:</w:t>
            </w:r>
          </w:p>
        </w:tc>
        <w:tc>
          <w:tcPr>
            <w:tcW w:w="0" w:type="auto"/>
            <w:shd w:val="clear" w:color="auto" w:fill="FFFFFF"/>
          </w:tcPr>
          <w:p w14:paraId="5652C6AD" w14:textId="77777777" w:rsidR="0076671F" w:rsidRPr="008A7088" w:rsidRDefault="0076671F" w:rsidP="00F2653F">
            <w:pPr>
              <w:rPr>
                <w:rFonts w:asciiTheme="minorHAnsi" w:hAnsiTheme="minorHAnsi" w:cs="Arial"/>
                <w:szCs w:val="18"/>
              </w:rPr>
            </w:pPr>
          </w:p>
        </w:tc>
        <w:tc>
          <w:tcPr>
            <w:tcW w:w="0" w:type="auto"/>
            <w:shd w:val="clear" w:color="auto" w:fill="FFFFFF"/>
            <w:tcMar>
              <w:top w:w="85" w:type="dxa"/>
              <w:bottom w:w="85" w:type="dxa"/>
            </w:tcMar>
          </w:tcPr>
          <w:p w14:paraId="409CCB51" w14:textId="77777777" w:rsidR="0076671F" w:rsidRPr="008A7088" w:rsidRDefault="0076671F" w:rsidP="00F2653F">
            <w:pPr>
              <w:rPr>
                <w:rFonts w:asciiTheme="minorHAnsi" w:hAnsiTheme="minorHAnsi" w:cs="Arial"/>
                <w:szCs w:val="18"/>
              </w:rPr>
            </w:pPr>
          </w:p>
        </w:tc>
        <w:tc>
          <w:tcPr>
            <w:tcW w:w="1651" w:type="dxa"/>
            <w:shd w:val="clear" w:color="auto" w:fill="FFFFFF"/>
          </w:tcPr>
          <w:p w14:paraId="5A30AE8D" w14:textId="77777777" w:rsidR="0076671F" w:rsidRPr="008A7088" w:rsidRDefault="0076671F" w:rsidP="00F2653F">
            <w:pPr>
              <w:rPr>
                <w:rFonts w:asciiTheme="minorHAnsi" w:hAnsiTheme="minorHAnsi" w:cs="Arial"/>
                <w:szCs w:val="18"/>
              </w:rPr>
            </w:pPr>
          </w:p>
        </w:tc>
      </w:tr>
      <w:tr w:rsidR="0072175B" w:rsidRPr="008A7088" w14:paraId="170B4EA0" w14:textId="77777777" w:rsidTr="00372EEB">
        <w:tblPrEx>
          <w:shd w:val="clear" w:color="auto" w:fill="FFFFFF"/>
        </w:tblPrEx>
        <w:trPr>
          <w:cantSplit/>
          <w:trHeight w:val="259"/>
        </w:trPr>
        <w:tc>
          <w:tcPr>
            <w:tcW w:w="0" w:type="auto"/>
            <w:shd w:val="clear" w:color="auto" w:fill="FFFFFF"/>
            <w:tcMar>
              <w:top w:w="85" w:type="dxa"/>
              <w:bottom w:w="85" w:type="dxa"/>
            </w:tcMar>
          </w:tcPr>
          <w:p w14:paraId="177CE047" w14:textId="77777777" w:rsidR="0076671F" w:rsidRPr="008A7088" w:rsidRDefault="0076671F" w:rsidP="00F2653F">
            <w:pPr>
              <w:tabs>
                <w:tab w:val="left" w:pos="180"/>
              </w:tabs>
              <w:ind w:left="270"/>
              <w:rPr>
                <w:rFonts w:asciiTheme="minorHAnsi" w:hAnsiTheme="minorHAnsi" w:cs="Arial"/>
                <w:szCs w:val="18"/>
              </w:rPr>
            </w:pPr>
            <w:r w:rsidRPr="008A7088">
              <w:rPr>
                <w:rFonts w:asciiTheme="minorHAnsi" w:hAnsiTheme="minorHAnsi" w:cs="Arial"/>
                <w:szCs w:val="18"/>
              </w:rPr>
              <w:t>Sequence generation</w:t>
            </w:r>
          </w:p>
        </w:tc>
        <w:tc>
          <w:tcPr>
            <w:tcW w:w="0" w:type="auto"/>
            <w:shd w:val="clear" w:color="auto" w:fill="FFFFFF"/>
          </w:tcPr>
          <w:p w14:paraId="2CB4B3D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16a</w:t>
            </w:r>
          </w:p>
        </w:tc>
        <w:tc>
          <w:tcPr>
            <w:tcW w:w="0" w:type="auto"/>
            <w:shd w:val="clear" w:color="auto" w:fill="FFFFFF"/>
            <w:tcMar>
              <w:top w:w="85" w:type="dxa"/>
              <w:bottom w:w="85" w:type="dxa"/>
            </w:tcMar>
          </w:tcPr>
          <w:p w14:paraId="2B6369B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Method of generating the allocation sequence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computer-generated random numbers), and list of any factors for stratification. To reduce predictability of a random sequence, details of any planned restriction (</w:t>
            </w:r>
            <w:proofErr w:type="spellStart"/>
            <w:r w:rsidRPr="008A7088">
              <w:rPr>
                <w:rFonts w:asciiTheme="minorHAnsi" w:hAnsiTheme="minorHAnsi" w:cs="Arial"/>
                <w:szCs w:val="18"/>
              </w:rPr>
              <w:t>eg</w:t>
            </w:r>
            <w:proofErr w:type="spellEnd"/>
            <w:r w:rsidRPr="008A7088">
              <w:rPr>
                <w:rFonts w:asciiTheme="minorHAnsi" w:hAnsiTheme="minorHAnsi" w:cs="Arial"/>
                <w:szCs w:val="18"/>
              </w:rPr>
              <w:t>, blocking) should be provided in a separate document that is unavailable to those who enrol participants or assign interventions</w:t>
            </w:r>
          </w:p>
        </w:tc>
        <w:tc>
          <w:tcPr>
            <w:tcW w:w="1651" w:type="dxa"/>
            <w:shd w:val="clear" w:color="auto" w:fill="FFFFFF"/>
          </w:tcPr>
          <w:p w14:paraId="1FDA5C15" w14:textId="08A6E95E" w:rsidR="0076671F" w:rsidRPr="00730970"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7-8</w:t>
            </w:r>
            <w:r>
              <w:rPr>
                <w:rFonts w:asciiTheme="minorHAnsi" w:hAnsiTheme="minorHAnsi" w:cs="Arial"/>
                <w:szCs w:val="18"/>
              </w:rPr>
              <w:t xml:space="preserve"> </w:t>
            </w:r>
            <w:r w:rsidR="0076671F" w:rsidRPr="008A7088">
              <w:rPr>
                <w:rFonts w:asciiTheme="minorHAnsi" w:hAnsiTheme="minorHAnsi" w:cs="Arial"/>
                <w:szCs w:val="18"/>
              </w:rPr>
              <w:t>Randomization</w:t>
            </w:r>
            <w:r w:rsidR="000A5064">
              <w:rPr>
                <w:rFonts w:asciiTheme="minorHAnsi" w:hAnsiTheme="minorHAnsi" w:cs="Arial"/>
                <w:szCs w:val="18"/>
              </w:rPr>
              <w:t xml:space="preserve"> and blinding</w:t>
            </w:r>
          </w:p>
        </w:tc>
      </w:tr>
      <w:tr w:rsidR="0072175B" w:rsidRPr="008A7088" w14:paraId="379FF445" w14:textId="77777777" w:rsidTr="00372EEB">
        <w:tblPrEx>
          <w:shd w:val="clear" w:color="auto" w:fill="FFFFFF"/>
        </w:tblPrEx>
        <w:trPr>
          <w:cantSplit/>
          <w:trHeight w:val="259"/>
        </w:trPr>
        <w:tc>
          <w:tcPr>
            <w:tcW w:w="0" w:type="auto"/>
            <w:shd w:val="clear" w:color="auto" w:fill="FFFFFF"/>
            <w:tcMar>
              <w:top w:w="85" w:type="dxa"/>
              <w:bottom w:w="85" w:type="dxa"/>
            </w:tcMar>
          </w:tcPr>
          <w:p w14:paraId="27D3FE0F" w14:textId="77777777" w:rsidR="0076671F" w:rsidRPr="008A7088" w:rsidRDefault="0076671F" w:rsidP="00F2653F">
            <w:pPr>
              <w:ind w:left="270"/>
              <w:rPr>
                <w:rFonts w:asciiTheme="minorHAnsi" w:hAnsiTheme="minorHAnsi" w:cs="Arial"/>
                <w:szCs w:val="18"/>
              </w:rPr>
            </w:pPr>
            <w:r w:rsidRPr="008A7088">
              <w:rPr>
                <w:rFonts w:asciiTheme="minorHAnsi" w:hAnsiTheme="minorHAnsi" w:cs="Arial"/>
                <w:szCs w:val="18"/>
              </w:rPr>
              <w:t>Allocation concealment mechanism</w:t>
            </w:r>
          </w:p>
        </w:tc>
        <w:tc>
          <w:tcPr>
            <w:tcW w:w="0" w:type="auto"/>
            <w:shd w:val="clear" w:color="auto" w:fill="FFFFFF"/>
          </w:tcPr>
          <w:p w14:paraId="0AC6463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16b</w:t>
            </w:r>
          </w:p>
        </w:tc>
        <w:tc>
          <w:tcPr>
            <w:tcW w:w="0" w:type="auto"/>
            <w:shd w:val="clear" w:color="auto" w:fill="FFFFFF"/>
            <w:tcMar>
              <w:top w:w="85" w:type="dxa"/>
              <w:bottom w:w="85" w:type="dxa"/>
            </w:tcMar>
          </w:tcPr>
          <w:p w14:paraId="737F76E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Mechanism of implementing the allocation sequence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central telephone; sequentially numbered, opaque, sealed envelopes), describing any steps to conceal the sequence until interventions are assigned</w:t>
            </w:r>
          </w:p>
        </w:tc>
        <w:tc>
          <w:tcPr>
            <w:tcW w:w="1651" w:type="dxa"/>
            <w:shd w:val="clear" w:color="auto" w:fill="FFFFFF"/>
          </w:tcPr>
          <w:p w14:paraId="7C006E9A" w14:textId="5B5C3105"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7-8</w:t>
            </w:r>
            <w:r>
              <w:rPr>
                <w:rFonts w:asciiTheme="minorHAnsi" w:hAnsiTheme="minorHAnsi" w:cs="Arial"/>
                <w:szCs w:val="18"/>
              </w:rPr>
              <w:t xml:space="preserve"> </w:t>
            </w:r>
            <w:r w:rsidRPr="008A7088">
              <w:rPr>
                <w:rFonts w:asciiTheme="minorHAnsi" w:hAnsiTheme="minorHAnsi" w:cs="Arial"/>
                <w:szCs w:val="18"/>
              </w:rPr>
              <w:t>Randomization</w:t>
            </w:r>
            <w:r>
              <w:rPr>
                <w:rFonts w:asciiTheme="minorHAnsi" w:hAnsiTheme="minorHAnsi" w:cs="Arial"/>
                <w:szCs w:val="18"/>
              </w:rPr>
              <w:t xml:space="preserve"> and blinding</w:t>
            </w:r>
          </w:p>
        </w:tc>
      </w:tr>
      <w:tr w:rsidR="0072175B" w:rsidRPr="008A7088" w14:paraId="61C9C8DF" w14:textId="77777777" w:rsidTr="00372EEB">
        <w:tblPrEx>
          <w:shd w:val="clear" w:color="auto" w:fill="FFFFFF"/>
        </w:tblPrEx>
        <w:trPr>
          <w:cantSplit/>
          <w:trHeight w:val="259"/>
        </w:trPr>
        <w:tc>
          <w:tcPr>
            <w:tcW w:w="0" w:type="auto"/>
            <w:shd w:val="clear" w:color="auto" w:fill="FFFFFF"/>
            <w:tcMar>
              <w:top w:w="85" w:type="dxa"/>
              <w:bottom w:w="85" w:type="dxa"/>
            </w:tcMar>
          </w:tcPr>
          <w:p w14:paraId="0E6ACB51" w14:textId="77777777" w:rsidR="0076671F" w:rsidRPr="008A7088" w:rsidRDefault="0076671F" w:rsidP="00F2653F">
            <w:pPr>
              <w:ind w:left="270"/>
              <w:rPr>
                <w:rFonts w:asciiTheme="minorHAnsi" w:hAnsiTheme="minorHAnsi" w:cs="Arial"/>
                <w:szCs w:val="18"/>
              </w:rPr>
            </w:pPr>
            <w:r w:rsidRPr="008A7088">
              <w:rPr>
                <w:rFonts w:asciiTheme="minorHAnsi" w:hAnsiTheme="minorHAnsi" w:cs="Arial"/>
                <w:szCs w:val="18"/>
              </w:rPr>
              <w:t>Implementation</w:t>
            </w:r>
          </w:p>
        </w:tc>
        <w:tc>
          <w:tcPr>
            <w:tcW w:w="0" w:type="auto"/>
            <w:shd w:val="clear" w:color="auto" w:fill="FFFFFF"/>
          </w:tcPr>
          <w:p w14:paraId="3206AA8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16c</w:t>
            </w:r>
          </w:p>
        </w:tc>
        <w:tc>
          <w:tcPr>
            <w:tcW w:w="0" w:type="auto"/>
            <w:shd w:val="clear" w:color="auto" w:fill="FFFFFF"/>
            <w:tcMar>
              <w:top w:w="85" w:type="dxa"/>
              <w:bottom w:w="85" w:type="dxa"/>
            </w:tcMar>
          </w:tcPr>
          <w:p w14:paraId="44C80D0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Who will generate the allocation sequence, who will enrol participants, and who will assign participants to interventions</w:t>
            </w:r>
          </w:p>
        </w:tc>
        <w:tc>
          <w:tcPr>
            <w:tcW w:w="1651" w:type="dxa"/>
            <w:shd w:val="clear" w:color="auto" w:fill="FFFFFF"/>
          </w:tcPr>
          <w:p w14:paraId="49A88A2D" w14:textId="4EA10999"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7-8</w:t>
            </w:r>
            <w:r>
              <w:rPr>
                <w:rFonts w:asciiTheme="minorHAnsi" w:hAnsiTheme="minorHAnsi" w:cs="Arial"/>
                <w:szCs w:val="18"/>
              </w:rPr>
              <w:t xml:space="preserve"> </w:t>
            </w:r>
            <w:r w:rsidRPr="008A7088">
              <w:rPr>
                <w:rFonts w:asciiTheme="minorHAnsi" w:hAnsiTheme="minorHAnsi" w:cs="Arial"/>
                <w:szCs w:val="18"/>
              </w:rPr>
              <w:t>Randomization</w:t>
            </w:r>
            <w:r>
              <w:rPr>
                <w:rFonts w:asciiTheme="minorHAnsi" w:hAnsiTheme="minorHAnsi" w:cs="Arial"/>
                <w:szCs w:val="18"/>
              </w:rPr>
              <w:t xml:space="preserve"> and blinding</w:t>
            </w:r>
          </w:p>
        </w:tc>
      </w:tr>
      <w:tr w:rsidR="0072175B" w:rsidRPr="008A7088" w14:paraId="34C3CD1B" w14:textId="77777777" w:rsidTr="00372EEB">
        <w:tblPrEx>
          <w:shd w:val="clear" w:color="auto" w:fill="FFFFFF"/>
        </w:tblPrEx>
        <w:trPr>
          <w:cantSplit/>
          <w:trHeight w:val="259"/>
        </w:trPr>
        <w:tc>
          <w:tcPr>
            <w:tcW w:w="0" w:type="auto"/>
            <w:shd w:val="clear" w:color="auto" w:fill="FFFFFF"/>
            <w:tcMar>
              <w:top w:w="85" w:type="dxa"/>
              <w:bottom w:w="85" w:type="dxa"/>
            </w:tcMar>
          </w:tcPr>
          <w:p w14:paraId="152BFBC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Blinding (masking)</w:t>
            </w:r>
          </w:p>
        </w:tc>
        <w:tc>
          <w:tcPr>
            <w:tcW w:w="0" w:type="auto"/>
            <w:shd w:val="clear" w:color="auto" w:fill="FFFFFF"/>
          </w:tcPr>
          <w:p w14:paraId="53663F2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17a</w:t>
            </w:r>
          </w:p>
        </w:tc>
        <w:tc>
          <w:tcPr>
            <w:tcW w:w="0" w:type="auto"/>
            <w:shd w:val="clear" w:color="auto" w:fill="FFFFFF"/>
            <w:tcMar>
              <w:top w:w="85" w:type="dxa"/>
              <w:bottom w:w="85" w:type="dxa"/>
            </w:tcMar>
          </w:tcPr>
          <w:p w14:paraId="1490C64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Who will be blinded after assignment to interventions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trial participants, care providers, outcome assessors, data analysts), and how</w:t>
            </w:r>
          </w:p>
        </w:tc>
        <w:tc>
          <w:tcPr>
            <w:tcW w:w="1651" w:type="dxa"/>
            <w:shd w:val="clear" w:color="auto" w:fill="FFFFFF"/>
          </w:tcPr>
          <w:p w14:paraId="11138436" w14:textId="201701C0"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7-8</w:t>
            </w:r>
            <w:r>
              <w:rPr>
                <w:rFonts w:asciiTheme="minorHAnsi" w:hAnsiTheme="minorHAnsi" w:cs="Arial"/>
                <w:szCs w:val="18"/>
              </w:rPr>
              <w:t xml:space="preserve"> </w:t>
            </w:r>
            <w:r w:rsidRPr="008A7088">
              <w:rPr>
                <w:rFonts w:asciiTheme="minorHAnsi" w:hAnsiTheme="minorHAnsi" w:cs="Arial"/>
                <w:szCs w:val="18"/>
              </w:rPr>
              <w:t>Randomization</w:t>
            </w:r>
            <w:r>
              <w:rPr>
                <w:rFonts w:asciiTheme="minorHAnsi" w:hAnsiTheme="minorHAnsi" w:cs="Arial"/>
                <w:szCs w:val="18"/>
              </w:rPr>
              <w:t xml:space="preserve"> and blinding</w:t>
            </w:r>
          </w:p>
        </w:tc>
      </w:tr>
      <w:tr w:rsidR="0072175B" w:rsidRPr="008A7088" w14:paraId="53EC5DBA" w14:textId="77777777" w:rsidTr="00372EEB">
        <w:tblPrEx>
          <w:shd w:val="clear" w:color="auto" w:fill="FFFFFF"/>
        </w:tblPrEx>
        <w:trPr>
          <w:cantSplit/>
          <w:trHeight w:val="259"/>
        </w:trPr>
        <w:tc>
          <w:tcPr>
            <w:tcW w:w="0" w:type="auto"/>
            <w:shd w:val="clear" w:color="auto" w:fill="FFFFFF"/>
            <w:tcMar>
              <w:top w:w="85" w:type="dxa"/>
              <w:bottom w:w="85" w:type="dxa"/>
            </w:tcMar>
          </w:tcPr>
          <w:p w14:paraId="56A05535" w14:textId="77777777" w:rsidR="0076671F" w:rsidRPr="008A7088" w:rsidRDefault="0076671F" w:rsidP="00F2653F">
            <w:pPr>
              <w:rPr>
                <w:rFonts w:asciiTheme="minorHAnsi" w:hAnsiTheme="minorHAnsi" w:cs="Arial"/>
                <w:szCs w:val="18"/>
              </w:rPr>
            </w:pPr>
          </w:p>
        </w:tc>
        <w:tc>
          <w:tcPr>
            <w:tcW w:w="0" w:type="auto"/>
            <w:shd w:val="clear" w:color="auto" w:fill="FFFFFF"/>
          </w:tcPr>
          <w:p w14:paraId="5FF1A84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17b</w:t>
            </w:r>
          </w:p>
        </w:tc>
        <w:tc>
          <w:tcPr>
            <w:tcW w:w="0" w:type="auto"/>
            <w:shd w:val="clear" w:color="auto" w:fill="FFFFFF"/>
          </w:tcPr>
          <w:p w14:paraId="54D14CF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If blinded, circumstances under which </w:t>
            </w:r>
            <w:proofErr w:type="spellStart"/>
            <w:r w:rsidRPr="008A7088">
              <w:rPr>
                <w:rFonts w:asciiTheme="minorHAnsi" w:hAnsiTheme="minorHAnsi" w:cs="Arial"/>
                <w:szCs w:val="18"/>
              </w:rPr>
              <w:t>unblinding</w:t>
            </w:r>
            <w:proofErr w:type="spellEnd"/>
            <w:r w:rsidRPr="008A7088">
              <w:rPr>
                <w:rFonts w:asciiTheme="minorHAnsi" w:hAnsiTheme="minorHAnsi" w:cs="Arial"/>
                <w:szCs w:val="18"/>
              </w:rPr>
              <w:t xml:space="preserve"> is permissible, and procedure for revealing a participant’s allocated intervention during the trial</w:t>
            </w:r>
          </w:p>
        </w:tc>
        <w:tc>
          <w:tcPr>
            <w:tcW w:w="1651" w:type="dxa"/>
            <w:shd w:val="clear" w:color="auto" w:fill="FFFFFF"/>
          </w:tcPr>
          <w:p w14:paraId="7C834B4A" w14:textId="1061A44B"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7-8</w:t>
            </w:r>
            <w:r>
              <w:rPr>
                <w:rFonts w:asciiTheme="minorHAnsi" w:hAnsiTheme="minorHAnsi" w:cs="Arial"/>
                <w:szCs w:val="18"/>
              </w:rPr>
              <w:t xml:space="preserve"> </w:t>
            </w:r>
            <w:r w:rsidRPr="008A7088">
              <w:rPr>
                <w:rFonts w:asciiTheme="minorHAnsi" w:hAnsiTheme="minorHAnsi" w:cs="Arial"/>
                <w:szCs w:val="18"/>
              </w:rPr>
              <w:t>Randomization</w:t>
            </w:r>
            <w:r>
              <w:rPr>
                <w:rFonts w:asciiTheme="minorHAnsi" w:hAnsiTheme="minorHAnsi" w:cs="Arial"/>
                <w:szCs w:val="18"/>
              </w:rPr>
              <w:t xml:space="preserve"> and blinding</w:t>
            </w:r>
          </w:p>
        </w:tc>
      </w:tr>
      <w:tr w:rsidR="0076671F" w:rsidRPr="008A7088" w14:paraId="57DC789A"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2DD48E8D"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Methods: Data collection, management, and analysis</w:t>
            </w:r>
          </w:p>
        </w:tc>
        <w:tc>
          <w:tcPr>
            <w:tcW w:w="1651" w:type="dxa"/>
            <w:shd w:val="clear" w:color="auto" w:fill="FFFFFF"/>
          </w:tcPr>
          <w:p w14:paraId="4E6D72DD" w14:textId="77777777" w:rsidR="0076671F" w:rsidRPr="008A7088" w:rsidRDefault="0076671F" w:rsidP="00F2653F">
            <w:pPr>
              <w:rPr>
                <w:rFonts w:asciiTheme="minorHAnsi" w:hAnsiTheme="minorHAnsi" w:cs="Arial"/>
                <w:b/>
                <w:szCs w:val="18"/>
              </w:rPr>
            </w:pPr>
          </w:p>
        </w:tc>
      </w:tr>
      <w:tr w:rsidR="0072175B" w:rsidRPr="008A7088" w14:paraId="3608B4A3" w14:textId="77777777" w:rsidTr="00372EEB">
        <w:tblPrEx>
          <w:shd w:val="clear" w:color="auto" w:fill="FFFFFF"/>
        </w:tblPrEx>
        <w:trPr>
          <w:cantSplit/>
          <w:trHeight w:val="259"/>
        </w:trPr>
        <w:tc>
          <w:tcPr>
            <w:tcW w:w="0" w:type="auto"/>
            <w:shd w:val="clear" w:color="auto" w:fill="FFFFFF"/>
            <w:tcMar>
              <w:top w:w="85" w:type="dxa"/>
              <w:bottom w:w="85" w:type="dxa"/>
            </w:tcMar>
          </w:tcPr>
          <w:p w14:paraId="400B90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Data collection methods</w:t>
            </w:r>
          </w:p>
        </w:tc>
        <w:tc>
          <w:tcPr>
            <w:tcW w:w="0" w:type="auto"/>
            <w:shd w:val="clear" w:color="auto" w:fill="FFFFFF"/>
          </w:tcPr>
          <w:p w14:paraId="16B34F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18a</w:t>
            </w:r>
          </w:p>
        </w:tc>
        <w:tc>
          <w:tcPr>
            <w:tcW w:w="0" w:type="auto"/>
            <w:shd w:val="clear" w:color="auto" w:fill="FFFFFF"/>
          </w:tcPr>
          <w:p w14:paraId="77F2230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Plans for assessment and collection of outcome, baseline, and other trial data, including any </w:t>
            </w:r>
            <w:r w:rsidRPr="008A7088">
              <w:rPr>
                <w:rFonts w:asciiTheme="minorHAnsi" w:hAnsiTheme="minorHAnsi" w:cs="Arial"/>
                <w:bCs/>
                <w:szCs w:val="18"/>
              </w:rPr>
              <w:t>related processes to promote data quality</w:t>
            </w:r>
            <w:r w:rsidRPr="008A7088">
              <w:rPr>
                <w:rFonts w:asciiTheme="minorHAnsi" w:hAnsiTheme="minorHAnsi" w:cs="Arial"/>
                <w:szCs w:val="18"/>
              </w:rPr>
              <w:t xml:space="preserv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duplicate measurements, training of assessors) and a description of study instruments (</w:t>
            </w:r>
            <w:proofErr w:type="spellStart"/>
            <w:r w:rsidRPr="008A7088">
              <w:rPr>
                <w:rFonts w:asciiTheme="minorHAnsi" w:hAnsiTheme="minorHAnsi" w:cs="Arial"/>
                <w:szCs w:val="18"/>
              </w:rPr>
              <w:t>eg</w:t>
            </w:r>
            <w:proofErr w:type="spellEnd"/>
            <w:r w:rsidRPr="008A7088">
              <w:rPr>
                <w:rFonts w:asciiTheme="minorHAnsi" w:hAnsiTheme="minorHAnsi" w:cs="Arial"/>
                <w:szCs w:val="18"/>
              </w:rPr>
              <w:t>, questionnaires, laboratory tests) along with their reliability and validity, if known. Reference to where data collection forms can be found, if not in the protocol</w:t>
            </w:r>
          </w:p>
        </w:tc>
        <w:tc>
          <w:tcPr>
            <w:tcW w:w="1651" w:type="dxa"/>
            <w:shd w:val="clear" w:color="auto" w:fill="FFFFFF"/>
          </w:tcPr>
          <w:p w14:paraId="1F37AD86" w14:textId="2806772F" w:rsidR="0076671F" w:rsidRPr="008A7088" w:rsidRDefault="00C158FD" w:rsidP="00623AEF">
            <w:pPr>
              <w:rPr>
                <w:rFonts w:asciiTheme="minorHAnsi" w:hAnsiTheme="minorHAnsi" w:cs="Arial"/>
                <w:szCs w:val="18"/>
              </w:rPr>
            </w:pPr>
            <w:r>
              <w:rPr>
                <w:rFonts w:asciiTheme="minorHAnsi" w:eastAsiaTheme="minorEastAsia" w:hAnsiTheme="minorHAnsi" w:cs="Arial" w:hint="eastAsia"/>
                <w:szCs w:val="18"/>
                <w:lang w:eastAsia="zh-CN"/>
              </w:rPr>
              <w:t>8-9</w:t>
            </w:r>
            <w:r w:rsidR="0076671F" w:rsidRPr="008A7088">
              <w:rPr>
                <w:rFonts w:asciiTheme="minorHAnsi" w:hAnsiTheme="minorHAnsi" w:cs="Arial"/>
                <w:szCs w:val="18"/>
              </w:rPr>
              <w:t xml:space="preserve"> </w:t>
            </w:r>
            <w:r w:rsidRPr="00C158FD">
              <w:rPr>
                <w:rFonts w:asciiTheme="minorHAnsi" w:hAnsiTheme="minorHAnsi" w:cs="Arial"/>
                <w:szCs w:val="18"/>
              </w:rPr>
              <w:t>Data collection and management</w:t>
            </w:r>
          </w:p>
        </w:tc>
      </w:tr>
      <w:tr w:rsidR="0072175B" w:rsidRPr="008A7088" w14:paraId="72BE7AB5" w14:textId="77777777" w:rsidTr="00372EEB">
        <w:tblPrEx>
          <w:shd w:val="clear" w:color="auto" w:fill="FFFFFF"/>
        </w:tblPrEx>
        <w:trPr>
          <w:cantSplit/>
          <w:trHeight w:val="259"/>
        </w:trPr>
        <w:tc>
          <w:tcPr>
            <w:tcW w:w="0" w:type="auto"/>
            <w:shd w:val="clear" w:color="auto" w:fill="FFFFFF"/>
            <w:tcMar>
              <w:top w:w="85" w:type="dxa"/>
              <w:bottom w:w="85" w:type="dxa"/>
            </w:tcMar>
          </w:tcPr>
          <w:p w14:paraId="0706AB95" w14:textId="77777777" w:rsidR="0076671F" w:rsidRPr="008A7088" w:rsidRDefault="0076671F" w:rsidP="00F2653F">
            <w:pPr>
              <w:rPr>
                <w:rFonts w:asciiTheme="minorHAnsi" w:hAnsiTheme="minorHAnsi" w:cs="Arial"/>
                <w:szCs w:val="18"/>
              </w:rPr>
            </w:pPr>
          </w:p>
        </w:tc>
        <w:tc>
          <w:tcPr>
            <w:tcW w:w="0" w:type="auto"/>
            <w:shd w:val="clear" w:color="auto" w:fill="FFFFFF"/>
          </w:tcPr>
          <w:p w14:paraId="25F128D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18b</w:t>
            </w:r>
          </w:p>
        </w:tc>
        <w:tc>
          <w:tcPr>
            <w:tcW w:w="0" w:type="auto"/>
            <w:shd w:val="clear" w:color="auto" w:fill="FFFFFF"/>
          </w:tcPr>
          <w:p w14:paraId="2FB9161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Plans to promote participant retention and complete follow-up, including list of any outcome data to be collected for participants who discontinue or deviate from intervention protocols</w:t>
            </w:r>
          </w:p>
        </w:tc>
        <w:tc>
          <w:tcPr>
            <w:tcW w:w="1651" w:type="dxa"/>
            <w:shd w:val="clear" w:color="auto" w:fill="FFFFFF"/>
          </w:tcPr>
          <w:p w14:paraId="6A91B44A" w14:textId="329589D2"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8-9</w:t>
            </w:r>
            <w:r w:rsidRPr="008A7088">
              <w:rPr>
                <w:rFonts w:asciiTheme="minorHAnsi" w:hAnsiTheme="minorHAnsi" w:cs="Arial"/>
                <w:szCs w:val="18"/>
              </w:rPr>
              <w:t xml:space="preserve"> </w:t>
            </w:r>
            <w:r w:rsidRPr="00C158FD">
              <w:rPr>
                <w:rFonts w:asciiTheme="minorHAnsi" w:hAnsiTheme="minorHAnsi" w:cs="Arial"/>
                <w:szCs w:val="18"/>
              </w:rPr>
              <w:t>Data collection and management</w:t>
            </w:r>
          </w:p>
        </w:tc>
      </w:tr>
      <w:tr w:rsidR="0072175B" w:rsidRPr="008A7088" w14:paraId="5259120B" w14:textId="77777777" w:rsidTr="00372EEB">
        <w:tblPrEx>
          <w:shd w:val="clear" w:color="auto" w:fill="FFFFFF"/>
        </w:tblPrEx>
        <w:trPr>
          <w:cantSplit/>
          <w:trHeight w:val="259"/>
        </w:trPr>
        <w:tc>
          <w:tcPr>
            <w:tcW w:w="0" w:type="auto"/>
            <w:shd w:val="clear" w:color="auto" w:fill="FFFFFF"/>
            <w:tcMar>
              <w:top w:w="85" w:type="dxa"/>
              <w:bottom w:w="85" w:type="dxa"/>
            </w:tcMar>
          </w:tcPr>
          <w:p w14:paraId="10766D5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Data management</w:t>
            </w:r>
          </w:p>
        </w:tc>
        <w:tc>
          <w:tcPr>
            <w:tcW w:w="0" w:type="auto"/>
            <w:shd w:val="clear" w:color="auto" w:fill="FFFFFF"/>
          </w:tcPr>
          <w:p w14:paraId="2A4C5DC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19</w:t>
            </w:r>
          </w:p>
        </w:tc>
        <w:tc>
          <w:tcPr>
            <w:tcW w:w="0" w:type="auto"/>
            <w:shd w:val="clear" w:color="auto" w:fill="FFFFFF"/>
            <w:tcMar>
              <w:top w:w="85" w:type="dxa"/>
              <w:bottom w:w="85" w:type="dxa"/>
            </w:tcMar>
          </w:tcPr>
          <w:p w14:paraId="4EB621E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Plans for data entry, coding, security, and storage, including any </w:t>
            </w:r>
            <w:r w:rsidRPr="008A7088">
              <w:rPr>
                <w:rFonts w:asciiTheme="minorHAnsi" w:hAnsiTheme="minorHAnsi" w:cs="Arial"/>
                <w:bCs/>
                <w:szCs w:val="18"/>
              </w:rPr>
              <w:t>related processes to promote data quality</w:t>
            </w:r>
            <w:r w:rsidRPr="008A7088">
              <w:rPr>
                <w:rFonts w:asciiTheme="minorHAnsi" w:hAnsiTheme="minorHAnsi" w:cs="Arial"/>
                <w:szCs w:val="18"/>
              </w:rPr>
              <w:t xml:space="preserv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double data entry</w:t>
            </w:r>
            <w:r w:rsidRPr="008A7088">
              <w:rPr>
                <w:rFonts w:asciiTheme="minorHAnsi" w:hAnsiTheme="minorHAnsi" w:cs="Arial"/>
                <w:bCs/>
                <w:szCs w:val="18"/>
              </w:rPr>
              <w:t>; range checks for data values</w:t>
            </w:r>
            <w:r w:rsidRPr="008A7088">
              <w:rPr>
                <w:rFonts w:asciiTheme="minorHAnsi" w:hAnsiTheme="minorHAnsi" w:cs="Arial"/>
                <w:szCs w:val="18"/>
              </w:rPr>
              <w:t>). Reference to where details of data management procedures can be found, if not in the protocol</w:t>
            </w:r>
          </w:p>
        </w:tc>
        <w:tc>
          <w:tcPr>
            <w:tcW w:w="1651" w:type="dxa"/>
            <w:shd w:val="clear" w:color="auto" w:fill="FFFFFF"/>
          </w:tcPr>
          <w:p w14:paraId="3C3EDAB4" w14:textId="610AD3FF"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8-9</w:t>
            </w:r>
            <w:r w:rsidRPr="008A7088">
              <w:rPr>
                <w:rFonts w:asciiTheme="minorHAnsi" w:hAnsiTheme="minorHAnsi" w:cs="Arial"/>
                <w:szCs w:val="18"/>
              </w:rPr>
              <w:t xml:space="preserve"> </w:t>
            </w:r>
            <w:r w:rsidRPr="00C158FD">
              <w:rPr>
                <w:rFonts w:asciiTheme="minorHAnsi" w:hAnsiTheme="minorHAnsi" w:cs="Arial"/>
                <w:szCs w:val="18"/>
              </w:rPr>
              <w:t>Data collection and management</w:t>
            </w:r>
          </w:p>
        </w:tc>
      </w:tr>
      <w:tr w:rsidR="0072175B" w:rsidRPr="008A7088" w14:paraId="5F08B17F" w14:textId="77777777" w:rsidTr="00372EEB">
        <w:tblPrEx>
          <w:shd w:val="clear" w:color="auto" w:fill="FFFFFF"/>
        </w:tblPrEx>
        <w:trPr>
          <w:cantSplit/>
          <w:trHeight w:val="259"/>
        </w:trPr>
        <w:tc>
          <w:tcPr>
            <w:tcW w:w="0" w:type="auto"/>
            <w:shd w:val="clear" w:color="auto" w:fill="FFFFFF"/>
            <w:tcMar>
              <w:top w:w="85" w:type="dxa"/>
              <w:bottom w:w="85" w:type="dxa"/>
            </w:tcMar>
          </w:tcPr>
          <w:p w14:paraId="3E1603F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Statistical methods</w:t>
            </w:r>
          </w:p>
        </w:tc>
        <w:tc>
          <w:tcPr>
            <w:tcW w:w="0" w:type="auto"/>
            <w:shd w:val="clear" w:color="auto" w:fill="FFFFFF"/>
          </w:tcPr>
          <w:p w14:paraId="6DA3F2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20a</w:t>
            </w:r>
          </w:p>
        </w:tc>
        <w:tc>
          <w:tcPr>
            <w:tcW w:w="0" w:type="auto"/>
            <w:shd w:val="clear" w:color="auto" w:fill="FFFFFF"/>
            <w:tcMar>
              <w:top w:w="85" w:type="dxa"/>
              <w:bottom w:w="85" w:type="dxa"/>
            </w:tcMar>
          </w:tcPr>
          <w:p w14:paraId="459B006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Statistical methods for analysing primary and secondary outcomes. Reference to where other details of the statistical analysis plan can be found, if not in the protocol</w:t>
            </w:r>
          </w:p>
        </w:tc>
        <w:tc>
          <w:tcPr>
            <w:tcW w:w="1651" w:type="dxa"/>
            <w:shd w:val="clear" w:color="auto" w:fill="FFFFFF"/>
          </w:tcPr>
          <w:p w14:paraId="666C2D09" w14:textId="4139DFA5"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 xml:space="preserve">9-10 </w:t>
            </w:r>
            <w:r w:rsidRPr="00C158FD">
              <w:rPr>
                <w:rFonts w:asciiTheme="minorHAnsi" w:hAnsiTheme="minorHAnsi" w:cs="Arial"/>
                <w:szCs w:val="18"/>
              </w:rPr>
              <w:t>Statistical methods</w:t>
            </w:r>
          </w:p>
        </w:tc>
      </w:tr>
      <w:tr w:rsidR="0072175B" w:rsidRPr="008A7088" w14:paraId="1586A53E" w14:textId="77777777" w:rsidTr="00372EEB">
        <w:tblPrEx>
          <w:shd w:val="clear" w:color="auto" w:fill="FFFFFF"/>
        </w:tblPrEx>
        <w:trPr>
          <w:cantSplit/>
          <w:trHeight w:val="259"/>
        </w:trPr>
        <w:tc>
          <w:tcPr>
            <w:tcW w:w="0" w:type="auto"/>
            <w:shd w:val="clear" w:color="auto" w:fill="FFFFFF"/>
            <w:tcMar>
              <w:top w:w="85" w:type="dxa"/>
              <w:bottom w:w="85" w:type="dxa"/>
            </w:tcMar>
          </w:tcPr>
          <w:p w14:paraId="6B8E3F4F" w14:textId="77777777" w:rsidR="00C158FD" w:rsidRPr="008A7088" w:rsidRDefault="00C158FD" w:rsidP="00F2653F">
            <w:pPr>
              <w:rPr>
                <w:rFonts w:asciiTheme="minorHAnsi" w:hAnsiTheme="minorHAnsi" w:cs="Arial"/>
                <w:szCs w:val="18"/>
              </w:rPr>
            </w:pPr>
          </w:p>
        </w:tc>
        <w:tc>
          <w:tcPr>
            <w:tcW w:w="0" w:type="auto"/>
            <w:shd w:val="clear" w:color="auto" w:fill="FFFFFF"/>
          </w:tcPr>
          <w:p w14:paraId="4B1FA24C"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20b</w:t>
            </w:r>
          </w:p>
        </w:tc>
        <w:tc>
          <w:tcPr>
            <w:tcW w:w="0" w:type="auto"/>
            <w:shd w:val="clear" w:color="auto" w:fill="FFFFFF"/>
          </w:tcPr>
          <w:p w14:paraId="17A22D55"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Methods for any additional analyses (</w:t>
            </w:r>
            <w:proofErr w:type="spellStart"/>
            <w:r w:rsidRPr="008A7088">
              <w:rPr>
                <w:rFonts w:asciiTheme="minorHAnsi" w:hAnsiTheme="minorHAnsi" w:cs="Arial"/>
                <w:szCs w:val="18"/>
              </w:rPr>
              <w:t>eg</w:t>
            </w:r>
            <w:proofErr w:type="spellEnd"/>
            <w:r w:rsidRPr="008A7088">
              <w:rPr>
                <w:rFonts w:asciiTheme="minorHAnsi" w:hAnsiTheme="minorHAnsi" w:cs="Arial"/>
                <w:szCs w:val="18"/>
              </w:rPr>
              <w:t>, subgroup and adjusted analyses)</w:t>
            </w:r>
          </w:p>
        </w:tc>
        <w:tc>
          <w:tcPr>
            <w:tcW w:w="1651" w:type="dxa"/>
            <w:shd w:val="clear" w:color="auto" w:fill="FFFFFF"/>
          </w:tcPr>
          <w:p w14:paraId="43B1C2B0" w14:textId="54D4CFB3" w:rsidR="00C158FD"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 xml:space="preserve">9-10 </w:t>
            </w:r>
            <w:r w:rsidRPr="00C158FD">
              <w:rPr>
                <w:rFonts w:asciiTheme="minorHAnsi" w:hAnsiTheme="minorHAnsi" w:cs="Arial"/>
                <w:szCs w:val="18"/>
              </w:rPr>
              <w:t>Statistical methods</w:t>
            </w:r>
          </w:p>
        </w:tc>
      </w:tr>
      <w:tr w:rsidR="0072175B" w:rsidRPr="008A7088" w14:paraId="11D9D477" w14:textId="77777777" w:rsidTr="00372EEB">
        <w:tblPrEx>
          <w:shd w:val="clear" w:color="auto" w:fill="FFFFFF"/>
        </w:tblPrEx>
        <w:trPr>
          <w:cantSplit/>
          <w:trHeight w:val="259"/>
        </w:trPr>
        <w:tc>
          <w:tcPr>
            <w:tcW w:w="0" w:type="auto"/>
            <w:shd w:val="clear" w:color="auto" w:fill="FFFFFF"/>
            <w:tcMar>
              <w:top w:w="85" w:type="dxa"/>
              <w:bottom w:w="85" w:type="dxa"/>
            </w:tcMar>
          </w:tcPr>
          <w:p w14:paraId="697E040D" w14:textId="77777777" w:rsidR="00C158FD" w:rsidRPr="008A7088" w:rsidRDefault="00C158FD" w:rsidP="00F2653F">
            <w:pPr>
              <w:rPr>
                <w:rFonts w:asciiTheme="minorHAnsi" w:hAnsiTheme="minorHAnsi" w:cs="Arial"/>
                <w:szCs w:val="18"/>
              </w:rPr>
            </w:pPr>
          </w:p>
        </w:tc>
        <w:tc>
          <w:tcPr>
            <w:tcW w:w="0" w:type="auto"/>
            <w:shd w:val="clear" w:color="auto" w:fill="FFFFFF"/>
          </w:tcPr>
          <w:p w14:paraId="226E6055"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20c</w:t>
            </w:r>
          </w:p>
        </w:tc>
        <w:tc>
          <w:tcPr>
            <w:tcW w:w="0" w:type="auto"/>
            <w:shd w:val="clear" w:color="auto" w:fill="FFFFFF"/>
          </w:tcPr>
          <w:p w14:paraId="7F726F26"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Definition of analysis population relating to protocol non-adherence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as randomised analysis), and any statistical methods to handle missing data (</w:t>
            </w:r>
            <w:proofErr w:type="spellStart"/>
            <w:r w:rsidRPr="008A7088">
              <w:rPr>
                <w:rFonts w:asciiTheme="minorHAnsi" w:hAnsiTheme="minorHAnsi" w:cs="Arial"/>
                <w:szCs w:val="18"/>
              </w:rPr>
              <w:t>eg</w:t>
            </w:r>
            <w:proofErr w:type="spellEnd"/>
            <w:r w:rsidRPr="008A7088">
              <w:rPr>
                <w:rFonts w:asciiTheme="minorHAnsi" w:hAnsiTheme="minorHAnsi" w:cs="Arial"/>
                <w:szCs w:val="18"/>
              </w:rPr>
              <w:t>, multiple imputation)</w:t>
            </w:r>
          </w:p>
        </w:tc>
        <w:tc>
          <w:tcPr>
            <w:tcW w:w="1651" w:type="dxa"/>
            <w:shd w:val="clear" w:color="auto" w:fill="FFFFFF"/>
          </w:tcPr>
          <w:p w14:paraId="641EEF93" w14:textId="682E3F27" w:rsidR="00C158FD"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 xml:space="preserve">9-10 </w:t>
            </w:r>
            <w:r w:rsidRPr="00C158FD">
              <w:rPr>
                <w:rFonts w:asciiTheme="minorHAnsi" w:hAnsiTheme="minorHAnsi" w:cs="Arial"/>
                <w:szCs w:val="18"/>
              </w:rPr>
              <w:t>Statistical methods</w:t>
            </w:r>
          </w:p>
        </w:tc>
      </w:tr>
      <w:tr w:rsidR="005C4C46" w:rsidRPr="008A7088" w14:paraId="4586E813"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6CB88895" w14:textId="77777777" w:rsidR="005C4C46" w:rsidRPr="008A7088" w:rsidRDefault="005C4C46" w:rsidP="00F2653F">
            <w:pPr>
              <w:spacing w:before="180"/>
              <w:rPr>
                <w:rFonts w:asciiTheme="minorHAnsi" w:hAnsiTheme="minorHAnsi" w:cs="Arial"/>
                <w:szCs w:val="18"/>
              </w:rPr>
            </w:pPr>
            <w:r w:rsidRPr="008A7088">
              <w:rPr>
                <w:rFonts w:asciiTheme="minorHAnsi" w:hAnsiTheme="minorHAnsi" w:cs="Arial"/>
                <w:b/>
                <w:szCs w:val="18"/>
              </w:rPr>
              <w:t xml:space="preserve">Methods: </w:t>
            </w:r>
            <w:r w:rsidRPr="008A7088" w:rsidDel="004A2558">
              <w:rPr>
                <w:rFonts w:asciiTheme="minorHAnsi" w:hAnsiTheme="minorHAnsi" w:cs="Arial"/>
                <w:b/>
                <w:szCs w:val="18"/>
              </w:rPr>
              <w:t>M</w:t>
            </w:r>
            <w:r w:rsidRPr="008A7088">
              <w:rPr>
                <w:rFonts w:asciiTheme="minorHAnsi" w:hAnsiTheme="minorHAnsi" w:cs="Arial"/>
                <w:b/>
                <w:szCs w:val="18"/>
              </w:rPr>
              <w:t>onitoring</w:t>
            </w:r>
          </w:p>
        </w:tc>
        <w:tc>
          <w:tcPr>
            <w:tcW w:w="1651" w:type="dxa"/>
            <w:shd w:val="clear" w:color="auto" w:fill="FFFFFF"/>
          </w:tcPr>
          <w:p w14:paraId="7E5CB489" w14:textId="77777777" w:rsidR="005C4C46" w:rsidRPr="008A7088" w:rsidRDefault="005C4C46" w:rsidP="00F2653F">
            <w:pPr>
              <w:rPr>
                <w:rFonts w:asciiTheme="minorHAnsi" w:hAnsiTheme="minorHAnsi" w:cs="Arial"/>
                <w:b/>
                <w:szCs w:val="18"/>
              </w:rPr>
            </w:pPr>
          </w:p>
        </w:tc>
      </w:tr>
      <w:tr w:rsidR="0072175B" w:rsidRPr="008A7088" w14:paraId="3EA886C2" w14:textId="77777777" w:rsidTr="00372EEB">
        <w:tblPrEx>
          <w:shd w:val="clear" w:color="auto" w:fill="FFFFFF"/>
        </w:tblPrEx>
        <w:trPr>
          <w:cantSplit/>
          <w:trHeight w:val="259"/>
        </w:trPr>
        <w:tc>
          <w:tcPr>
            <w:tcW w:w="0" w:type="auto"/>
            <w:shd w:val="clear" w:color="auto" w:fill="FFFFFF"/>
            <w:tcMar>
              <w:top w:w="85" w:type="dxa"/>
              <w:bottom w:w="85" w:type="dxa"/>
            </w:tcMar>
          </w:tcPr>
          <w:p w14:paraId="638207E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Data monitoring</w:t>
            </w:r>
          </w:p>
        </w:tc>
        <w:tc>
          <w:tcPr>
            <w:tcW w:w="0" w:type="auto"/>
            <w:shd w:val="clear" w:color="auto" w:fill="FFFFFF"/>
          </w:tcPr>
          <w:p w14:paraId="0E7705F0"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21a</w:t>
            </w:r>
          </w:p>
        </w:tc>
        <w:tc>
          <w:tcPr>
            <w:tcW w:w="5682" w:type="dxa"/>
            <w:shd w:val="clear" w:color="auto" w:fill="FFFFFF"/>
            <w:tcMar>
              <w:top w:w="85" w:type="dxa"/>
              <w:bottom w:w="85" w:type="dxa"/>
            </w:tcMar>
          </w:tcPr>
          <w:p w14:paraId="072B7ED0"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651" w:type="dxa"/>
            <w:shd w:val="clear" w:color="auto" w:fill="FFFFFF"/>
          </w:tcPr>
          <w:p w14:paraId="5DAD75FD" w14:textId="4A7608F2" w:rsidR="0072175B" w:rsidRPr="0072175B" w:rsidRDefault="0072175B"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4-5 Study </w:t>
            </w:r>
            <w:r>
              <w:rPr>
                <w:rFonts w:asciiTheme="minorHAnsi" w:hAnsiTheme="minorHAnsi" w:cs="Arial"/>
                <w:szCs w:val="18"/>
              </w:rPr>
              <w:t>Population</w:t>
            </w:r>
            <w:r>
              <w:rPr>
                <w:rFonts w:asciiTheme="minorHAnsi" w:eastAsiaTheme="minorEastAsia" w:hAnsiTheme="minorHAnsi" w:cs="Arial" w:hint="eastAsia"/>
                <w:szCs w:val="18"/>
                <w:lang w:eastAsia="zh-CN"/>
              </w:rPr>
              <w:t>,</w:t>
            </w:r>
          </w:p>
          <w:p w14:paraId="2AACB500" w14:textId="3790D4AA" w:rsidR="005C4C46" w:rsidRPr="008A7088" w:rsidRDefault="0072175B" w:rsidP="00F2653F">
            <w:pPr>
              <w:rPr>
                <w:rFonts w:asciiTheme="minorHAnsi" w:hAnsiTheme="minorHAnsi" w:cs="Arial"/>
                <w:szCs w:val="18"/>
              </w:rPr>
            </w:pPr>
            <w:r w:rsidRPr="0072175B">
              <w:rPr>
                <w:rFonts w:asciiTheme="minorHAnsi" w:hAnsiTheme="minorHAnsi" w:cs="Arial"/>
                <w:szCs w:val="18"/>
              </w:rPr>
              <w:t>8-9 Data collection and management</w:t>
            </w:r>
          </w:p>
        </w:tc>
      </w:tr>
      <w:tr w:rsidR="0072175B" w:rsidRPr="008A7088" w14:paraId="3B3D271F" w14:textId="77777777" w:rsidTr="00372EEB">
        <w:tblPrEx>
          <w:shd w:val="clear" w:color="auto" w:fill="FFFFFF"/>
        </w:tblPrEx>
        <w:trPr>
          <w:cantSplit/>
          <w:trHeight w:val="491"/>
        </w:trPr>
        <w:tc>
          <w:tcPr>
            <w:tcW w:w="0" w:type="auto"/>
            <w:shd w:val="clear" w:color="auto" w:fill="FFFFFF"/>
            <w:tcMar>
              <w:top w:w="85" w:type="dxa"/>
              <w:bottom w:w="85" w:type="dxa"/>
            </w:tcMar>
          </w:tcPr>
          <w:p w14:paraId="62469E6F" w14:textId="77777777" w:rsidR="005C4C46" w:rsidRPr="008A7088" w:rsidRDefault="005C4C46" w:rsidP="00F2653F">
            <w:pPr>
              <w:rPr>
                <w:rFonts w:asciiTheme="minorHAnsi" w:hAnsiTheme="minorHAnsi" w:cs="Arial"/>
                <w:szCs w:val="18"/>
              </w:rPr>
            </w:pPr>
          </w:p>
        </w:tc>
        <w:tc>
          <w:tcPr>
            <w:tcW w:w="0" w:type="auto"/>
            <w:shd w:val="clear" w:color="auto" w:fill="FFFFFF"/>
          </w:tcPr>
          <w:p w14:paraId="4A38FFF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21b</w:t>
            </w:r>
          </w:p>
        </w:tc>
        <w:tc>
          <w:tcPr>
            <w:tcW w:w="0" w:type="auto"/>
            <w:shd w:val="clear" w:color="auto" w:fill="FFFFFF"/>
            <w:tcMar>
              <w:top w:w="85" w:type="dxa"/>
              <w:bottom w:w="85" w:type="dxa"/>
            </w:tcMar>
          </w:tcPr>
          <w:p w14:paraId="07C1437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Description of any interim analyses and stopping guidelines, including who will have access to these interim results and make the final decision to terminate the trial</w:t>
            </w:r>
          </w:p>
        </w:tc>
        <w:tc>
          <w:tcPr>
            <w:tcW w:w="1651" w:type="dxa"/>
            <w:shd w:val="clear" w:color="auto" w:fill="FFFFFF"/>
          </w:tcPr>
          <w:p w14:paraId="1C45C256" w14:textId="40A654FF" w:rsidR="005C4C46" w:rsidRPr="008A7088" w:rsidRDefault="0072175B" w:rsidP="00F2653F">
            <w:pPr>
              <w:rPr>
                <w:rFonts w:asciiTheme="minorHAnsi" w:hAnsiTheme="minorHAnsi" w:cs="Arial"/>
                <w:szCs w:val="18"/>
              </w:rPr>
            </w:pPr>
            <w:r w:rsidRPr="0072175B">
              <w:rPr>
                <w:rFonts w:asciiTheme="minorHAnsi" w:hAnsiTheme="minorHAnsi" w:cs="Arial"/>
                <w:szCs w:val="18"/>
              </w:rPr>
              <w:t>8-9 Data collection and management</w:t>
            </w:r>
          </w:p>
        </w:tc>
      </w:tr>
      <w:tr w:rsidR="0072175B" w:rsidRPr="008A7088" w14:paraId="31ABB486" w14:textId="77777777" w:rsidTr="00372EEB">
        <w:tblPrEx>
          <w:shd w:val="clear" w:color="auto" w:fill="FFFFFF"/>
        </w:tblPrEx>
        <w:trPr>
          <w:cantSplit/>
          <w:trHeight w:val="259"/>
        </w:trPr>
        <w:tc>
          <w:tcPr>
            <w:tcW w:w="0" w:type="auto"/>
            <w:shd w:val="clear" w:color="auto" w:fill="FFFFFF"/>
            <w:tcMar>
              <w:top w:w="85" w:type="dxa"/>
              <w:bottom w:w="85" w:type="dxa"/>
            </w:tcMar>
          </w:tcPr>
          <w:p w14:paraId="3412ADD9"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Harms</w:t>
            </w:r>
          </w:p>
        </w:tc>
        <w:tc>
          <w:tcPr>
            <w:tcW w:w="0" w:type="auto"/>
            <w:shd w:val="clear" w:color="auto" w:fill="FFFFFF"/>
          </w:tcPr>
          <w:p w14:paraId="4BA432A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22</w:t>
            </w:r>
          </w:p>
        </w:tc>
        <w:tc>
          <w:tcPr>
            <w:tcW w:w="0" w:type="auto"/>
            <w:shd w:val="clear" w:color="auto" w:fill="FFFFFF"/>
            <w:tcMar>
              <w:top w:w="85" w:type="dxa"/>
              <w:bottom w:w="85" w:type="dxa"/>
            </w:tcMar>
          </w:tcPr>
          <w:p w14:paraId="7537FBD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collecting, assessing, reporting, and managing solicited and spontaneously reported adverse events and other unintended effects of trial interventions or trial conduct</w:t>
            </w:r>
          </w:p>
        </w:tc>
        <w:tc>
          <w:tcPr>
            <w:tcW w:w="1651" w:type="dxa"/>
            <w:shd w:val="clear" w:color="auto" w:fill="FFFFFF"/>
          </w:tcPr>
          <w:p w14:paraId="7FC4883E" w14:textId="51EE31EA" w:rsidR="005C4C46" w:rsidRPr="008A7088" w:rsidRDefault="0072175B" w:rsidP="00F2653F">
            <w:pPr>
              <w:rPr>
                <w:rFonts w:asciiTheme="minorHAnsi" w:hAnsiTheme="minorHAnsi" w:cs="Arial"/>
                <w:szCs w:val="18"/>
              </w:rPr>
            </w:pPr>
            <w:r w:rsidRPr="0072175B">
              <w:rPr>
                <w:rFonts w:asciiTheme="minorHAnsi" w:hAnsiTheme="minorHAnsi" w:cs="Arial"/>
                <w:szCs w:val="18"/>
              </w:rPr>
              <w:t>8-9 Data collection and management</w:t>
            </w:r>
          </w:p>
        </w:tc>
      </w:tr>
      <w:tr w:rsidR="0072175B" w:rsidRPr="00EB3E2C" w14:paraId="75342052" w14:textId="77777777" w:rsidTr="00372EEB">
        <w:tblPrEx>
          <w:shd w:val="clear" w:color="auto" w:fill="FFFFFF"/>
        </w:tblPrEx>
        <w:trPr>
          <w:cantSplit/>
          <w:trHeight w:val="259"/>
        </w:trPr>
        <w:tc>
          <w:tcPr>
            <w:tcW w:w="0" w:type="auto"/>
            <w:shd w:val="clear" w:color="auto" w:fill="FFFFFF"/>
            <w:tcMar>
              <w:top w:w="85" w:type="dxa"/>
              <w:bottom w:w="85" w:type="dxa"/>
            </w:tcMar>
          </w:tcPr>
          <w:p w14:paraId="2339583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Auditing</w:t>
            </w:r>
          </w:p>
        </w:tc>
        <w:tc>
          <w:tcPr>
            <w:tcW w:w="0" w:type="auto"/>
            <w:shd w:val="clear" w:color="auto" w:fill="FFFFFF"/>
          </w:tcPr>
          <w:p w14:paraId="69FA002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23</w:t>
            </w:r>
          </w:p>
        </w:tc>
        <w:tc>
          <w:tcPr>
            <w:tcW w:w="0" w:type="auto"/>
            <w:shd w:val="clear" w:color="auto" w:fill="FFFFFF"/>
            <w:tcMar>
              <w:top w:w="85" w:type="dxa"/>
              <w:bottom w:w="85" w:type="dxa"/>
            </w:tcMar>
          </w:tcPr>
          <w:p w14:paraId="36E4F7FE"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Frequency and procedures for auditing trial conduct, if any, and whether the process will be independent from investigators and the sponsor</w:t>
            </w:r>
          </w:p>
        </w:tc>
        <w:tc>
          <w:tcPr>
            <w:tcW w:w="1651" w:type="dxa"/>
            <w:shd w:val="clear" w:color="auto" w:fill="FFFFFF"/>
          </w:tcPr>
          <w:p w14:paraId="090A8F9D" w14:textId="09C736A0" w:rsidR="005C4C46" w:rsidRPr="00EB3E2C" w:rsidRDefault="002762BA" w:rsidP="00F2653F">
            <w:pPr>
              <w:rPr>
                <w:rFonts w:asciiTheme="minorHAnsi" w:hAnsiTheme="minorHAnsi" w:cs="Arial"/>
                <w:szCs w:val="18"/>
              </w:rPr>
            </w:pPr>
            <w:r w:rsidRPr="0072175B">
              <w:rPr>
                <w:rFonts w:asciiTheme="minorHAnsi" w:hAnsiTheme="minorHAnsi" w:cs="Arial"/>
                <w:szCs w:val="18"/>
              </w:rPr>
              <w:t>8-9 Data collection and management</w:t>
            </w:r>
          </w:p>
        </w:tc>
      </w:tr>
      <w:tr w:rsidR="005C4C46" w:rsidRPr="008A7088" w14:paraId="4648134A" w14:textId="77777777" w:rsidTr="00372EEB">
        <w:trPr>
          <w:cantSplit/>
          <w:trHeight w:val="259"/>
        </w:trPr>
        <w:tc>
          <w:tcPr>
            <w:tcW w:w="0" w:type="auto"/>
            <w:gridSpan w:val="3"/>
            <w:shd w:val="clear" w:color="auto" w:fill="auto"/>
            <w:tcMar>
              <w:top w:w="85" w:type="dxa"/>
              <w:bottom w:w="85" w:type="dxa"/>
            </w:tcMar>
          </w:tcPr>
          <w:p w14:paraId="6BC8E305" w14:textId="77777777" w:rsidR="005C4C46" w:rsidRPr="008A7088" w:rsidRDefault="005C4C46"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Ethics and dissemination</w:t>
            </w:r>
          </w:p>
        </w:tc>
        <w:tc>
          <w:tcPr>
            <w:tcW w:w="1651" w:type="dxa"/>
          </w:tcPr>
          <w:p w14:paraId="14BA3320" w14:textId="77777777" w:rsidR="005C4C46" w:rsidRPr="008A7088" w:rsidRDefault="005C4C46" w:rsidP="00F2653F">
            <w:pPr>
              <w:pStyle w:val="TableSubHead"/>
              <w:rPr>
                <w:rFonts w:asciiTheme="minorHAnsi" w:hAnsiTheme="minorHAnsi" w:cs="Arial"/>
                <w:sz w:val="22"/>
                <w:szCs w:val="18"/>
              </w:rPr>
            </w:pPr>
          </w:p>
        </w:tc>
      </w:tr>
      <w:tr w:rsidR="005C4C46" w:rsidRPr="008A7088" w14:paraId="587EB2AF" w14:textId="77777777" w:rsidTr="00372EEB">
        <w:trPr>
          <w:cantSplit/>
          <w:trHeight w:val="259"/>
        </w:trPr>
        <w:tc>
          <w:tcPr>
            <w:tcW w:w="0" w:type="auto"/>
            <w:shd w:val="clear" w:color="auto" w:fill="auto"/>
            <w:tcMar>
              <w:top w:w="85" w:type="dxa"/>
              <w:bottom w:w="85" w:type="dxa"/>
            </w:tcMar>
          </w:tcPr>
          <w:p w14:paraId="5618CE5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Research ethics approval</w:t>
            </w:r>
          </w:p>
        </w:tc>
        <w:tc>
          <w:tcPr>
            <w:tcW w:w="0" w:type="auto"/>
          </w:tcPr>
          <w:p w14:paraId="10B1560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24</w:t>
            </w:r>
          </w:p>
        </w:tc>
        <w:tc>
          <w:tcPr>
            <w:tcW w:w="0" w:type="auto"/>
            <w:shd w:val="clear" w:color="auto" w:fill="auto"/>
            <w:tcMar>
              <w:top w:w="85" w:type="dxa"/>
              <w:bottom w:w="85" w:type="dxa"/>
            </w:tcMar>
          </w:tcPr>
          <w:p w14:paraId="7E3ECDC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seeking research ethics committee/institutional review board (REC/IRB) approval</w:t>
            </w:r>
          </w:p>
        </w:tc>
        <w:tc>
          <w:tcPr>
            <w:tcW w:w="1651" w:type="dxa"/>
          </w:tcPr>
          <w:p w14:paraId="4A69D0DE" w14:textId="43145C99" w:rsidR="005C4C46" w:rsidRPr="008A7088" w:rsidRDefault="0072175B" w:rsidP="00F60CE8">
            <w:pPr>
              <w:rPr>
                <w:rFonts w:asciiTheme="minorHAnsi" w:hAnsiTheme="minorHAnsi" w:cs="Arial"/>
                <w:szCs w:val="18"/>
              </w:rPr>
            </w:pPr>
            <w:r>
              <w:rPr>
                <w:rFonts w:asciiTheme="minorHAnsi" w:eastAsiaTheme="minorEastAsia" w:hAnsiTheme="minorHAnsi" w:cs="Arial" w:hint="eastAsia"/>
                <w:szCs w:val="18"/>
                <w:lang w:eastAsia="zh-CN"/>
              </w:rPr>
              <w:t xml:space="preserve">13-14 </w:t>
            </w:r>
            <w:r w:rsidRPr="0072175B">
              <w:rPr>
                <w:rFonts w:asciiTheme="minorHAnsi" w:hAnsiTheme="minorHAnsi" w:cs="Arial"/>
                <w:szCs w:val="18"/>
              </w:rPr>
              <w:t>Ethical approval and consent to participate</w:t>
            </w:r>
          </w:p>
        </w:tc>
      </w:tr>
      <w:tr w:rsidR="005C4C46" w:rsidRPr="008A7088" w14:paraId="7F1BED8F" w14:textId="77777777" w:rsidTr="00372EEB">
        <w:trPr>
          <w:cantSplit/>
          <w:trHeight w:val="259"/>
        </w:trPr>
        <w:tc>
          <w:tcPr>
            <w:tcW w:w="0" w:type="auto"/>
            <w:shd w:val="clear" w:color="auto" w:fill="auto"/>
            <w:tcMar>
              <w:top w:w="85" w:type="dxa"/>
              <w:bottom w:w="85" w:type="dxa"/>
            </w:tcMar>
          </w:tcPr>
          <w:p w14:paraId="0F99BBD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Protocol amendments</w:t>
            </w:r>
          </w:p>
        </w:tc>
        <w:tc>
          <w:tcPr>
            <w:tcW w:w="0" w:type="auto"/>
          </w:tcPr>
          <w:p w14:paraId="17C7FFE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25</w:t>
            </w:r>
          </w:p>
        </w:tc>
        <w:tc>
          <w:tcPr>
            <w:tcW w:w="0" w:type="auto"/>
            <w:shd w:val="clear" w:color="auto" w:fill="auto"/>
            <w:tcMar>
              <w:top w:w="85" w:type="dxa"/>
              <w:bottom w:w="85" w:type="dxa"/>
            </w:tcMar>
          </w:tcPr>
          <w:p w14:paraId="6EB0D76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communicating important protocol modifications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changes to eligibility criteria, outcomes, analyses) to relevant parties (</w:t>
            </w:r>
            <w:proofErr w:type="spellStart"/>
            <w:r w:rsidRPr="008A7088">
              <w:rPr>
                <w:rFonts w:asciiTheme="minorHAnsi" w:hAnsiTheme="minorHAnsi" w:cs="Arial"/>
                <w:szCs w:val="18"/>
              </w:rPr>
              <w:t>eg</w:t>
            </w:r>
            <w:proofErr w:type="spellEnd"/>
            <w:r w:rsidRPr="008A7088">
              <w:rPr>
                <w:rFonts w:asciiTheme="minorHAnsi" w:hAnsiTheme="minorHAnsi" w:cs="Arial"/>
                <w:szCs w:val="18"/>
              </w:rPr>
              <w:t>, investigators, REC/IRBs, trial participants, trial registries, journals, regulators)</w:t>
            </w:r>
          </w:p>
        </w:tc>
        <w:tc>
          <w:tcPr>
            <w:tcW w:w="1651" w:type="dxa"/>
          </w:tcPr>
          <w:p w14:paraId="11442A6A" w14:textId="09FBD5F2" w:rsidR="005C4C46" w:rsidRPr="008A7088" w:rsidRDefault="0072175B" w:rsidP="00F60CE8">
            <w:pPr>
              <w:rPr>
                <w:rFonts w:asciiTheme="minorHAnsi" w:hAnsiTheme="minorHAnsi" w:cs="Arial"/>
                <w:szCs w:val="18"/>
              </w:rPr>
            </w:pPr>
            <w:r w:rsidRPr="0072175B">
              <w:rPr>
                <w:rFonts w:asciiTheme="minorHAnsi" w:hAnsiTheme="minorHAnsi" w:cs="Arial"/>
                <w:szCs w:val="18"/>
              </w:rPr>
              <w:t>13-14 Ethical approval and consent to participate</w:t>
            </w:r>
          </w:p>
        </w:tc>
      </w:tr>
      <w:tr w:rsidR="005C4C46" w:rsidRPr="008A7088" w14:paraId="2DF248A7" w14:textId="77777777" w:rsidTr="00372EEB">
        <w:trPr>
          <w:cantSplit/>
          <w:trHeight w:val="259"/>
        </w:trPr>
        <w:tc>
          <w:tcPr>
            <w:tcW w:w="0" w:type="auto"/>
            <w:shd w:val="clear" w:color="auto" w:fill="auto"/>
            <w:tcMar>
              <w:top w:w="85" w:type="dxa"/>
              <w:bottom w:w="85" w:type="dxa"/>
            </w:tcMar>
          </w:tcPr>
          <w:p w14:paraId="6D758AF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Consent or assent</w:t>
            </w:r>
          </w:p>
        </w:tc>
        <w:tc>
          <w:tcPr>
            <w:tcW w:w="0" w:type="auto"/>
          </w:tcPr>
          <w:p w14:paraId="51614E6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26a</w:t>
            </w:r>
          </w:p>
        </w:tc>
        <w:tc>
          <w:tcPr>
            <w:tcW w:w="0" w:type="auto"/>
            <w:shd w:val="clear" w:color="auto" w:fill="auto"/>
            <w:tcMar>
              <w:top w:w="85" w:type="dxa"/>
              <w:bottom w:w="85" w:type="dxa"/>
            </w:tcMar>
          </w:tcPr>
          <w:p w14:paraId="1D094DB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Who will obtain informed consent or assent from potential trial participants or authorised surrogates, and how (see Item 32)</w:t>
            </w:r>
          </w:p>
        </w:tc>
        <w:tc>
          <w:tcPr>
            <w:tcW w:w="1651" w:type="dxa"/>
          </w:tcPr>
          <w:p w14:paraId="08F8055C" w14:textId="65549FD4" w:rsidR="005C4C46" w:rsidRPr="008A7088" w:rsidRDefault="0072175B" w:rsidP="00F2653F">
            <w:pPr>
              <w:rPr>
                <w:rFonts w:asciiTheme="minorHAnsi" w:hAnsiTheme="minorHAnsi" w:cs="Arial"/>
                <w:szCs w:val="18"/>
              </w:rPr>
            </w:pPr>
            <w:r w:rsidRPr="0072175B">
              <w:rPr>
                <w:rFonts w:asciiTheme="minorHAnsi" w:hAnsiTheme="minorHAnsi" w:cs="Arial"/>
                <w:szCs w:val="18"/>
              </w:rPr>
              <w:t>13-14 Ethical approval and consent to participate</w:t>
            </w:r>
          </w:p>
        </w:tc>
      </w:tr>
      <w:tr w:rsidR="005C4C46" w:rsidRPr="00372EEB" w14:paraId="6440AF7B" w14:textId="77777777" w:rsidTr="00372EEB">
        <w:trPr>
          <w:cantSplit/>
          <w:trHeight w:val="259"/>
        </w:trPr>
        <w:tc>
          <w:tcPr>
            <w:tcW w:w="0" w:type="auto"/>
            <w:shd w:val="clear" w:color="auto" w:fill="auto"/>
            <w:tcMar>
              <w:top w:w="85" w:type="dxa"/>
              <w:bottom w:w="85" w:type="dxa"/>
            </w:tcMar>
          </w:tcPr>
          <w:p w14:paraId="42DA0B48" w14:textId="77777777" w:rsidR="005C4C46" w:rsidRPr="008A7088" w:rsidRDefault="005C4C46" w:rsidP="00F2653F">
            <w:pPr>
              <w:rPr>
                <w:rFonts w:asciiTheme="minorHAnsi" w:hAnsiTheme="minorHAnsi" w:cs="Arial"/>
                <w:szCs w:val="18"/>
              </w:rPr>
            </w:pPr>
          </w:p>
        </w:tc>
        <w:tc>
          <w:tcPr>
            <w:tcW w:w="0" w:type="auto"/>
          </w:tcPr>
          <w:p w14:paraId="41EF901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26b</w:t>
            </w:r>
          </w:p>
        </w:tc>
        <w:tc>
          <w:tcPr>
            <w:tcW w:w="0" w:type="auto"/>
            <w:shd w:val="clear" w:color="auto" w:fill="auto"/>
            <w:tcMar>
              <w:top w:w="85" w:type="dxa"/>
              <w:bottom w:w="85" w:type="dxa"/>
            </w:tcMar>
          </w:tcPr>
          <w:p w14:paraId="1E7882E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Additional consent provisions for collection and use of participant data and biological specimens in ancillary studies, if applicable</w:t>
            </w:r>
          </w:p>
        </w:tc>
        <w:tc>
          <w:tcPr>
            <w:tcW w:w="1651" w:type="dxa"/>
          </w:tcPr>
          <w:p w14:paraId="10428DA5" w14:textId="3491F3B7" w:rsidR="005C4C46" w:rsidRPr="00372EEB" w:rsidRDefault="00372EEB" w:rsidP="00F2653F">
            <w:pPr>
              <w:rPr>
                <w:rFonts w:asciiTheme="minorHAnsi" w:eastAsiaTheme="minorEastAsia" w:hAnsiTheme="minorHAnsi" w:cs="Arial"/>
                <w:color w:val="FF0000"/>
                <w:szCs w:val="18"/>
                <w:lang w:eastAsia="zh-CN"/>
              </w:rPr>
            </w:pPr>
            <w:r w:rsidRPr="00372EEB">
              <w:rPr>
                <w:rFonts w:asciiTheme="minorHAnsi" w:eastAsiaTheme="minorEastAsia" w:hAnsiTheme="minorHAnsi" w:cs="Arial" w:hint="eastAsia"/>
                <w:szCs w:val="18"/>
                <w:lang w:eastAsia="zh-CN"/>
              </w:rPr>
              <w:t xml:space="preserve">N/A, no </w:t>
            </w:r>
            <w:r w:rsidRPr="00372EEB">
              <w:rPr>
                <w:rFonts w:asciiTheme="minorHAnsi" w:eastAsiaTheme="minorEastAsia" w:hAnsiTheme="minorHAnsi" w:cs="Arial"/>
                <w:szCs w:val="18"/>
                <w:lang w:eastAsia="zh-CN"/>
              </w:rPr>
              <w:t>ancillary</w:t>
            </w:r>
            <w:r w:rsidRPr="00372EEB">
              <w:rPr>
                <w:rFonts w:asciiTheme="minorHAnsi" w:eastAsiaTheme="minorEastAsia" w:hAnsiTheme="minorHAnsi" w:cs="Arial" w:hint="eastAsia"/>
                <w:szCs w:val="18"/>
                <w:lang w:eastAsia="zh-CN"/>
              </w:rPr>
              <w:t xml:space="preserve"> studies</w:t>
            </w:r>
          </w:p>
        </w:tc>
      </w:tr>
      <w:tr w:rsidR="005C4C46" w:rsidRPr="008A7088" w14:paraId="277C39BF" w14:textId="77777777" w:rsidTr="00372EEB">
        <w:trPr>
          <w:cantSplit/>
          <w:trHeight w:val="259"/>
        </w:trPr>
        <w:tc>
          <w:tcPr>
            <w:tcW w:w="0" w:type="auto"/>
            <w:shd w:val="clear" w:color="auto" w:fill="auto"/>
            <w:tcMar>
              <w:top w:w="85" w:type="dxa"/>
              <w:bottom w:w="85" w:type="dxa"/>
            </w:tcMar>
          </w:tcPr>
          <w:p w14:paraId="2098F8E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Confidentiality</w:t>
            </w:r>
          </w:p>
        </w:tc>
        <w:tc>
          <w:tcPr>
            <w:tcW w:w="0" w:type="auto"/>
          </w:tcPr>
          <w:p w14:paraId="279142A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27</w:t>
            </w:r>
          </w:p>
        </w:tc>
        <w:tc>
          <w:tcPr>
            <w:tcW w:w="0" w:type="auto"/>
            <w:shd w:val="clear" w:color="auto" w:fill="auto"/>
            <w:tcMar>
              <w:top w:w="85" w:type="dxa"/>
              <w:bottom w:w="85" w:type="dxa"/>
            </w:tcMar>
          </w:tcPr>
          <w:p w14:paraId="0AB6FC3A"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How personal information about potential and enrolled participants will be collected, shared, and maintained in order to protect confidentiality before, during, and after the trial</w:t>
            </w:r>
          </w:p>
        </w:tc>
        <w:tc>
          <w:tcPr>
            <w:tcW w:w="1651" w:type="dxa"/>
          </w:tcPr>
          <w:p w14:paraId="28F704B4" w14:textId="34B6379D" w:rsidR="005C4C46" w:rsidRPr="008A7088" w:rsidRDefault="0072175B" w:rsidP="00F2653F">
            <w:pPr>
              <w:rPr>
                <w:rFonts w:asciiTheme="minorHAnsi" w:hAnsiTheme="minorHAnsi" w:cs="Arial"/>
                <w:szCs w:val="18"/>
              </w:rPr>
            </w:pPr>
            <w:r w:rsidRPr="0072175B">
              <w:rPr>
                <w:rFonts w:asciiTheme="minorHAnsi" w:hAnsiTheme="minorHAnsi" w:cs="Arial"/>
                <w:szCs w:val="18"/>
              </w:rPr>
              <w:t>8-9 Data collection and management</w:t>
            </w:r>
          </w:p>
        </w:tc>
      </w:tr>
      <w:tr w:rsidR="005C4C46" w:rsidRPr="008A7088" w14:paraId="2CEC2F78" w14:textId="77777777" w:rsidTr="00372EEB">
        <w:trPr>
          <w:cantSplit/>
          <w:trHeight w:val="259"/>
        </w:trPr>
        <w:tc>
          <w:tcPr>
            <w:tcW w:w="0" w:type="auto"/>
            <w:shd w:val="clear" w:color="auto" w:fill="auto"/>
            <w:tcMar>
              <w:top w:w="85" w:type="dxa"/>
              <w:bottom w:w="85" w:type="dxa"/>
            </w:tcMar>
          </w:tcPr>
          <w:p w14:paraId="63C00B62"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Declaration of interests</w:t>
            </w:r>
          </w:p>
        </w:tc>
        <w:tc>
          <w:tcPr>
            <w:tcW w:w="0" w:type="auto"/>
          </w:tcPr>
          <w:p w14:paraId="598194E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28</w:t>
            </w:r>
          </w:p>
        </w:tc>
        <w:tc>
          <w:tcPr>
            <w:tcW w:w="0" w:type="auto"/>
            <w:shd w:val="clear" w:color="auto" w:fill="auto"/>
            <w:tcMar>
              <w:top w:w="85" w:type="dxa"/>
              <w:bottom w:w="85" w:type="dxa"/>
            </w:tcMar>
          </w:tcPr>
          <w:p w14:paraId="5B39534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Financial and other competing interests for principal investigators for the overall trial and each study site</w:t>
            </w:r>
          </w:p>
        </w:tc>
        <w:tc>
          <w:tcPr>
            <w:tcW w:w="1651" w:type="dxa"/>
          </w:tcPr>
          <w:p w14:paraId="413BC472" w14:textId="4794C773" w:rsidR="005C4C46" w:rsidRPr="00AE5B68" w:rsidRDefault="00AE5B6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14 </w:t>
            </w:r>
            <w:r>
              <w:rPr>
                <w:rFonts w:asciiTheme="minorHAnsi" w:hAnsiTheme="minorHAnsi" w:cs="Arial"/>
                <w:szCs w:val="18"/>
              </w:rPr>
              <w:t>Competing interests</w:t>
            </w:r>
          </w:p>
        </w:tc>
      </w:tr>
      <w:tr w:rsidR="0072175B" w:rsidRPr="008A7088" w14:paraId="6E26EDEE" w14:textId="77777777" w:rsidTr="00372EEB">
        <w:tblPrEx>
          <w:shd w:val="clear" w:color="auto" w:fill="FFFFFF"/>
        </w:tblPrEx>
        <w:trPr>
          <w:cantSplit/>
          <w:trHeight w:val="259"/>
        </w:trPr>
        <w:tc>
          <w:tcPr>
            <w:tcW w:w="0" w:type="auto"/>
            <w:shd w:val="clear" w:color="auto" w:fill="FFFFFF"/>
            <w:tcMar>
              <w:top w:w="85" w:type="dxa"/>
              <w:bottom w:w="85" w:type="dxa"/>
            </w:tcMar>
          </w:tcPr>
          <w:p w14:paraId="7BE5D13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Access to data</w:t>
            </w:r>
          </w:p>
        </w:tc>
        <w:tc>
          <w:tcPr>
            <w:tcW w:w="0" w:type="auto"/>
            <w:shd w:val="clear" w:color="auto" w:fill="FFFFFF"/>
          </w:tcPr>
          <w:p w14:paraId="3A97A41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29</w:t>
            </w:r>
          </w:p>
        </w:tc>
        <w:tc>
          <w:tcPr>
            <w:tcW w:w="0" w:type="auto"/>
            <w:shd w:val="clear" w:color="auto" w:fill="FFFFFF"/>
            <w:tcMar>
              <w:top w:w="85" w:type="dxa"/>
              <w:bottom w:w="85" w:type="dxa"/>
            </w:tcMar>
          </w:tcPr>
          <w:p w14:paraId="667EC4E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Statement of who will have access to the final trial dataset, and disclosure of contractual agreements that limit such access for investigators</w:t>
            </w:r>
          </w:p>
        </w:tc>
        <w:tc>
          <w:tcPr>
            <w:tcW w:w="1651" w:type="dxa"/>
            <w:shd w:val="clear" w:color="auto" w:fill="FFFFFF"/>
          </w:tcPr>
          <w:p w14:paraId="28555EEA" w14:textId="2A0D073C" w:rsidR="005C4C46" w:rsidRPr="008A7088" w:rsidRDefault="00AE5B68" w:rsidP="00B247F9">
            <w:pPr>
              <w:rPr>
                <w:rFonts w:asciiTheme="minorHAnsi" w:hAnsiTheme="minorHAnsi" w:cs="Arial"/>
                <w:szCs w:val="18"/>
              </w:rPr>
            </w:pPr>
            <w:r>
              <w:rPr>
                <w:rFonts w:asciiTheme="minorHAnsi" w:eastAsiaTheme="minorEastAsia" w:hAnsiTheme="minorHAnsi" w:cs="Arial" w:hint="eastAsia"/>
                <w:szCs w:val="18"/>
                <w:lang w:eastAsia="zh-CN"/>
              </w:rPr>
              <w:t xml:space="preserve">14 </w:t>
            </w:r>
            <w:r w:rsidRPr="00AE5B68">
              <w:rPr>
                <w:rFonts w:asciiTheme="minorHAnsi" w:hAnsiTheme="minorHAnsi" w:cs="Arial"/>
                <w:szCs w:val="18"/>
              </w:rPr>
              <w:t>Availability of data and materials</w:t>
            </w:r>
          </w:p>
        </w:tc>
      </w:tr>
      <w:tr w:rsidR="0072175B" w:rsidRPr="008A7088" w14:paraId="4A3E1F7F" w14:textId="77777777" w:rsidTr="00372EEB">
        <w:tblPrEx>
          <w:shd w:val="clear" w:color="auto" w:fill="FFFFFF"/>
        </w:tblPrEx>
        <w:trPr>
          <w:cantSplit/>
          <w:trHeight w:val="259"/>
        </w:trPr>
        <w:tc>
          <w:tcPr>
            <w:tcW w:w="0" w:type="auto"/>
            <w:shd w:val="clear" w:color="auto" w:fill="FFFFFF"/>
            <w:tcMar>
              <w:top w:w="85" w:type="dxa"/>
              <w:bottom w:w="85" w:type="dxa"/>
            </w:tcMar>
          </w:tcPr>
          <w:p w14:paraId="6682A2C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Ancillary and post-trial care</w:t>
            </w:r>
          </w:p>
        </w:tc>
        <w:tc>
          <w:tcPr>
            <w:tcW w:w="0" w:type="auto"/>
            <w:shd w:val="clear" w:color="auto" w:fill="FFFFFF"/>
          </w:tcPr>
          <w:p w14:paraId="3CAB3B3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30</w:t>
            </w:r>
          </w:p>
        </w:tc>
        <w:tc>
          <w:tcPr>
            <w:tcW w:w="0" w:type="auto"/>
            <w:shd w:val="clear" w:color="auto" w:fill="FFFFFF"/>
            <w:tcMar>
              <w:top w:w="85" w:type="dxa"/>
              <w:bottom w:w="85" w:type="dxa"/>
            </w:tcMar>
          </w:tcPr>
          <w:p w14:paraId="100B195A"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Provisions, if any, for ancillary and post-trial care, and for compensation to those who suffer harm from trial participation</w:t>
            </w:r>
          </w:p>
        </w:tc>
        <w:tc>
          <w:tcPr>
            <w:tcW w:w="1651" w:type="dxa"/>
            <w:shd w:val="clear" w:color="auto" w:fill="FFFFFF"/>
          </w:tcPr>
          <w:p w14:paraId="14D854E9" w14:textId="433AC8E4" w:rsidR="005C4C46" w:rsidRPr="008A7088" w:rsidRDefault="00AE5B68" w:rsidP="00F2653F">
            <w:pPr>
              <w:rPr>
                <w:rFonts w:asciiTheme="minorHAnsi" w:hAnsiTheme="minorHAnsi" w:cs="Arial"/>
                <w:szCs w:val="18"/>
              </w:rPr>
            </w:pPr>
            <w:r w:rsidRPr="00AE5B68">
              <w:rPr>
                <w:rFonts w:asciiTheme="minorHAnsi" w:hAnsiTheme="minorHAnsi" w:cs="Arial"/>
                <w:szCs w:val="18"/>
              </w:rPr>
              <w:t>13-14 Ethical approval and consent to participate</w:t>
            </w:r>
          </w:p>
        </w:tc>
      </w:tr>
      <w:tr w:rsidR="005C4C46" w:rsidRPr="008A7088" w14:paraId="640A09EC" w14:textId="77777777" w:rsidTr="00372EEB">
        <w:trPr>
          <w:cantSplit/>
          <w:trHeight w:val="259"/>
        </w:trPr>
        <w:tc>
          <w:tcPr>
            <w:tcW w:w="0" w:type="auto"/>
            <w:shd w:val="clear" w:color="auto" w:fill="auto"/>
            <w:tcMar>
              <w:top w:w="85" w:type="dxa"/>
              <w:bottom w:w="85" w:type="dxa"/>
            </w:tcMar>
          </w:tcPr>
          <w:p w14:paraId="4C4B357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Dissemination policy</w:t>
            </w:r>
          </w:p>
        </w:tc>
        <w:tc>
          <w:tcPr>
            <w:tcW w:w="0" w:type="auto"/>
          </w:tcPr>
          <w:p w14:paraId="7C4EC009"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31a</w:t>
            </w:r>
          </w:p>
        </w:tc>
        <w:tc>
          <w:tcPr>
            <w:tcW w:w="0" w:type="auto"/>
            <w:shd w:val="clear" w:color="auto" w:fill="auto"/>
            <w:tcMar>
              <w:top w:w="85" w:type="dxa"/>
              <w:bottom w:w="85" w:type="dxa"/>
            </w:tcMar>
          </w:tcPr>
          <w:p w14:paraId="742A271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investigators and sponsor to communicate trial results to participants, healthcare professionals, the public, and other relevant groups (</w:t>
            </w:r>
            <w:proofErr w:type="spellStart"/>
            <w:r w:rsidRPr="008A7088">
              <w:rPr>
                <w:rFonts w:asciiTheme="minorHAnsi" w:hAnsiTheme="minorHAnsi" w:cs="Arial"/>
                <w:szCs w:val="18"/>
              </w:rPr>
              <w:t>eg</w:t>
            </w:r>
            <w:proofErr w:type="spellEnd"/>
            <w:r w:rsidRPr="008A7088">
              <w:rPr>
                <w:rFonts w:asciiTheme="minorHAnsi" w:hAnsiTheme="minorHAnsi" w:cs="Arial"/>
                <w:szCs w:val="18"/>
              </w:rPr>
              <w:t>, via publication, reporting in results databases, or other data sharing arrangements), including any publication restrictions</w:t>
            </w:r>
          </w:p>
        </w:tc>
        <w:tc>
          <w:tcPr>
            <w:tcW w:w="1651" w:type="dxa"/>
          </w:tcPr>
          <w:p w14:paraId="102B312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No publication restrictions</w:t>
            </w:r>
          </w:p>
        </w:tc>
      </w:tr>
      <w:tr w:rsidR="005C4C46" w:rsidRPr="008A7088" w14:paraId="0BA6F84B" w14:textId="77777777" w:rsidTr="00372EEB">
        <w:trPr>
          <w:cantSplit/>
          <w:trHeight w:val="259"/>
        </w:trPr>
        <w:tc>
          <w:tcPr>
            <w:tcW w:w="0" w:type="auto"/>
            <w:shd w:val="clear" w:color="auto" w:fill="auto"/>
            <w:tcMar>
              <w:top w:w="85" w:type="dxa"/>
              <w:bottom w:w="85" w:type="dxa"/>
            </w:tcMar>
          </w:tcPr>
          <w:p w14:paraId="702B91A0" w14:textId="77777777" w:rsidR="005C4C46" w:rsidRPr="008A7088" w:rsidRDefault="005C4C46" w:rsidP="00F2653F">
            <w:pPr>
              <w:rPr>
                <w:rFonts w:asciiTheme="minorHAnsi" w:hAnsiTheme="minorHAnsi" w:cs="Arial"/>
                <w:szCs w:val="18"/>
              </w:rPr>
            </w:pPr>
          </w:p>
        </w:tc>
        <w:tc>
          <w:tcPr>
            <w:tcW w:w="0" w:type="auto"/>
          </w:tcPr>
          <w:p w14:paraId="527EA0B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31b</w:t>
            </w:r>
          </w:p>
        </w:tc>
        <w:tc>
          <w:tcPr>
            <w:tcW w:w="0" w:type="auto"/>
            <w:shd w:val="clear" w:color="auto" w:fill="auto"/>
            <w:tcMar>
              <w:top w:w="85" w:type="dxa"/>
              <w:bottom w:w="85" w:type="dxa"/>
            </w:tcMar>
          </w:tcPr>
          <w:p w14:paraId="5EE91EA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Authorship eligibility guidelines and any intended use of professional writers</w:t>
            </w:r>
          </w:p>
        </w:tc>
        <w:tc>
          <w:tcPr>
            <w:tcW w:w="1651" w:type="dxa"/>
          </w:tcPr>
          <w:p w14:paraId="30496B52" w14:textId="0BE38F75" w:rsidR="005C4C46" w:rsidRPr="00372EEB" w:rsidRDefault="00372EEB" w:rsidP="00372EEB">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N/A, no use of </w:t>
            </w:r>
            <w:r w:rsidRPr="008A7088">
              <w:rPr>
                <w:rFonts w:asciiTheme="minorHAnsi" w:hAnsiTheme="minorHAnsi" w:cs="Arial"/>
                <w:szCs w:val="18"/>
              </w:rPr>
              <w:t>professional writers</w:t>
            </w:r>
          </w:p>
        </w:tc>
      </w:tr>
      <w:tr w:rsidR="001E4B20" w:rsidRPr="008A7088" w14:paraId="703B4EC8" w14:textId="77777777" w:rsidTr="00372EEB">
        <w:trPr>
          <w:cantSplit/>
          <w:trHeight w:val="259"/>
        </w:trPr>
        <w:tc>
          <w:tcPr>
            <w:tcW w:w="0" w:type="auto"/>
            <w:shd w:val="clear" w:color="auto" w:fill="auto"/>
            <w:tcMar>
              <w:top w:w="85" w:type="dxa"/>
              <w:bottom w:w="85" w:type="dxa"/>
            </w:tcMar>
          </w:tcPr>
          <w:p w14:paraId="1F8FFE02" w14:textId="77777777" w:rsidR="001E4B20" w:rsidRPr="008A7088" w:rsidRDefault="001E4B20" w:rsidP="00F2653F">
            <w:pPr>
              <w:rPr>
                <w:rFonts w:asciiTheme="minorHAnsi" w:hAnsiTheme="minorHAnsi" w:cs="Arial"/>
                <w:szCs w:val="18"/>
              </w:rPr>
            </w:pPr>
          </w:p>
        </w:tc>
        <w:tc>
          <w:tcPr>
            <w:tcW w:w="0" w:type="auto"/>
          </w:tcPr>
          <w:p w14:paraId="7210655F"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31c</w:t>
            </w:r>
          </w:p>
        </w:tc>
        <w:tc>
          <w:tcPr>
            <w:tcW w:w="0" w:type="auto"/>
            <w:shd w:val="clear" w:color="auto" w:fill="auto"/>
            <w:tcMar>
              <w:top w:w="85" w:type="dxa"/>
              <w:bottom w:w="85" w:type="dxa"/>
            </w:tcMar>
          </w:tcPr>
          <w:p w14:paraId="7A0DD4C2"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Plans, if any, for granting public access to the full protocol, participant-level dataset, and statistical code</w:t>
            </w:r>
          </w:p>
        </w:tc>
        <w:tc>
          <w:tcPr>
            <w:tcW w:w="1651" w:type="dxa"/>
          </w:tcPr>
          <w:p w14:paraId="7FA8225D" w14:textId="3D315338" w:rsidR="001E4B20" w:rsidRPr="008A7088" w:rsidRDefault="00AE5B68" w:rsidP="00F2653F">
            <w:pPr>
              <w:rPr>
                <w:rFonts w:asciiTheme="minorHAnsi" w:hAnsiTheme="minorHAnsi" w:cs="Arial"/>
                <w:szCs w:val="18"/>
              </w:rPr>
            </w:pPr>
            <w:r w:rsidRPr="00AE5B68">
              <w:rPr>
                <w:rFonts w:asciiTheme="minorHAnsi" w:hAnsiTheme="minorHAnsi" w:cs="Arial"/>
                <w:szCs w:val="18"/>
              </w:rPr>
              <w:t>13-14 Ethical approval and consent to participate</w:t>
            </w:r>
          </w:p>
        </w:tc>
      </w:tr>
      <w:tr w:rsidR="001E4B20" w:rsidRPr="008A7088" w14:paraId="790EE1A0" w14:textId="77777777" w:rsidTr="00372EEB">
        <w:trPr>
          <w:cantSplit/>
          <w:trHeight w:val="259"/>
        </w:trPr>
        <w:tc>
          <w:tcPr>
            <w:tcW w:w="0" w:type="auto"/>
            <w:shd w:val="clear" w:color="auto" w:fill="auto"/>
            <w:tcMar>
              <w:top w:w="85" w:type="dxa"/>
              <w:bottom w:w="85" w:type="dxa"/>
            </w:tcMar>
          </w:tcPr>
          <w:p w14:paraId="2E4A3862" w14:textId="77777777" w:rsidR="001E4B20" w:rsidRPr="008A7088" w:rsidRDefault="001E4B20"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Appendices</w:t>
            </w:r>
          </w:p>
        </w:tc>
        <w:tc>
          <w:tcPr>
            <w:tcW w:w="0" w:type="auto"/>
          </w:tcPr>
          <w:p w14:paraId="7061C677" w14:textId="77777777" w:rsidR="001E4B20" w:rsidRPr="008A7088" w:rsidRDefault="001E4B20" w:rsidP="00F2653F">
            <w:pPr>
              <w:rPr>
                <w:rFonts w:asciiTheme="minorHAnsi" w:hAnsiTheme="minorHAnsi" w:cs="Arial"/>
                <w:szCs w:val="18"/>
              </w:rPr>
            </w:pPr>
          </w:p>
        </w:tc>
        <w:tc>
          <w:tcPr>
            <w:tcW w:w="0" w:type="auto"/>
            <w:shd w:val="clear" w:color="auto" w:fill="auto"/>
          </w:tcPr>
          <w:p w14:paraId="7207AC47" w14:textId="77777777" w:rsidR="001E4B20" w:rsidRPr="008A7088" w:rsidRDefault="001E4B20" w:rsidP="00F2653F">
            <w:pPr>
              <w:rPr>
                <w:rFonts w:asciiTheme="minorHAnsi" w:hAnsiTheme="minorHAnsi" w:cs="Arial"/>
                <w:szCs w:val="18"/>
              </w:rPr>
            </w:pPr>
          </w:p>
        </w:tc>
        <w:tc>
          <w:tcPr>
            <w:tcW w:w="1651" w:type="dxa"/>
          </w:tcPr>
          <w:p w14:paraId="2B69131C" w14:textId="77777777" w:rsidR="001E4B20" w:rsidRPr="008A7088" w:rsidRDefault="001E4B20" w:rsidP="00F2653F">
            <w:pPr>
              <w:rPr>
                <w:rFonts w:asciiTheme="minorHAnsi" w:hAnsiTheme="minorHAnsi" w:cs="Arial"/>
                <w:szCs w:val="18"/>
              </w:rPr>
            </w:pPr>
          </w:p>
        </w:tc>
      </w:tr>
      <w:tr w:rsidR="001E4B20" w:rsidRPr="00372EEB" w14:paraId="439F20E5" w14:textId="77777777" w:rsidTr="00372EEB">
        <w:trPr>
          <w:cantSplit/>
          <w:trHeight w:val="259"/>
        </w:trPr>
        <w:tc>
          <w:tcPr>
            <w:tcW w:w="0" w:type="auto"/>
            <w:shd w:val="clear" w:color="auto" w:fill="auto"/>
            <w:tcMar>
              <w:top w:w="85" w:type="dxa"/>
              <w:bottom w:w="85" w:type="dxa"/>
            </w:tcMar>
          </w:tcPr>
          <w:p w14:paraId="4AF2A9C4"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Informed consent materials</w:t>
            </w:r>
          </w:p>
        </w:tc>
        <w:tc>
          <w:tcPr>
            <w:tcW w:w="0" w:type="auto"/>
          </w:tcPr>
          <w:p w14:paraId="5A679ABE"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32</w:t>
            </w:r>
          </w:p>
        </w:tc>
        <w:tc>
          <w:tcPr>
            <w:tcW w:w="0" w:type="auto"/>
            <w:shd w:val="clear" w:color="auto" w:fill="auto"/>
            <w:tcMar>
              <w:top w:w="85" w:type="dxa"/>
              <w:bottom w:w="85" w:type="dxa"/>
            </w:tcMar>
          </w:tcPr>
          <w:p w14:paraId="53A8635B"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Model consent form and other related documentation given to participants and authorised surrogates</w:t>
            </w:r>
          </w:p>
        </w:tc>
        <w:tc>
          <w:tcPr>
            <w:tcW w:w="1651" w:type="dxa"/>
          </w:tcPr>
          <w:p w14:paraId="7DF88F51" w14:textId="38CC3C19" w:rsidR="001E4B20" w:rsidRPr="00485396" w:rsidRDefault="00485396"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N/A, </w:t>
            </w:r>
            <w:r>
              <w:rPr>
                <w:rFonts w:asciiTheme="minorHAnsi" w:eastAsiaTheme="minorEastAsia" w:hAnsiTheme="minorHAnsi" w:cs="Arial"/>
                <w:szCs w:val="18"/>
                <w:lang w:eastAsia="zh-CN"/>
              </w:rPr>
              <w:t>the</w:t>
            </w:r>
            <w:r>
              <w:rPr>
                <w:rFonts w:asciiTheme="minorHAnsi" w:eastAsiaTheme="minorEastAsia" w:hAnsiTheme="minorHAnsi" w:cs="Arial" w:hint="eastAsia"/>
                <w:szCs w:val="18"/>
                <w:lang w:eastAsia="zh-CN"/>
              </w:rPr>
              <w:t xml:space="preserve"> </w:t>
            </w:r>
            <w:r w:rsidR="00372EEB" w:rsidRPr="00372EEB">
              <w:rPr>
                <w:rFonts w:asciiTheme="minorHAnsi" w:eastAsiaTheme="minorEastAsia" w:hAnsiTheme="minorHAnsi" w:cs="Arial"/>
                <w:szCs w:val="18"/>
                <w:lang w:eastAsia="zh-CN"/>
              </w:rPr>
              <w:t>Informed consent materials</w:t>
            </w:r>
            <w:r w:rsidR="00372EEB">
              <w:rPr>
                <w:rFonts w:asciiTheme="minorHAnsi" w:eastAsiaTheme="minorEastAsia" w:hAnsiTheme="minorHAnsi" w:cs="Arial" w:hint="eastAsia"/>
                <w:szCs w:val="18"/>
                <w:lang w:eastAsia="zh-CN"/>
              </w:rPr>
              <w:t xml:space="preserve"> are stated in an independent documentation</w:t>
            </w:r>
          </w:p>
        </w:tc>
      </w:tr>
      <w:tr w:rsidR="001E4B20" w:rsidRPr="008A7088" w14:paraId="4D6CD21C" w14:textId="77777777" w:rsidTr="00372EEB">
        <w:trPr>
          <w:cantSplit/>
          <w:trHeight w:val="259"/>
        </w:trPr>
        <w:tc>
          <w:tcPr>
            <w:tcW w:w="0" w:type="auto"/>
            <w:tcBorders>
              <w:bottom w:val="single" w:sz="4" w:space="0" w:color="auto"/>
            </w:tcBorders>
            <w:shd w:val="clear" w:color="auto" w:fill="auto"/>
            <w:tcMar>
              <w:top w:w="85" w:type="dxa"/>
              <w:bottom w:w="85" w:type="dxa"/>
            </w:tcMar>
          </w:tcPr>
          <w:p w14:paraId="4ABDBE71"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Biological specimens</w:t>
            </w:r>
          </w:p>
        </w:tc>
        <w:tc>
          <w:tcPr>
            <w:tcW w:w="0" w:type="auto"/>
            <w:tcBorders>
              <w:bottom w:val="single" w:sz="4" w:space="0" w:color="auto"/>
            </w:tcBorders>
          </w:tcPr>
          <w:p w14:paraId="6C3FD94D"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33</w:t>
            </w:r>
          </w:p>
        </w:tc>
        <w:tc>
          <w:tcPr>
            <w:tcW w:w="0" w:type="auto"/>
            <w:tcBorders>
              <w:bottom w:val="single" w:sz="4" w:space="0" w:color="auto"/>
            </w:tcBorders>
            <w:shd w:val="clear" w:color="auto" w:fill="auto"/>
            <w:tcMar>
              <w:top w:w="85" w:type="dxa"/>
              <w:bottom w:w="85" w:type="dxa"/>
            </w:tcMar>
          </w:tcPr>
          <w:p w14:paraId="68806086" w14:textId="77777777" w:rsidR="001E4B20" w:rsidRPr="008A7088" w:rsidRDefault="001E4B20" w:rsidP="00F2653F">
            <w:pPr>
              <w:spacing w:after="60"/>
              <w:rPr>
                <w:rFonts w:asciiTheme="minorHAnsi" w:hAnsiTheme="minorHAnsi" w:cs="Arial"/>
                <w:szCs w:val="18"/>
              </w:rPr>
            </w:pPr>
            <w:r w:rsidRPr="008A7088">
              <w:rPr>
                <w:rFonts w:asciiTheme="minorHAnsi" w:hAnsiTheme="minorHAnsi" w:cs="Arial"/>
                <w:szCs w:val="18"/>
              </w:rPr>
              <w:t>Plans for collection, laboratory evaluation, and storage of biological specimens for genetic or molecular analysis in the current trial and for future use in ancillary studies, if applicable</w:t>
            </w:r>
          </w:p>
        </w:tc>
        <w:tc>
          <w:tcPr>
            <w:tcW w:w="1651" w:type="dxa"/>
            <w:tcBorders>
              <w:bottom w:val="single" w:sz="4" w:space="0" w:color="auto"/>
            </w:tcBorders>
          </w:tcPr>
          <w:p w14:paraId="2003D0C5" w14:textId="3352D687" w:rsidR="001E4B20" w:rsidRPr="0014383A" w:rsidRDefault="0014383A" w:rsidP="00F2653F">
            <w:pPr>
              <w:rPr>
                <w:rFonts w:asciiTheme="minorHAnsi" w:hAnsiTheme="minorHAnsi" w:cs="Arial"/>
                <w:color w:val="FF0000"/>
                <w:szCs w:val="18"/>
              </w:rPr>
            </w:pPr>
            <w:r w:rsidRPr="0014383A">
              <w:rPr>
                <w:rFonts w:asciiTheme="minorHAnsi" w:hAnsiTheme="minorHAnsi" w:cs="Arial"/>
                <w:szCs w:val="18"/>
              </w:rPr>
              <w:t>N/A</w:t>
            </w:r>
            <w:r w:rsidRPr="0014383A">
              <w:rPr>
                <w:rFonts w:asciiTheme="minorHAnsi" w:eastAsiaTheme="minorEastAsia" w:hAnsiTheme="minorHAnsi" w:cs="Arial" w:hint="eastAsia"/>
                <w:szCs w:val="18"/>
                <w:lang w:eastAsia="zh-CN"/>
              </w:rPr>
              <w:t>,</w:t>
            </w:r>
            <w:r w:rsidRPr="0014383A">
              <w:rPr>
                <w:rFonts w:asciiTheme="minorHAnsi" w:hAnsiTheme="minorHAnsi" w:cs="Arial"/>
                <w:szCs w:val="18"/>
              </w:rPr>
              <w:t xml:space="preserve"> no biological specimens were collected as part of this trial</w:t>
            </w:r>
          </w:p>
        </w:tc>
      </w:tr>
    </w:tbl>
    <w:p w14:paraId="62C54D05" w14:textId="77777777" w:rsidR="00A30118" w:rsidRPr="008A7088" w:rsidRDefault="00A30118" w:rsidP="00F2653F">
      <w:pPr>
        <w:rPr>
          <w:b/>
          <w:sz w:val="24"/>
        </w:rPr>
      </w:pPr>
    </w:p>
    <w:p w14:paraId="46289248" w14:textId="77777777" w:rsidR="00A30118" w:rsidRPr="008A7088" w:rsidRDefault="00A30118" w:rsidP="008A7088">
      <w:pPr>
        <w:spacing w:after="200" w:line="276" w:lineRule="auto"/>
        <w:rPr>
          <w:b/>
          <w:sz w:val="24"/>
        </w:rPr>
      </w:pPr>
    </w:p>
    <w:sectPr w:rsidR="00A30118" w:rsidRPr="008A708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946270" w14:textId="77777777" w:rsidR="00E72CDC" w:rsidRDefault="00E72CDC" w:rsidP="005271FB">
      <w:r>
        <w:separator/>
      </w:r>
    </w:p>
  </w:endnote>
  <w:endnote w:type="continuationSeparator" w:id="0">
    <w:p w14:paraId="25088D05" w14:textId="77777777" w:rsidR="00E72CDC" w:rsidRDefault="00E72CDC" w:rsidP="00527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C7C29E" w14:textId="77777777" w:rsidR="00E72CDC" w:rsidRDefault="00E72CDC" w:rsidP="005271FB">
      <w:r>
        <w:separator/>
      </w:r>
    </w:p>
  </w:footnote>
  <w:footnote w:type="continuationSeparator" w:id="0">
    <w:p w14:paraId="1A659624" w14:textId="77777777" w:rsidR="00E72CDC" w:rsidRDefault="00E72CDC" w:rsidP="005271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F0BD8"/>
    <w:multiLevelType w:val="hybridMultilevel"/>
    <w:tmpl w:val="CC5EB9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04F5D9B"/>
    <w:multiLevelType w:val="hybridMultilevel"/>
    <w:tmpl w:val="7BACEAA8"/>
    <w:lvl w:ilvl="0" w:tplc="6A2216C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FB34C98"/>
    <w:multiLevelType w:val="hybridMultilevel"/>
    <w:tmpl w:val="34AE8568"/>
    <w:lvl w:ilvl="0" w:tplc="6A2216C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bordersDoNotSurroundFooter/>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C69"/>
    <w:rsid w:val="000A5064"/>
    <w:rsid w:val="0014383A"/>
    <w:rsid w:val="001727B8"/>
    <w:rsid w:val="001E4B20"/>
    <w:rsid w:val="002762BA"/>
    <w:rsid w:val="0028608B"/>
    <w:rsid w:val="002F1614"/>
    <w:rsid w:val="00321DCE"/>
    <w:rsid w:val="00372EEB"/>
    <w:rsid w:val="00381AC5"/>
    <w:rsid w:val="003B6CE5"/>
    <w:rsid w:val="003C5789"/>
    <w:rsid w:val="00404CF1"/>
    <w:rsid w:val="00412B1E"/>
    <w:rsid w:val="00485396"/>
    <w:rsid w:val="005271FB"/>
    <w:rsid w:val="005627FD"/>
    <w:rsid w:val="005A7914"/>
    <w:rsid w:val="005C4C46"/>
    <w:rsid w:val="00623AEF"/>
    <w:rsid w:val="00673329"/>
    <w:rsid w:val="0072060E"/>
    <w:rsid w:val="0072175B"/>
    <w:rsid w:val="00730970"/>
    <w:rsid w:val="0076671F"/>
    <w:rsid w:val="007A3808"/>
    <w:rsid w:val="007E4A74"/>
    <w:rsid w:val="008857B7"/>
    <w:rsid w:val="008A7088"/>
    <w:rsid w:val="008F0023"/>
    <w:rsid w:val="008F0C69"/>
    <w:rsid w:val="008F15A5"/>
    <w:rsid w:val="00916681"/>
    <w:rsid w:val="0098442D"/>
    <w:rsid w:val="00A30118"/>
    <w:rsid w:val="00A57242"/>
    <w:rsid w:val="00A75174"/>
    <w:rsid w:val="00A96801"/>
    <w:rsid w:val="00AE5B68"/>
    <w:rsid w:val="00B247F9"/>
    <w:rsid w:val="00B979DE"/>
    <w:rsid w:val="00BC5B1E"/>
    <w:rsid w:val="00C158FD"/>
    <w:rsid w:val="00C62C4B"/>
    <w:rsid w:val="00C8171E"/>
    <w:rsid w:val="00CA2059"/>
    <w:rsid w:val="00D02BC5"/>
    <w:rsid w:val="00D75B04"/>
    <w:rsid w:val="00DA3194"/>
    <w:rsid w:val="00E129F7"/>
    <w:rsid w:val="00E72CDC"/>
    <w:rsid w:val="00EB3E2C"/>
    <w:rsid w:val="00F2653F"/>
    <w:rsid w:val="00F60CE8"/>
    <w:rsid w:val="00FB285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EDA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C69"/>
    <w:pPr>
      <w:spacing w:after="0" w:line="240" w:lineRule="auto"/>
    </w:pPr>
    <w:rPr>
      <w:rFonts w:ascii="Calibri" w:eastAsia="Calibri" w:hAnsi="Calibri" w:cs="Calibri"/>
      <w:lang w:eastAsia="nl-N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Char"/>
    <w:uiPriority w:val="1"/>
    <w:qFormat/>
    <w:rsid w:val="008F0C69"/>
  </w:style>
  <w:style w:type="paragraph" w:styleId="a4">
    <w:name w:val="List Paragraph"/>
    <w:basedOn w:val="a"/>
    <w:uiPriority w:val="34"/>
    <w:qFormat/>
    <w:rsid w:val="008F0C69"/>
    <w:pPr>
      <w:ind w:left="720"/>
      <w:contextualSpacing/>
    </w:pPr>
  </w:style>
  <w:style w:type="character" w:customStyle="1" w:styleId="Char">
    <w:name w:val="无间隔 Char"/>
    <w:basedOn w:val="a0"/>
    <w:link w:val="a3"/>
    <w:uiPriority w:val="1"/>
    <w:rsid w:val="008F0C69"/>
    <w:rPr>
      <w:rFonts w:ascii="Calibri" w:eastAsia="Calibri" w:hAnsi="Calibri" w:cs="Calibri"/>
      <w:lang w:eastAsia="nl-NL"/>
    </w:rPr>
  </w:style>
  <w:style w:type="table" w:styleId="a5">
    <w:name w:val="Table Grid"/>
    <w:basedOn w:val="a1"/>
    <w:uiPriority w:val="59"/>
    <w:rsid w:val="008F0C6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uiPriority w:val="99"/>
    <w:semiHidden/>
    <w:unhideWhenUsed/>
    <w:rsid w:val="00C8171E"/>
    <w:rPr>
      <w:rFonts w:ascii="Tahoma" w:hAnsi="Tahoma" w:cs="Tahoma"/>
      <w:sz w:val="16"/>
      <w:szCs w:val="16"/>
    </w:rPr>
  </w:style>
  <w:style w:type="character" w:customStyle="1" w:styleId="Char0">
    <w:name w:val="批注框文本 Char"/>
    <w:basedOn w:val="a0"/>
    <w:link w:val="a6"/>
    <w:uiPriority w:val="99"/>
    <w:semiHidden/>
    <w:rsid w:val="00C8171E"/>
    <w:rPr>
      <w:rFonts w:ascii="Tahoma" w:eastAsia="Calibri" w:hAnsi="Tahoma" w:cs="Tahoma"/>
      <w:sz w:val="16"/>
      <w:szCs w:val="16"/>
      <w:lang w:eastAsia="nl-NL"/>
    </w:rPr>
  </w:style>
  <w:style w:type="paragraph" w:customStyle="1" w:styleId="TableHeader">
    <w:name w:val="TableHeader"/>
    <w:basedOn w:val="a"/>
    <w:rsid w:val="0076671F"/>
    <w:pPr>
      <w:spacing w:before="120"/>
    </w:pPr>
    <w:rPr>
      <w:rFonts w:ascii="Times New Roman" w:eastAsia="Times New Roman" w:hAnsi="Times New Roman" w:cs="Times New Roman"/>
      <w:b/>
      <w:sz w:val="24"/>
      <w:szCs w:val="20"/>
      <w:lang w:eastAsia="en-US"/>
    </w:rPr>
  </w:style>
  <w:style w:type="paragraph" w:customStyle="1" w:styleId="TableSubHead">
    <w:name w:val="TableSubHead"/>
    <w:basedOn w:val="TableHeader"/>
    <w:rsid w:val="0076671F"/>
  </w:style>
  <w:style w:type="character" w:styleId="a7">
    <w:name w:val="annotation reference"/>
    <w:basedOn w:val="a0"/>
    <w:uiPriority w:val="99"/>
    <w:semiHidden/>
    <w:unhideWhenUsed/>
    <w:rsid w:val="003C5789"/>
    <w:rPr>
      <w:sz w:val="16"/>
      <w:szCs w:val="16"/>
    </w:rPr>
  </w:style>
  <w:style w:type="paragraph" w:styleId="a8">
    <w:name w:val="annotation text"/>
    <w:basedOn w:val="a"/>
    <w:link w:val="Char1"/>
    <w:uiPriority w:val="99"/>
    <w:semiHidden/>
    <w:unhideWhenUsed/>
    <w:rsid w:val="003C5789"/>
    <w:rPr>
      <w:sz w:val="20"/>
      <w:szCs w:val="20"/>
    </w:rPr>
  </w:style>
  <w:style w:type="character" w:customStyle="1" w:styleId="Char1">
    <w:name w:val="批注文字 Char"/>
    <w:basedOn w:val="a0"/>
    <w:link w:val="a8"/>
    <w:uiPriority w:val="99"/>
    <w:semiHidden/>
    <w:rsid w:val="003C5789"/>
    <w:rPr>
      <w:rFonts w:ascii="Calibri" w:eastAsia="Calibri" w:hAnsi="Calibri" w:cs="Calibri"/>
      <w:sz w:val="20"/>
      <w:szCs w:val="20"/>
      <w:lang w:eastAsia="nl-NL"/>
    </w:rPr>
  </w:style>
  <w:style w:type="paragraph" w:styleId="a9">
    <w:name w:val="annotation subject"/>
    <w:basedOn w:val="a8"/>
    <w:next w:val="a8"/>
    <w:link w:val="Char2"/>
    <w:uiPriority w:val="99"/>
    <w:semiHidden/>
    <w:unhideWhenUsed/>
    <w:rsid w:val="003C5789"/>
    <w:rPr>
      <w:b/>
      <w:bCs/>
    </w:rPr>
  </w:style>
  <w:style w:type="character" w:customStyle="1" w:styleId="Char2">
    <w:name w:val="批注主题 Char"/>
    <w:basedOn w:val="Char1"/>
    <w:link w:val="a9"/>
    <w:uiPriority w:val="99"/>
    <w:semiHidden/>
    <w:rsid w:val="003C5789"/>
    <w:rPr>
      <w:rFonts w:ascii="Calibri" w:eastAsia="Calibri" w:hAnsi="Calibri" w:cs="Calibri"/>
      <w:b/>
      <w:bCs/>
      <w:sz w:val="20"/>
      <w:szCs w:val="20"/>
      <w:lang w:eastAsia="nl-NL"/>
    </w:rPr>
  </w:style>
  <w:style w:type="paragraph" w:styleId="aa">
    <w:name w:val="header"/>
    <w:basedOn w:val="a"/>
    <w:link w:val="Char3"/>
    <w:uiPriority w:val="99"/>
    <w:unhideWhenUsed/>
    <w:rsid w:val="005271FB"/>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uiPriority w:val="99"/>
    <w:rsid w:val="005271FB"/>
    <w:rPr>
      <w:rFonts w:ascii="Calibri" w:eastAsia="Calibri" w:hAnsi="Calibri" w:cs="Calibri"/>
      <w:sz w:val="18"/>
      <w:szCs w:val="18"/>
      <w:lang w:eastAsia="nl-NL"/>
    </w:rPr>
  </w:style>
  <w:style w:type="paragraph" w:styleId="ab">
    <w:name w:val="footer"/>
    <w:basedOn w:val="a"/>
    <w:link w:val="Char4"/>
    <w:uiPriority w:val="99"/>
    <w:unhideWhenUsed/>
    <w:rsid w:val="005271FB"/>
    <w:pPr>
      <w:tabs>
        <w:tab w:val="center" w:pos="4153"/>
        <w:tab w:val="right" w:pos="8306"/>
      </w:tabs>
      <w:snapToGrid w:val="0"/>
    </w:pPr>
    <w:rPr>
      <w:sz w:val="18"/>
      <w:szCs w:val="18"/>
    </w:rPr>
  </w:style>
  <w:style w:type="character" w:customStyle="1" w:styleId="Char4">
    <w:name w:val="页脚 Char"/>
    <w:basedOn w:val="a0"/>
    <w:link w:val="ab"/>
    <w:uiPriority w:val="99"/>
    <w:rsid w:val="005271FB"/>
    <w:rPr>
      <w:rFonts w:ascii="Calibri" w:eastAsia="Calibri" w:hAnsi="Calibri" w:cs="Calibri"/>
      <w:sz w:val="18"/>
      <w:szCs w:val="18"/>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C69"/>
    <w:pPr>
      <w:spacing w:after="0" w:line="240" w:lineRule="auto"/>
    </w:pPr>
    <w:rPr>
      <w:rFonts w:ascii="Calibri" w:eastAsia="Calibri" w:hAnsi="Calibri" w:cs="Calibri"/>
      <w:lang w:eastAsia="nl-N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Char"/>
    <w:uiPriority w:val="1"/>
    <w:qFormat/>
    <w:rsid w:val="008F0C69"/>
  </w:style>
  <w:style w:type="paragraph" w:styleId="a4">
    <w:name w:val="List Paragraph"/>
    <w:basedOn w:val="a"/>
    <w:uiPriority w:val="34"/>
    <w:qFormat/>
    <w:rsid w:val="008F0C69"/>
    <w:pPr>
      <w:ind w:left="720"/>
      <w:contextualSpacing/>
    </w:pPr>
  </w:style>
  <w:style w:type="character" w:customStyle="1" w:styleId="Char">
    <w:name w:val="无间隔 Char"/>
    <w:basedOn w:val="a0"/>
    <w:link w:val="a3"/>
    <w:uiPriority w:val="1"/>
    <w:rsid w:val="008F0C69"/>
    <w:rPr>
      <w:rFonts w:ascii="Calibri" w:eastAsia="Calibri" w:hAnsi="Calibri" w:cs="Calibri"/>
      <w:lang w:eastAsia="nl-NL"/>
    </w:rPr>
  </w:style>
  <w:style w:type="table" w:styleId="a5">
    <w:name w:val="Table Grid"/>
    <w:basedOn w:val="a1"/>
    <w:uiPriority w:val="59"/>
    <w:rsid w:val="008F0C6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uiPriority w:val="99"/>
    <w:semiHidden/>
    <w:unhideWhenUsed/>
    <w:rsid w:val="00C8171E"/>
    <w:rPr>
      <w:rFonts w:ascii="Tahoma" w:hAnsi="Tahoma" w:cs="Tahoma"/>
      <w:sz w:val="16"/>
      <w:szCs w:val="16"/>
    </w:rPr>
  </w:style>
  <w:style w:type="character" w:customStyle="1" w:styleId="Char0">
    <w:name w:val="批注框文本 Char"/>
    <w:basedOn w:val="a0"/>
    <w:link w:val="a6"/>
    <w:uiPriority w:val="99"/>
    <w:semiHidden/>
    <w:rsid w:val="00C8171E"/>
    <w:rPr>
      <w:rFonts w:ascii="Tahoma" w:eastAsia="Calibri" w:hAnsi="Tahoma" w:cs="Tahoma"/>
      <w:sz w:val="16"/>
      <w:szCs w:val="16"/>
      <w:lang w:eastAsia="nl-NL"/>
    </w:rPr>
  </w:style>
  <w:style w:type="paragraph" w:customStyle="1" w:styleId="TableHeader">
    <w:name w:val="TableHeader"/>
    <w:basedOn w:val="a"/>
    <w:rsid w:val="0076671F"/>
    <w:pPr>
      <w:spacing w:before="120"/>
    </w:pPr>
    <w:rPr>
      <w:rFonts w:ascii="Times New Roman" w:eastAsia="Times New Roman" w:hAnsi="Times New Roman" w:cs="Times New Roman"/>
      <w:b/>
      <w:sz w:val="24"/>
      <w:szCs w:val="20"/>
      <w:lang w:eastAsia="en-US"/>
    </w:rPr>
  </w:style>
  <w:style w:type="paragraph" w:customStyle="1" w:styleId="TableSubHead">
    <w:name w:val="TableSubHead"/>
    <w:basedOn w:val="TableHeader"/>
    <w:rsid w:val="0076671F"/>
  </w:style>
  <w:style w:type="character" w:styleId="a7">
    <w:name w:val="annotation reference"/>
    <w:basedOn w:val="a0"/>
    <w:uiPriority w:val="99"/>
    <w:semiHidden/>
    <w:unhideWhenUsed/>
    <w:rsid w:val="003C5789"/>
    <w:rPr>
      <w:sz w:val="16"/>
      <w:szCs w:val="16"/>
    </w:rPr>
  </w:style>
  <w:style w:type="paragraph" w:styleId="a8">
    <w:name w:val="annotation text"/>
    <w:basedOn w:val="a"/>
    <w:link w:val="Char1"/>
    <w:uiPriority w:val="99"/>
    <w:semiHidden/>
    <w:unhideWhenUsed/>
    <w:rsid w:val="003C5789"/>
    <w:rPr>
      <w:sz w:val="20"/>
      <w:szCs w:val="20"/>
    </w:rPr>
  </w:style>
  <w:style w:type="character" w:customStyle="1" w:styleId="Char1">
    <w:name w:val="批注文字 Char"/>
    <w:basedOn w:val="a0"/>
    <w:link w:val="a8"/>
    <w:uiPriority w:val="99"/>
    <w:semiHidden/>
    <w:rsid w:val="003C5789"/>
    <w:rPr>
      <w:rFonts w:ascii="Calibri" w:eastAsia="Calibri" w:hAnsi="Calibri" w:cs="Calibri"/>
      <w:sz w:val="20"/>
      <w:szCs w:val="20"/>
      <w:lang w:eastAsia="nl-NL"/>
    </w:rPr>
  </w:style>
  <w:style w:type="paragraph" w:styleId="a9">
    <w:name w:val="annotation subject"/>
    <w:basedOn w:val="a8"/>
    <w:next w:val="a8"/>
    <w:link w:val="Char2"/>
    <w:uiPriority w:val="99"/>
    <w:semiHidden/>
    <w:unhideWhenUsed/>
    <w:rsid w:val="003C5789"/>
    <w:rPr>
      <w:b/>
      <w:bCs/>
    </w:rPr>
  </w:style>
  <w:style w:type="character" w:customStyle="1" w:styleId="Char2">
    <w:name w:val="批注主题 Char"/>
    <w:basedOn w:val="Char1"/>
    <w:link w:val="a9"/>
    <w:uiPriority w:val="99"/>
    <w:semiHidden/>
    <w:rsid w:val="003C5789"/>
    <w:rPr>
      <w:rFonts w:ascii="Calibri" w:eastAsia="Calibri" w:hAnsi="Calibri" w:cs="Calibri"/>
      <w:b/>
      <w:bCs/>
      <w:sz w:val="20"/>
      <w:szCs w:val="20"/>
      <w:lang w:eastAsia="nl-NL"/>
    </w:rPr>
  </w:style>
  <w:style w:type="paragraph" w:styleId="aa">
    <w:name w:val="header"/>
    <w:basedOn w:val="a"/>
    <w:link w:val="Char3"/>
    <w:uiPriority w:val="99"/>
    <w:unhideWhenUsed/>
    <w:rsid w:val="005271FB"/>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uiPriority w:val="99"/>
    <w:rsid w:val="005271FB"/>
    <w:rPr>
      <w:rFonts w:ascii="Calibri" w:eastAsia="Calibri" w:hAnsi="Calibri" w:cs="Calibri"/>
      <w:sz w:val="18"/>
      <w:szCs w:val="18"/>
      <w:lang w:eastAsia="nl-NL"/>
    </w:rPr>
  </w:style>
  <w:style w:type="paragraph" w:styleId="ab">
    <w:name w:val="footer"/>
    <w:basedOn w:val="a"/>
    <w:link w:val="Char4"/>
    <w:uiPriority w:val="99"/>
    <w:unhideWhenUsed/>
    <w:rsid w:val="005271FB"/>
    <w:pPr>
      <w:tabs>
        <w:tab w:val="center" w:pos="4153"/>
        <w:tab w:val="right" w:pos="8306"/>
      </w:tabs>
      <w:snapToGrid w:val="0"/>
    </w:pPr>
    <w:rPr>
      <w:sz w:val="18"/>
      <w:szCs w:val="18"/>
    </w:rPr>
  </w:style>
  <w:style w:type="character" w:customStyle="1" w:styleId="Char4">
    <w:name w:val="页脚 Char"/>
    <w:basedOn w:val="a0"/>
    <w:link w:val="ab"/>
    <w:uiPriority w:val="99"/>
    <w:rsid w:val="005271FB"/>
    <w:rPr>
      <w:rFonts w:ascii="Calibri" w:eastAsia="Calibri" w:hAnsi="Calibri" w:cs="Calibri"/>
      <w:sz w:val="18"/>
      <w:szCs w:val="1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5EED8-27E0-439C-AC84-FFDF821E0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5</Pages>
  <Words>1665</Words>
  <Characters>9491</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St. Antonius Ziekenhuis</Company>
  <LinksUpToDate>false</LinksUpToDate>
  <CharactersWithSpaces>11134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Smeets, X. (PWN)</dc:creator>
  <cp:lastModifiedBy>王</cp:lastModifiedBy>
  <cp:revision>5</cp:revision>
  <cp:lastPrinted>2018-02-27T08:54:00Z</cp:lastPrinted>
  <dcterms:created xsi:type="dcterms:W3CDTF">2020-04-23T14:29:00Z</dcterms:created>
  <dcterms:modified xsi:type="dcterms:W3CDTF">2020-05-01T16:29:00Z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http://www.zotero.org/styles/biomed-central</vt:lpwstr>
  </property>
  <property fmtid="{D5CDD505-2E9C-101B-9397-08002B2CF9AE}" pid="7" name="Mendeley Recent Style Name 2_1">
    <vt:lpwstr>BioMed Central</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http://www.zotero.org/styles/gastroenterology</vt:lpwstr>
  </property>
  <property fmtid="{D5CDD505-2E9C-101B-9397-08002B2CF9AE}" pid="11" name="Mendeley Recent Style Name 4_1">
    <vt:lpwstr>Gastroenterology</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http://www.zotero.org/styles/pancreatology</vt:lpwstr>
  </property>
  <property fmtid="{D5CDD505-2E9C-101B-9397-08002B2CF9AE}" pid="21" name="Mendeley Recent Style Name 9_1">
    <vt:lpwstr>Pancreatology</vt:lpwstr>
  </property>
  <property fmtid="{D5CDD505-2E9C-101B-9397-08002B2CF9AE}" pid="22" name="Mendeley Document_1">
    <vt:lpwstr>True</vt:lpwstr>
  </property>
  <property fmtid="{D5CDD505-2E9C-101B-9397-08002B2CF9AE}" pid="23" name="Mendeley Unique User Id_1">
    <vt:lpwstr>d64fd911-e3e8-34c3-b16b-b04135d229f0</vt:lpwstr>
  </property>
  <property fmtid="{D5CDD505-2E9C-101B-9397-08002B2CF9AE}" pid="24" name="Mendeley Citation Style_1">
    <vt:lpwstr>http://www.zotero.org/styles/biomed-central</vt:lpwstr>
  </property>
</Properties>
</file>