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6C336" w14:textId="4CCBEE24" w:rsidR="006B01B9" w:rsidRPr="006B01B9" w:rsidRDefault="006B01B9" w:rsidP="006B01B9">
      <w:pPr>
        <w:adjustRightInd w:val="0"/>
        <w:snapToGrid w:val="0"/>
        <w:rPr>
          <w:rFonts w:ascii="Times New Roman" w:hAnsi="Times New Roman" w:cs="Times New Roman" w:hint="eastAsia"/>
          <w:szCs w:val="21"/>
        </w:rPr>
      </w:pPr>
      <w:r w:rsidRPr="006B01B9">
        <w:rPr>
          <w:rFonts w:ascii="Times New Roman" w:hAnsi="Times New Roman" w:cs="Times New Roman"/>
          <w:b/>
          <w:bCs/>
          <w:szCs w:val="21"/>
        </w:rPr>
        <w:t>Supplementary Figure 1</w:t>
      </w:r>
      <w:r w:rsidRPr="006B01B9">
        <w:rPr>
          <w:rFonts w:ascii="Times New Roman" w:hAnsi="Times New Roman" w:cs="Times New Roman"/>
          <w:szCs w:val="21"/>
        </w:rPr>
        <w:t xml:space="preserve"> Species distribution of the top BLAST hits of </w:t>
      </w:r>
      <w:proofErr w:type="spellStart"/>
      <w:r w:rsidRPr="006B01B9">
        <w:rPr>
          <w:rFonts w:ascii="Times New Roman" w:hAnsi="Times New Roman" w:cs="Times New Roman"/>
          <w:i/>
          <w:iCs/>
          <w:szCs w:val="21"/>
        </w:rPr>
        <w:t>Platycodon</w:t>
      </w:r>
      <w:proofErr w:type="spellEnd"/>
      <w:r w:rsidRPr="006B01B9">
        <w:rPr>
          <w:rFonts w:ascii="Times New Roman" w:hAnsi="Times New Roman" w:cs="Times New Roman"/>
          <w:i/>
          <w:iCs/>
          <w:szCs w:val="21"/>
        </w:rPr>
        <w:t xml:space="preserve"> </w:t>
      </w:r>
      <w:proofErr w:type="spellStart"/>
      <w:r w:rsidRPr="006B01B9">
        <w:rPr>
          <w:rFonts w:ascii="Times New Roman" w:hAnsi="Times New Roman" w:cs="Times New Roman"/>
          <w:i/>
          <w:iCs/>
          <w:szCs w:val="21"/>
        </w:rPr>
        <w:t>grandiflorus</w:t>
      </w:r>
      <w:proofErr w:type="spellEnd"/>
      <w:r w:rsidRPr="006B01B9">
        <w:rPr>
          <w:rFonts w:ascii="Times New Roman" w:hAnsi="Times New Roman" w:cs="Times New Roman"/>
          <w:szCs w:val="21"/>
        </w:rPr>
        <w:t xml:space="preserve">  </w:t>
      </w:r>
      <w:proofErr w:type="spellStart"/>
      <w:r w:rsidRPr="006B01B9">
        <w:rPr>
          <w:rFonts w:ascii="Times New Roman" w:hAnsi="Times New Roman" w:cs="Times New Roman"/>
          <w:szCs w:val="21"/>
        </w:rPr>
        <w:t>unigenes</w:t>
      </w:r>
      <w:proofErr w:type="spellEnd"/>
      <w:r w:rsidRPr="006B01B9">
        <w:rPr>
          <w:rFonts w:ascii="Times New Roman" w:hAnsi="Times New Roman" w:cs="Times New Roman"/>
          <w:szCs w:val="21"/>
        </w:rPr>
        <w:t xml:space="preserve"> when the encoded proteins were queried against the NCBI nonredundant protein database.</w:t>
      </w:r>
    </w:p>
    <w:p w14:paraId="152E5225" w14:textId="6EB45D56" w:rsidR="006B01B9" w:rsidRDefault="006B01B9" w:rsidP="006B01B9">
      <w:pPr>
        <w:adjustRightInd w:val="0"/>
        <w:snapToGrid w:val="0"/>
        <w:rPr>
          <w:rFonts w:ascii="Times New Roman" w:hAnsi="Times New Roman" w:cs="Times New Roman" w:hint="eastAsia"/>
          <w:szCs w:val="21"/>
        </w:rPr>
      </w:pPr>
      <w:r w:rsidRPr="006B01B9">
        <w:rPr>
          <w:rFonts w:ascii="Times New Roman" w:hAnsi="Times New Roman" w:cs="Times New Roman"/>
          <w:b/>
          <w:bCs/>
          <w:szCs w:val="21"/>
        </w:rPr>
        <w:t xml:space="preserve">Supplementary Figure </w:t>
      </w:r>
      <w:r>
        <w:rPr>
          <w:rFonts w:ascii="Times New Roman" w:hAnsi="Times New Roman" w:cs="Times New Roman"/>
          <w:b/>
          <w:bCs/>
          <w:szCs w:val="21"/>
        </w:rPr>
        <w:t xml:space="preserve">2 </w:t>
      </w:r>
      <w:r w:rsidRPr="006B01B9">
        <w:rPr>
          <w:rFonts w:ascii="Times New Roman" w:hAnsi="Times New Roman" w:cs="Times New Roman"/>
          <w:szCs w:val="21"/>
        </w:rPr>
        <w:t xml:space="preserve">Gene ontology classification of the </w:t>
      </w:r>
      <w:proofErr w:type="spellStart"/>
      <w:r w:rsidRPr="006B01B9">
        <w:rPr>
          <w:rFonts w:ascii="Times New Roman" w:hAnsi="Times New Roman" w:cs="Times New Roman"/>
          <w:i/>
          <w:iCs/>
          <w:szCs w:val="21"/>
        </w:rPr>
        <w:t>Platycodon</w:t>
      </w:r>
      <w:proofErr w:type="spellEnd"/>
      <w:r w:rsidRPr="006B01B9">
        <w:rPr>
          <w:rFonts w:ascii="Times New Roman" w:hAnsi="Times New Roman" w:cs="Times New Roman"/>
          <w:i/>
          <w:iCs/>
          <w:szCs w:val="21"/>
        </w:rPr>
        <w:t xml:space="preserve"> </w:t>
      </w:r>
      <w:proofErr w:type="spellStart"/>
      <w:r w:rsidRPr="006B01B9">
        <w:rPr>
          <w:rFonts w:ascii="Times New Roman" w:hAnsi="Times New Roman" w:cs="Times New Roman"/>
          <w:i/>
          <w:iCs/>
          <w:szCs w:val="21"/>
        </w:rPr>
        <w:t>grandifloru</w:t>
      </w:r>
      <w:r w:rsidRPr="006B01B9">
        <w:rPr>
          <w:rFonts w:ascii="Times New Roman" w:hAnsi="Times New Roman" w:cs="Times New Roman"/>
          <w:i/>
          <w:iCs/>
          <w:szCs w:val="21"/>
        </w:rPr>
        <w:t>s</w:t>
      </w:r>
      <w:proofErr w:type="spellEnd"/>
      <w:r w:rsidRPr="006B01B9">
        <w:rPr>
          <w:rFonts w:ascii="Times New Roman" w:hAnsi="Times New Roman" w:cs="Times New Roman"/>
          <w:szCs w:val="21"/>
        </w:rPr>
        <w:t xml:space="preserve"> </w:t>
      </w:r>
      <w:proofErr w:type="spellStart"/>
      <w:r w:rsidRPr="006B01B9">
        <w:rPr>
          <w:rFonts w:ascii="Times New Roman" w:hAnsi="Times New Roman" w:cs="Times New Roman"/>
          <w:szCs w:val="21"/>
        </w:rPr>
        <w:t>unigenes</w:t>
      </w:r>
      <w:proofErr w:type="spellEnd"/>
      <w:r w:rsidRPr="006B01B9">
        <w:rPr>
          <w:rFonts w:ascii="Times New Roman" w:hAnsi="Times New Roman" w:cs="Times New Roman"/>
          <w:szCs w:val="21"/>
        </w:rPr>
        <w:t>.</w:t>
      </w:r>
    </w:p>
    <w:p w14:paraId="5A204F3B" w14:textId="186D924C" w:rsidR="006B01B9" w:rsidRDefault="0015683F" w:rsidP="006B01B9">
      <w:pPr>
        <w:adjustRightInd w:val="0"/>
        <w:snapToGrid w:val="0"/>
        <w:rPr>
          <w:rFonts w:ascii="Times New Roman" w:hAnsi="Times New Roman" w:cs="Times New Roman"/>
          <w:szCs w:val="21"/>
        </w:rPr>
      </w:pPr>
      <w:r w:rsidRPr="0015683F">
        <w:rPr>
          <w:rFonts w:ascii="Times New Roman" w:hAnsi="Times New Roman" w:cs="Times New Roman"/>
          <w:b/>
          <w:bCs/>
          <w:szCs w:val="21"/>
        </w:rPr>
        <w:t xml:space="preserve">Supplementary Figure </w:t>
      </w:r>
      <w:r>
        <w:rPr>
          <w:rFonts w:ascii="Times New Roman" w:hAnsi="Times New Roman" w:cs="Times New Roman"/>
          <w:b/>
          <w:bCs/>
          <w:szCs w:val="21"/>
        </w:rPr>
        <w:t>3</w:t>
      </w:r>
      <w:r w:rsidRPr="0015683F">
        <w:rPr>
          <w:rFonts w:ascii="Times New Roman" w:hAnsi="Times New Roman" w:cs="Times New Roman"/>
          <w:b/>
          <w:bCs/>
          <w:szCs w:val="21"/>
        </w:rPr>
        <w:t xml:space="preserve"> </w:t>
      </w:r>
      <w:r w:rsidRPr="0015683F">
        <w:rPr>
          <w:rFonts w:ascii="Times New Roman" w:hAnsi="Times New Roman" w:cs="Times New Roman"/>
          <w:szCs w:val="21"/>
        </w:rPr>
        <w:t xml:space="preserve">Hierarchical clustering heat map of differential metabolites under mild salt stress (S1). The abscissa in the figure represents different experimental groups, the ordinate represents the different metabolites compared in this group, the color blocks at different positions represent the relative expression </w:t>
      </w:r>
      <w:proofErr w:type="gramStart"/>
      <w:r w:rsidRPr="0015683F">
        <w:rPr>
          <w:rFonts w:ascii="Times New Roman" w:hAnsi="Times New Roman" w:cs="Times New Roman"/>
          <w:szCs w:val="21"/>
        </w:rPr>
        <w:t>amount</w:t>
      </w:r>
      <w:proofErr w:type="gramEnd"/>
      <w:r w:rsidRPr="0015683F">
        <w:rPr>
          <w:rFonts w:ascii="Times New Roman" w:hAnsi="Times New Roman" w:cs="Times New Roman"/>
          <w:szCs w:val="21"/>
        </w:rPr>
        <w:t xml:space="preserve"> of metabolites at corresponding positions, red represents the high expression of the substance content, and blue represents the low expression of the substance content.</w:t>
      </w:r>
    </w:p>
    <w:p w14:paraId="3E92305F" w14:textId="42C9ACFE" w:rsidR="0015683F" w:rsidRDefault="0015683F" w:rsidP="006B01B9">
      <w:pPr>
        <w:adjustRightInd w:val="0"/>
        <w:snapToGrid w:val="0"/>
        <w:rPr>
          <w:rFonts w:ascii="Times New Roman" w:hAnsi="Times New Roman" w:cs="Times New Roman"/>
          <w:szCs w:val="21"/>
        </w:rPr>
      </w:pPr>
      <w:r w:rsidRPr="0015683F">
        <w:rPr>
          <w:rFonts w:ascii="Times New Roman" w:hAnsi="Times New Roman" w:cs="Times New Roman"/>
          <w:b/>
          <w:bCs/>
          <w:szCs w:val="21"/>
        </w:rPr>
        <w:t xml:space="preserve">Supplementary Figure </w:t>
      </w:r>
      <w:r>
        <w:rPr>
          <w:rFonts w:ascii="Times New Roman" w:hAnsi="Times New Roman" w:cs="Times New Roman"/>
          <w:b/>
          <w:bCs/>
          <w:szCs w:val="21"/>
        </w:rPr>
        <w:t xml:space="preserve">4 </w:t>
      </w:r>
      <w:r w:rsidRPr="0015683F">
        <w:rPr>
          <w:rFonts w:ascii="Times New Roman" w:hAnsi="Times New Roman" w:cs="Times New Roman"/>
          <w:szCs w:val="21"/>
        </w:rPr>
        <w:t xml:space="preserve">Hierarchical clustering heat map of (S2) differential metabolites under moderate salt stress. The abscissa in the figure represents different experimental groups, the ordinate represents the different metabolites compared in this group, the color blocks at different positions represent the relative expression </w:t>
      </w:r>
      <w:proofErr w:type="gramStart"/>
      <w:r w:rsidRPr="0015683F">
        <w:rPr>
          <w:rFonts w:ascii="Times New Roman" w:hAnsi="Times New Roman" w:cs="Times New Roman"/>
          <w:szCs w:val="21"/>
        </w:rPr>
        <w:t>amount</w:t>
      </w:r>
      <w:proofErr w:type="gramEnd"/>
      <w:r w:rsidRPr="0015683F">
        <w:rPr>
          <w:rFonts w:ascii="Times New Roman" w:hAnsi="Times New Roman" w:cs="Times New Roman"/>
          <w:szCs w:val="21"/>
        </w:rPr>
        <w:t xml:space="preserve"> of metabolites at corresponding positions, red represents the high expression of the substance content, and blue represents the low expression of the substance content.</w:t>
      </w:r>
    </w:p>
    <w:p w14:paraId="4DFE6D88" w14:textId="6689E4CD" w:rsidR="0015683F" w:rsidRPr="0015683F" w:rsidRDefault="0015683F" w:rsidP="006B01B9">
      <w:pPr>
        <w:adjustRightInd w:val="0"/>
        <w:snapToGrid w:val="0"/>
        <w:rPr>
          <w:rFonts w:ascii="Times New Roman" w:hAnsi="Times New Roman" w:cs="Times New Roman"/>
          <w:szCs w:val="21"/>
        </w:rPr>
      </w:pPr>
      <w:r w:rsidRPr="0015683F">
        <w:rPr>
          <w:rFonts w:ascii="Times New Roman" w:hAnsi="Times New Roman" w:cs="Times New Roman"/>
          <w:b/>
          <w:bCs/>
          <w:szCs w:val="21"/>
        </w:rPr>
        <w:t xml:space="preserve">Supplementary Figure </w:t>
      </w:r>
      <w:r>
        <w:rPr>
          <w:rFonts w:ascii="Times New Roman" w:hAnsi="Times New Roman" w:cs="Times New Roman"/>
          <w:b/>
          <w:bCs/>
          <w:szCs w:val="21"/>
        </w:rPr>
        <w:t xml:space="preserve">5 </w:t>
      </w:r>
      <w:r w:rsidRPr="0015683F">
        <w:rPr>
          <w:rFonts w:ascii="Times New Roman" w:hAnsi="Times New Roman" w:cs="Times New Roman"/>
          <w:szCs w:val="21"/>
        </w:rPr>
        <w:t xml:space="preserve">Hierarchical cluster thermogram of the differential metabolite (S3) under severe salt stress. The abscissa in the figure represents different experimental groups, the ordinate represents the different metabolites compared in this group, the color blocks at different positions represent the relative expression </w:t>
      </w:r>
      <w:proofErr w:type="gramStart"/>
      <w:r w:rsidRPr="0015683F">
        <w:rPr>
          <w:rFonts w:ascii="Times New Roman" w:hAnsi="Times New Roman" w:cs="Times New Roman"/>
          <w:szCs w:val="21"/>
        </w:rPr>
        <w:t>amount</w:t>
      </w:r>
      <w:proofErr w:type="gramEnd"/>
      <w:r w:rsidRPr="0015683F">
        <w:rPr>
          <w:rFonts w:ascii="Times New Roman" w:hAnsi="Times New Roman" w:cs="Times New Roman"/>
          <w:szCs w:val="21"/>
        </w:rPr>
        <w:t xml:space="preserve"> of metabolites at corresponding positions, red represents the high expression of the substance content, and blue represents the low expression of the substance content.</w:t>
      </w:r>
    </w:p>
    <w:sectPr w:rsidR="0015683F" w:rsidRPr="001568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69"/>
    <w:rsid w:val="0015683F"/>
    <w:rsid w:val="004C2E17"/>
    <w:rsid w:val="006B01B9"/>
    <w:rsid w:val="00AC2F69"/>
    <w:rsid w:val="00C541F7"/>
    <w:rsid w:val="00CE1305"/>
    <w:rsid w:val="00FC5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5E57"/>
  <w15:chartTrackingRefBased/>
  <w15:docId w15:val="{86DC4E8E-765D-4FA0-A419-80A663F01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美茜</dc:creator>
  <cp:keywords/>
  <dc:description/>
  <cp:lastModifiedBy>美茜</cp:lastModifiedBy>
  <cp:revision>2</cp:revision>
  <dcterms:created xsi:type="dcterms:W3CDTF">2022-12-17T01:59:00Z</dcterms:created>
  <dcterms:modified xsi:type="dcterms:W3CDTF">2022-12-17T03:29:00Z</dcterms:modified>
</cp:coreProperties>
</file>