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F496C" w14:textId="77777777" w:rsidR="00C23AB5" w:rsidRPr="00D115F8" w:rsidRDefault="00C23AB5" w:rsidP="00C23AB5">
      <w:pPr>
        <w:spacing w:after="0" w:line="240" w:lineRule="auto"/>
        <w:ind w:left="1440" w:hanging="1440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t>Appendix A-1: Data and Sources of Series Used to Construct our Dependent and Independent Variables and as Control Variables</w:t>
      </w:r>
    </w:p>
    <w:tbl>
      <w:tblPr>
        <w:tblStyle w:val="TableGrid"/>
        <w:tblpPr w:leftFromText="180" w:rightFromText="180" w:vertAnchor="text" w:horzAnchor="margin" w:tblpY="152"/>
        <w:tblOverlap w:val="never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5850"/>
      </w:tblGrid>
      <w:tr w:rsidR="00C23AB5" w:rsidRPr="00D115F8" w14:paraId="76EB4E3B" w14:textId="77777777" w:rsidTr="00C95C1E">
        <w:tc>
          <w:tcPr>
            <w:tcW w:w="1875" w:type="pct"/>
            <w:vAlign w:val="center"/>
          </w:tcPr>
          <w:p w14:paraId="0AA07B45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Variable Name</w:t>
            </w:r>
          </w:p>
        </w:tc>
        <w:tc>
          <w:tcPr>
            <w:tcW w:w="3125" w:type="pct"/>
            <w:vAlign w:val="center"/>
          </w:tcPr>
          <w:p w14:paraId="49A5C109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Source</w:t>
            </w:r>
          </w:p>
        </w:tc>
      </w:tr>
      <w:tr w:rsidR="00C23AB5" w:rsidRPr="00D115F8" w14:paraId="03FEB6F4" w14:textId="77777777" w:rsidTr="00C95C1E">
        <w:tc>
          <w:tcPr>
            <w:tcW w:w="1875" w:type="pct"/>
            <w:vAlign w:val="center"/>
          </w:tcPr>
          <w:p w14:paraId="3C253714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bookmarkStart w:id="0" w:name="_Hlk109324851"/>
            <w:r w:rsidRPr="00D115F8">
              <w:rPr>
                <w:rFonts w:ascii="Times New Roman" w:hAnsi="Times New Roman" w:cs="Times New Roman"/>
              </w:rPr>
              <w:t xml:space="preserve">Index of Economic Freedom, overall score </w:t>
            </w:r>
          </w:p>
        </w:tc>
        <w:tc>
          <w:tcPr>
            <w:tcW w:w="3125" w:type="pct"/>
            <w:vAlign w:val="center"/>
          </w:tcPr>
          <w:p w14:paraId="7ABEC7AA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Heritage Foundation (2021).</w:t>
            </w:r>
          </w:p>
        </w:tc>
      </w:tr>
      <w:tr w:rsidR="00C23AB5" w:rsidRPr="00D115F8" w14:paraId="6A0AAE7C" w14:textId="77777777" w:rsidTr="00C95C1E">
        <w:tc>
          <w:tcPr>
            <w:tcW w:w="1875" w:type="pct"/>
            <w:vAlign w:val="center"/>
          </w:tcPr>
          <w:p w14:paraId="5DBD5B39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Gini Coefficient</w:t>
            </w:r>
          </w:p>
        </w:tc>
        <w:tc>
          <w:tcPr>
            <w:tcW w:w="3125" w:type="pct"/>
            <w:vAlign w:val="center"/>
          </w:tcPr>
          <w:p w14:paraId="44617678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World Inequality Lab (2019).</w:t>
            </w:r>
          </w:p>
        </w:tc>
      </w:tr>
      <w:tr w:rsidR="00C23AB5" w:rsidRPr="00D115F8" w14:paraId="0361C764" w14:textId="77777777" w:rsidTr="00C95C1E">
        <w:tc>
          <w:tcPr>
            <w:tcW w:w="1875" w:type="pct"/>
            <w:vAlign w:val="center"/>
          </w:tcPr>
          <w:p w14:paraId="36D4C388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GDP per capita, PPP (constant 2017 international $)</w:t>
            </w:r>
          </w:p>
        </w:tc>
        <w:tc>
          <w:tcPr>
            <w:tcW w:w="3125" w:type="pct"/>
            <w:vAlign w:val="center"/>
          </w:tcPr>
          <w:p w14:paraId="1B5E153F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bookmarkStart w:id="1" w:name="_Hlk79339893"/>
            <w:r w:rsidRPr="00D115F8">
              <w:rPr>
                <w:rFonts w:ascii="Times New Roman" w:eastAsia="Calibri" w:hAnsi="Times New Roman" w:cs="Times New Roman"/>
              </w:rPr>
              <w:t>World Bank (online), Development Indicators</w:t>
            </w:r>
            <w:bookmarkEnd w:id="1"/>
            <w:r w:rsidRPr="00D115F8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C23AB5" w:rsidRPr="00D115F8" w14:paraId="29FA33E5" w14:textId="77777777" w:rsidTr="00C95C1E">
        <w:tc>
          <w:tcPr>
            <w:tcW w:w="1875" w:type="pct"/>
            <w:vAlign w:val="center"/>
          </w:tcPr>
          <w:p w14:paraId="592AEEF7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Infant mortality per 1,000 livebirths</w:t>
            </w:r>
          </w:p>
        </w:tc>
        <w:tc>
          <w:tcPr>
            <w:tcW w:w="3125" w:type="pct"/>
            <w:vAlign w:val="center"/>
          </w:tcPr>
          <w:p w14:paraId="5F1E56F1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bookmarkStart w:id="2" w:name="_Hlk109226593"/>
            <w:r w:rsidRPr="00D115F8">
              <w:rPr>
                <w:rFonts w:ascii="Times New Roman" w:eastAsia="Calibri" w:hAnsi="Times New Roman" w:cs="Times New Roman"/>
              </w:rPr>
              <w:t xml:space="preserve">Global Burden of Disease Collaborative Network (online). </w:t>
            </w:r>
            <w:bookmarkEnd w:id="2"/>
          </w:p>
        </w:tc>
      </w:tr>
      <w:tr w:rsidR="00C23AB5" w:rsidRPr="00D115F8" w14:paraId="113C2293" w14:textId="77777777" w:rsidTr="00C95C1E">
        <w:tc>
          <w:tcPr>
            <w:tcW w:w="1875" w:type="pct"/>
            <w:vAlign w:val="center"/>
          </w:tcPr>
          <w:p w14:paraId="7EA59195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bookmarkStart w:id="3" w:name="_Hlk109226687"/>
            <w:r w:rsidRPr="00D115F8">
              <w:rPr>
                <w:rFonts w:ascii="Times New Roman" w:hAnsi="Times New Roman" w:cs="Times New Roman"/>
              </w:rPr>
              <w:t>Nutritional Deficiencies (% of population)</w:t>
            </w:r>
          </w:p>
        </w:tc>
        <w:tc>
          <w:tcPr>
            <w:tcW w:w="3125" w:type="pct"/>
            <w:vMerge w:val="restart"/>
            <w:vAlign w:val="center"/>
          </w:tcPr>
          <w:p w14:paraId="30CF0694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r w:rsidRPr="00D115F8">
              <w:rPr>
                <w:rFonts w:ascii="Times New Roman" w:eastAsia="Calibri" w:hAnsi="Times New Roman" w:cs="Times New Roman"/>
              </w:rPr>
              <w:t>Institute of Health Metrics (online).</w:t>
            </w:r>
          </w:p>
        </w:tc>
      </w:tr>
      <w:bookmarkEnd w:id="3"/>
      <w:tr w:rsidR="00C23AB5" w:rsidRPr="00D115F8" w14:paraId="6344CC1F" w14:textId="77777777" w:rsidTr="00C95C1E">
        <w:tc>
          <w:tcPr>
            <w:tcW w:w="1875" w:type="pct"/>
            <w:vAlign w:val="center"/>
          </w:tcPr>
          <w:p w14:paraId="4B072DD4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Self-Harm (% of population)</w:t>
            </w:r>
          </w:p>
        </w:tc>
        <w:tc>
          <w:tcPr>
            <w:tcW w:w="3125" w:type="pct"/>
            <w:vMerge/>
            <w:vAlign w:val="center"/>
          </w:tcPr>
          <w:p w14:paraId="6D760258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C23AB5" w:rsidRPr="00D115F8" w14:paraId="61BF60EE" w14:textId="77777777" w:rsidTr="00C95C1E">
        <w:tc>
          <w:tcPr>
            <w:tcW w:w="1875" w:type="pct"/>
            <w:vAlign w:val="center"/>
          </w:tcPr>
          <w:p w14:paraId="6157BFAA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Substance Abuse (% of population)</w:t>
            </w:r>
          </w:p>
        </w:tc>
        <w:tc>
          <w:tcPr>
            <w:tcW w:w="3125" w:type="pct"/>
            <w:vMerge/>
            <w:vAlign w:val="center"/>
          </w:tcPr>
          <w:p w14:paraId="7E60C701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C23AB5" w:rsidRPr="00D115F8" w14:paraId="483F984F" w14:textId="77777777" w:rsidTr="00C95C1E">
        <w:tc>
          <w:tcPr>
            <w:tcW w:w="1875" w:type="pct"/>
            <w:vAlign w:val="center"/>
          </w:tcPr>
          <w:p w14:paraId="05F67623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bookmarkStart w:id="4" w:name="_Hlk109226767"/>
            <w:r w:rsidRPr="00D115F8">
              <w:rPr>
                <w:rFonts w:ascii="Times New Roman" w:hAnsi="Times New Roman" w:cs="Times New Roman"/>
              </w:rPr>
              <w:t>Citable Documents per Million Population</w:t>
            </w:r>
          </w:p>
        </w:tc>
        <w:tc>
          <w:tcPr>
            <w:tcW w:w="3125" w:type="pct"/>
            <w:vAlign w:val="center"/>
          </w:tcPr>
          <w:p w14:paraId="5B1ED0DD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r w:rsidRPr="00D115F8">
              <w:rPr>
                <w:rFonts w:ascii="Times New Roman" w:eastAsia="Calibri" w:hAnsi="Times New Roman" w:cs="Times New Roman"/>
              </w:rPr>
              <w:t>SciMago Journal &amp; Country Rank (online) [Citable Documents in all Subject Areas] and World Bank (online) [Population].</w:t>
            </w:r>
          </w:p>
        </w:tc>
      </w:tr>
      <w:bookmarkEnd w:id="0"/>
      <w:bookmarkEnd w:id="4"/>
      <w:tr w:rsidR="00C23AB5" w:rsidRPr="00D115F8" w14:paraId="5C879005" w14:textId="77777777" w:rsidTr="00C95C1E">
        <w:tc>
          <w:tcPr>
            <w:tcW w:w="1875" w:type="pct"/>
            <w:vAlign w:val="center"/>
          </w:tcPr>
          <w:p w14:paraId="4AC2E95D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Catholics (% Population)</w:t>
            </w:r>
          </w:p>
        </w:tc>
        <w:tc>
          <w:tcPr>
            <w:tcW w:w="3125" w:type="pct"/>
            <w:vAlign w:val="center"/>
          </w:tcPr>
          <w:p w14:paraId="327F6662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bookmarkStart w:id="5" w:name="_Hlk109227057"/>
            <w:r w:rsidRPr="00D115F8">
              <w:rPr>
                <w:rFonts w:ascii="Times New Roman" w:eastAsia="Calibri" w:hAnsi="Times New Roman" w:cs="Times New Roman"/>
              </w:rPr>
              <w:t xml:space="preserve">Maoz, Z., &amp; Henderson, E. (2019, August 13). </w:t>
            </w:r>
            <w:bookmarkEnd w:id="5"/>
          </w:p>
        </w:tc>
      </w:tr>
      <w:tr w:rsidR="00C23AB5" w:rsidRPr="00D115F8" w14:paraId="6AC374BB" w14:textId="77777777" w:rsidTr="00C95C1E">
        <w:tc>
          <w:tcPr>
            <w:tcW w:w="1875" w:type="pct"/>
            <w:vAlign w:val="center"/>
          </w:tcPr>
          <w:p w14:paraId="57AD0886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Natural Resources Rents</w:t>
            </w:r>
          </w:p>
        </w:tc>
        <w:tc>
          <w:tcPr>
            <w:tcW w:w="3125" w:type="pct"/>
            <w:vAlign w:val="center"/>
          </w:tcPr>
          <w:p w14:paraId="242CEE6C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r w:rsidRPr="00D115F8">
              <w:rPr>
                <w:rFonts w:ascii="Times New Roman" w:eastAsia="Calibri" w:hAnsi="Times New Roman" w:cs="Times New Roman"/>
              </w:rPr>
              <w:t>World Bank (online) [Total natural resources rents (% of GDP)].</w:t>
            </w:r>
          </w:p>
        </w:tc>
      </w:tr>
      <w:tr w:rsidR="00C23AB5" w:rsidRPr="00D115F8" w14:paraId="00CB52FE" w14:textId="77777777" w:rsidTr="00C95C1E">
        <w:tc>
          <w:tcPr>
            <w:tcW w:w="1875" w:type="pct"/>
            <w:vAlign w:val="center"/>
          </w:tcPr>
          <w:p w14:paraId="67621F6B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Manufacturing and services export (% GDP)</w:t>
            </w:r>
          </w:p>
        </w:tc>
        <w:tc>
          <w:tcPr>
            <w:tcW w:w="3125" w:type="pct"/>
            <w:vAlign w:val="center"/>
          </w:tcPr>
          <w:p w14:paraId="3A5C44E2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r w:rsidRPr="00D115F8">
              <w:rPr>
                <w:rFonts w:ascii="Times New Roman" w:eastAsia="Calibri" w:hAnsi="Times New Roman" w:cs="Times New Roman"/>
              </w:rPr>
              <w:t>Calculated from World Bank (online) using the variables Merchandise exports by the reporting economy (current US$), Manufactures exports (% of merchandise exports), Service exports (BoP, current US$), and GDP (current US$).</w:t>
            </w:r>
          </w:p>
        </w:tc>
      </w:tr>
      <w:tr w:rsidR="00C23AB5" w:rsidRPr="00D115F8" w14:paraId="3FD9574A" w14:textId="77777777" w:rsidTr="00C95C1E">
        <w:tc>
          <w:tcPr>
            <w:tcW w:w="1875" w:type="pct"/>
            <w:vAlign w:val="center"/>
          </w:tcPr>
          <w:p w14:paraId="133B994B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Democracy</w:t>
            </w:r>
          </w:p>
        </w:tc>
        <w:tc>
          <w:tcPr>
            <w:tcW w:w="3125" w:type="pct"/>
            <w:vAlign w:val="center"/>
          </w:tcPr>
          <w:p w14:paraId="70747C81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bookmarkStart w:id="6" w:name="_Hlk109227238"/>
            <w:r w:rsidRPr="00D115F8">
              <w:rPr>
                <w:rFonts w:ascii="Times New Roman" w:eastAsia="Calibri" w:hAnsi="Times New Roman" w:cs="Times New Roman"/>
              </w:rPr>
              <w:t xml:space="preserve">Polity 2 Score by Marshall and Gurr (2020) </w:t>
            </w:r>
            <w:bookmarkEnd w:id="6"/>
            <w:r w:rsidRPr="00D115F8">
              <w:rPr>
                <w:rFonts w:ascii="Times New Roman" w:eastAsia="Calibri" w:hAnsi="Times New Roman" w:cs="Times New Roman"/>
              </w:rPr>
              <w:t>[An indicator of democracy ranging from -10 (least democratic) to +10 most democratic].</w:t>
            </w:r>
          </w:p>
        </w:tc>
      </w:tr>
      <w:tr w:rsidR="00C23AB5" w:rsidRPr="00D115F8" w14:paraId="6D47254E" w14:textId="77777777" w:rsidTr="00C95C1E">
        <w:tc>
          <w:tcPr>
            <w:tcW w:w="1875" w:type="pct"/>
            <w:vAlign w:val="center"/>
          </w:tcPr>
          <w:p w14:paraId="0FF67BD7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Armed Conflict Total Score</w:t>
            </w:r>
          </w:p>
        </w:tc>
        <w:tc>
          <w:tcPr>
            <w:tcW w:w="3125" w:type="pct"/>
            <w:vAlign w:val="center"/>
          </w:tcPr>
          <w:p w14:paraId="7DF9A54B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bookmarkStart w:id="7" w:name="_Hlk109227484"/>
            <w:r w:rsidRPr="00D115F8">
              <w:rPr>
                <w:rFonts w:ascii="Times New Roman" w:eastAsia="Calibri" w:hAnsi="Times New Roman" w:cs="Times New Roman"/>
              </w:rPr>
              <w:t>Marshall (2019) [ ACTOTAL (armed conflict total score)</w:t>
            </w:r>
            <w:bookmarkEnd w:id="7"/>
            <w:r w:rsidRPr="00D115F8">
              <w:rPr>
                <w:rFonts w:ascii="Times New Roman" w:eastAsia="Calibri" w:hAnsi="Times New Roman" w:cs="Times New Roman"/>
              </w:rPr>
              <w:t>]</w:t>
            </w:r>
          </w:p>
        </w:tc>
      </w:tr>
      <w:tr w:rsidR="00C23AB5" w:rsidRPr="00D115F8" w14:paraId="1D8F0CDF" w14:textId="77777777" w:rsidTr="00C95C1E">
        <w:tc>
          <w:tcPr>
            <w:tcW w:w="1875" w:type="pct"/>
            <w:vAlign w:val="center"/>
          </w:tcPr>
          <w:p w14:paraId="5D6F134D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Life Expectancy</w:t>
            </w:r>
          </w:p>
        </w:tc>
        <w:tc>
          <w:tcPr>
            <w:tcW w:w="3125" w:type="pct"/>
            <w:vAlign w:val="center"/>
          </w:tcPr>
          <w:p w14:paraId="09445575" w14:textId="77777777" w:rsidR="00C23AB5" w:rsidRPr="00D115F8" w:rsidRDefault="00C23AB5" w:rsidP="00C95C1E">
            <w:pPr>
              <w:rPr>
                <w:rFonts w:ascii="Times New Roman" w:eastAsia="Calibri" w:hAnsi="Times New Roman" w:cs="Times New Roman"/>
              </w:rPr>
            </w:pPr>
            <w:r w:rsidRPr="00D115F8">
              <w:rPr>
                <w:rFonts w:ascii="Times New Roman" w:eastAsia="Calibri" w:hAnsi="Times New Roman" w:cs="Times New Roman"/>
              </w:rPr>
              <w:t>World Bank (online) [ Life expectancy at birth, total (years)].</w:t>
            </w:r>
          </w:p>
        </w:tc>
      </w:tr>
    </w:tbl>
    <w:p w14:paraId="13ED96AA" w14:textId="77777777" w:rsidR="00C23AB5" w:rsidRPr="00D115F8" w:rsidRDefault="00C23AB5" w:rsidP="00C23AB5">
      <w:pPr>
        <w:spacing w:line="480" w:lineRule="auto"/>
        <w:rPr>
          <w:rFonts w:ascii="Times New Roman" w:hAnsi="Times New Roman" w:cs="Times New Roman"/>
        </w:rPr>
      </w:pPr>
    </w:p>
    <w:p w14:paraId="1CB9AE75" w14:textId="77777777" w:rsidR="00C23AB5" w:rsidRPr="00D115F8" w:rsidRDefault="00C23AB5" w:rsidP="00C23AB5">
      <w:pPr>
        <w:spacing w:line="480" w:lineRule="auto"/>
        <w:rPr>
          <w:rFonts w:ascii="Times New Roman" w:hAnsi="Times New Roman" w:cs="Times New Roman"/>
        </w:rPr>
      </w:pPr>
      <w:r w:rsidRPr="00D115F8">
        <w:rPr>
          <w:rFonts w:ascii="Times New Roman" w:hAnsi="Times New Roman" w:cs="Times New Roman"/>
        </w:rPr>
        <w:br w:type="page"/>
      </w:r>
    </w:p>
    <w:p w14:paraId="1A6688E9" w14:textId="77777777" w:rsidR="00C23AB5" w:rsidRPr="00D115F8" w:rsidRDefault="00C23AB5" w:rsidP="00C23AB5">
      <w:pPr>
        <w:spacing w:line="480" w:lineRule="auto"/>
        <w:ind w:left="1350" w:hanging="1350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>Appendix A-2: Countries Included in Dataset (sorted by region)\</w:t>
      </w:r>
    </w:p>
    <w:p w14:paraId="6A9F1448" w14:textId="77777777" w:rsidR="00C23AB5" w:rsidRPr="00D115F8" w:rsidRDefault="00C23AB5" w:rsidP="00C23AB5">
      <w:pPr>
        <w:spacing w:after="0" w:line="240" w:lineRule="atLeast"/>
        <w:rPr>
          <w:rFonts w:ascii="Times New Roman" w:eastAsia="Times New Roman" w:hAnsi="Times New Roman" w:cs="Times New Roman"/>
          <w:b/>
          <w:bCs/>
        </w:rPr>
        <w:sectPr w:rsidR="00C23AB5" w:rsidRPr="00D115F8" w:rsidSect="00694D42">
          <w:headerReference w:type="default" r:id="rId5"/>
          <w:pgSz w:w="12240" w:h="15840"/>
          <w:pgMar w:top="1440" w:right="1440" w:bottom="1440" w:left="1440" w:header="720" w:footer="720" w:gutter="0"/>
          <w:pgNumType w:start="1"/>
          <w:cols w:space="720"/>
          <w:docGrid w:linePitch="360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40"/>
      </w:tblGrid>
      <w:tr w:rsidR="00C23AB5" w:rsidRPr="00D115F8" w14:paraId="0A526B8D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EC7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East Asia and the Pacific</w:t>
            </w:r>
          </w:p>
        </w:tc>
      </w:tr>
      <w:tr w:rsidR="00C23AB5" w:rsidRPr="00D115F8" w14:paraId="47C3877D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C8A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Australia</w:t>
            </w:r>
          </w:p>
        </w:tc>
      </w:tr>
      <w:tr w:rsidR="00C23AB5" w:rsidRPr="00D115F8" w14:paraId="11594EE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19CC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Cambodia</w:t>
            </w:r>
          </w:p>
        </w:tc>
      </w:tr>
      <w:tr w:rsidR="00C23AB5" w:rsidRPr="00D115F8" w14:paraId="1860F38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9828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China</w:t>
            </w:r>
          </w:p>
        </w:tc>
      </w:tr>
      <w:tr w:rsidR="00C23AB5" w:rsidRPr="00D115F8" w14:paraId="5D1C4A8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2FF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Indonesia</w:t>
            </w:r>
          </w:p>
        </w:tc>
      </w:tr>
      <w:tr w:rsidR="00C23AB5" w:rsidRPr="00D115F8" w14:paraId="40A5003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276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Japan</w:t>
            </w:r>
          </w:p>
        </w:tc>
      </w:tr>
      <w:tr w:rsidR="00C23AB5" w:rsidRPr="00D115F8" w14:paraId="05C0D61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41F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Korea, Rep.</w:t>
            </w:r>
          </w:p>
        </w:tc>
      </w:tr>
      <w:tr w:rsidR="00C23AB5" w:rsidRPr="00D115F8" w14:paraId="3737A00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C6C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Lao PDR</w:t>
            </w:r>
          </w:p>
        </w:tc>
      </w:tr>
      <w:tr w:rsidR="00C23AB5" w:rsidRPr="00D115F8" w14:paraId="2C2C537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380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Malaysia</w:t>
            </w:r>
          </w:p>
        </w:tc>
      </w:tr>
      <w:tr w:rsidR="00C23AB5" w:rsidRPr="00D115F8" w14:paraId="2F081D19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C2EF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Mongolia</w:t>
            </w:r>
          </w:p>
        </w:tc>
      </w:tr>
      <w:tr w:rsidR="00C23AB5" w:rsidRPr="00D115F8" w14:paraId="7159116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0C7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Myanmar</w:t>
            </w:r>
          </w:p>
        </w:tc>
      </w:tr>
      <w:tr w:rsidR="00C23AB5" w:rsidRPr="00D115F8" w14:paraId="0985AB4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1E7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New Zealand</w:t>
            </w:r>
          </w:p>
        </w:tc>
      </w:tr>
      <w:tr w:rsidR="00C23AB5" w:rsidRPr="00D115F8" w14:paraId="44D162A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38B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Papua New Guinea</w:t>
            </w:r>
          </w:p>
        </w:tc>
      </w:tr>
      <w:tr w:rsidR="00C23AB5" w:rsidRPr="00D115F8" w14:paraId="3F675F4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1F88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Philippines</w:t>
            </w:r>
          </w:p>
        </w:tc>
      </w:tr>
      <w:tr w:rsidR="00C23AB5" w:rsidRPr="00D115F8" w14:paraId="6BA1A05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F0EA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Singapore</w:t>
            </w:r>
          </w:p>
        </w:tc>
      </w:tr>
      <w:tr w:rsidR="00C23AB5" w:rsidRPr="00D115F8" w14:paraId="7FAE44A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FFB3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Thailand</w:t>
            </w:r>
          </w:p>
        </w:tc>
      </w:tr>
      <w:tr w:rsidR="00C23AB5" w:rsidRPr="00D115F8" w14:paraId="16081C9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B9CB8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Vietnam</w:t>
            </w:r>
          </w:p>
        </w:tc>
      </w:tr>
      <w:tr w:rsidR="00C23AB5" w:rsidRPr="00D115F8" w14:paraId="5847A397" w14:textId="77777777" w:rsidTr="00C95C1E">
        <w:trPr>
          <w:trHeight w:hRule="exact" w:val="522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3C8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Eastern Europe and Central Asia</w:t>
            </w:r>
          </w:p>
        </w:tc>
      </w:tr>
      <w:tr w:rsidR="00C23AB5" w:rsidRPr="00D115F8" w14:paraId="0CEA9DC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B990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Albania</w:t>
            </w:r>
          </w:p>
        </w:tc>
      </w:tr>
      <w:tr w:rsidR="00C23AB5" w:rsidRPr="00D115F8" w14:paraId="2DCDA95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2EA2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Armenia</w:t>
            </w:r>
          </w:p>
        </w:tc>
      </w:tr>
      <w:tr w:rsidR="00C23AB5" w:rsidRPr="00D115F8" w14:paraId="56AB9FF8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54C3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Azerbaijan</w:t>
            </w:r>
          </w:p>
        </w:tc>
      </w:tr>
      <w:tr w:rsidR="00C23AB5" w:rsidRPr="00D115F8" w14:paraId="4CB99BE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D2D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Belarus</w:t>
            </w:r>
          </w:p>
        </w:tc>
      </w:tr>
      <w:tr w:rsidR="00C23AB5" w:rsidRPr="00D115F8" w14:paraId="1EB2A68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F62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Bosnia and Herzegovina</w:t>
            </w:r>
          </w:p>
        </w:tc>
      </w:tr>
      <w:tr w:rsidR="00C23AB5" w:rsidRPr="00D115F8" w14:paraId="1B75326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A47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Bulgaria</w:t>
            </w:r>
          </w:p>
        </w:tc>
      </w:tr>
      <w:tr w:rsidR="00C23AB5" w:rsidRPr="00D115F8" w14:paraId="7894A6C8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FE2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Croatia</w:t>
            </w:r>
          </w:p>
        </w:tc>
      </w:tr>
      <w:tr w:rsidR="00C23AB5" w:rsidRPr="00D115F8" w14:paraId="1F3D3EE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F42A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Czech Republic</w:t>
            </w:r>
          </w:p>
        </w:tc>
      </w:tr>
      <w:tr w:rsidR="00C23AB5" w:rsidRPr="00D115F8" w14:paraId="13813C4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51A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Estonia</w:t>
            </w:r>
          </w:p>
        </w:tc>
      </w:tr>
      <w:tr w:rsidR="00C23AB5" w:rsidRPr="00D115F8" w14:paraId="1360A37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49B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Georgia</w:t>
            </w:r>
          </w:p>
        </w:tc>
      </w:tr>
      <w:tr w:rsidR="00C23AB5" w:rsidRPr="00D115F8" w14:paraId="50DC10D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C55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Hungary</w:t>
            </w:r>
          </w:p>
        </w:tc>
      </w:tr>
      <w:tr w:rsidR="00C23AB5" w:rsidRPr="00D115F8" w14:paraId="723825E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1D56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Kazakhstan</w:t>
            </w:r>
          </w:p>
        </w:tc>
      </w:tr>
      <w:tr w:rsidR="00C23AB5" w:rsidRPr="00D115F8" w14:paraId="766CA15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3CC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Kyrgyz Republic</w:t>
            </w:r>
          </w:p>
        </w:tc>
      </w:tr>
      <w:tr w:rsidR="00C23AB5" w:rsidRPr="00D115F8" w14:paraId="1C58596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7AF8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Latvia</w:t>
            </w:r>
          </w:p>
        </w:tc>
      </w:tr>
      <w:tr w:rsidR="00C23AB5" w:rsidRPr="00D115F8" w14:paraId="67997F7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BD8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Lithuania</w:t>
            </w:r>
          </w:p>
        </w:tc>
      </w:tr>
      <w:tr w:rsidR="00C23AB5" w:rsidRPr="00D115F8" w14:paraId="1D4C52C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0A9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Moldova</w:t>
            </w:r>
          </w:p>
        </w:tc>
      </w:tr>
      <w:tr w:rsidR="00C23AB5" w:rsidRPr="00D115F8" w14:paraId="6D2B23B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0CF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Poland</w:t>
            </w:r>
          </w:p>
        </w:tc>
      </w:tr>
      <w:tr w:rsidR="00C23AB5" w:rsidRPr="00D115F8" w14:paraId="7BE2C29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50D7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Romania</w:t>
            </w:r>
          </w:p>
        </w:tc>
      </w:tr>
      <w:tr w:rsidR="00C23AB5" w:rsidRPr="00D115F8" w14:paraId="1D1F391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AFF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Russian Federation</w:t>
            </w:r>
          </w:p>
        </w:tc>
      </w:tr>
      <w:tr w:rsidR="00C23AB5" w:rsidRPr="00D115F8" w14:paraId="3ACF9CE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88A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Slovak Republic</w:t>
            </w:r>
          </w:p>
        </w:tc>
      </w:tr>
      <w:tr w:rsidR="00C23AB5" w:rsidRPr="00D115F8" w14:paraId="7A043B5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DD0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Slovenia</w:t>
            </w:r>
          </w:p>
        </w:tc>
      </w:tr>
      <w:tr w:rsidR="00C23AB5" w:rsidRPr="00D115F8" w14:paraId="280543FB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C5CF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Tajikistan</w:t>
            </w:r>
          </w:p>
        </w:tc>
      </w:tr>
      <w:tr w:rsidR="00C23AB5" w:rsidRPr="00D115F8" w14:paraId="458BAF0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CD5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Turkmenistan</w:t>
            </w:r>
          </w:p>
        </w:tc>
      </w:tr>
      <w:tr w:rsidR="00C23AB5" w:rsidRPr="00D115F8" w14:paraId="39ACFFC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04A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Ukraine</w:t>
            </w:r>
          </w:p>
        </w:tc>
      </w:tr>
      <w:tr w:rsidR="00C23AB5" w:rsidRPr="00D115F8" w14:paraId="7C380E9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C32B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Uzbekistan</w:t>
            </w:r>
          </w:p>
        </w:tc>
      </w:tr>
      <w:tr w:rsidR="00C23AB5" w:rsidRPr="00D115F8" w14:paraId="2C7F1C93" w14:textId="77777777" w:rsidTr="00C95C1E">
        <w:trPr>
          <w:trHeight w:hRule="exact" w:val="54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1CD0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Middle East Gulf Cooperation Council</w:t>
            </w:r>
          </w:p>
        </w:tc>
      </w:tr>
      <w:tr w:rsidR="00C23AB5" w:rsidRPr="00D115F8" w14:paraId="4B8D642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7F20B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Bahrain</w:t>
            </w:r>
          </w:p>
        </w:tc>
      </w:tr>
      <w:tr w:rsidR="00C23AB5" w:rsidRPr="00D115F8" w14:paraId="76C2343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923F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Kuwait</w:t>
            </w:r>
          </w:p>
        </w:tc>
      </w:tr>
      <w:tr w:rsidR="00C23AB5" w:rsidRPr="00D115F8" w14:paraId="725CE05D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AD5F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Oman</w:t>
            </w:r>
          </w:p>
        </w:tc>
      </w:tr>
      <w:tr w:rsidR="00C23AB5" w:rsidRPr="00D115F8" w14:paraId="6CA5328D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3B3B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Qatar</w:t>
            </w:r>
          </w:p>
        </w:tc>
      </w:tr>
      <w:tr w:rsidR="00C23AB5" w:rsidRPr="00D115F8" w14:paraId="19A85F1B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14FA0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Saudi Arabia</w:t>
            </w:r>
          </w:p>
        </w:tc>
      </w:tr>
      <w:tr w:rsidR="00C23AB5" w:rsidRPr="00D115F8" w14:paraId="41BFD1F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483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United Arab Emirates</w:t>
            </w:r>
          </w:p>
        </w:tc>
      </w:tr>
      <w:tr w:rsidR="00C23AB5" w:rsidRPr="00D115F8" w14:paraId="1D5B2EEB" w14:textId="77777777" w:rsidTr="00C95C1E">
        <w:trPr>
          <w:trHeight w:hRule="exact" w:val="594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2AA0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Latin America and the Caribbean</w:t>
            </w:r>
          </w:p>
        </w:tc>
      </w:tr>
      <w:tr w:rsidR="00C23AB5" w:rsidRPr="00D115F8" w14:paraId="4970E46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AB56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Argentina</w:t>
            </w:r>
          </w:p>
        </w:tc>
      </w:tr>
      <w:tr w:rsidR="00C23AB5" w:rsidRPr="00D115F8" w14:paraId="3F1FC43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F4F3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Bahamas, The</w:t>
            </w:r>
          </w:p>
        </w:tc>
      </w:tr>
      <w:tr w:rsidR="00C23AB5" w:rsidRPr="00D115F8" w14:paraId="62E1D0CD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7B68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Belize</w:t>
            </w:r>
          </w:p>
        </w:tc>
      </w:tr>
      <w:tr w:rsidR="00C23AB5" w:rsidRPr="00D115F8" w14:paraId="7B91E77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2311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Bolivia</w:t>
            </w:r>
          </w:p>
        </w:tc>
      </w:tr>
      <w:tr w:rsidR="00C23AB5" w:rsidRPr="00D115F8" w14:paraId="764B894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B098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Brazil</w:t>
            </w:r>
          </w:p>
        </w:tc>
      </w:tr>
      <w:tr w:rsidR="00C23AB5" w:rsidRPr="00D115F8" w14:paraId="39D7802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CB9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Chile</w:t>
            </w:r>
          </w:p>
        </w:tc>
      </w:tr>
      <w:tr w:rsidR="00C23AB5" w:rsidRPr="00D115F8" w14:paraId="57F81A59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F38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Colombia</w:t>
            </w:r>
          </w:p>
        </w:tc>
      </w:tr>
      <w:tr w:rsidR="00C23AB5" w:rsidRPr="00D115F8" w14:paraId="7CAF016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B606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Costa Rica</w:t>
            </w:r>
          </w:p>
        </w:tc>
      </w:tr>
      <w:tr w:rsidR="00C23AB5" w:rsidRPr="00D115F8" w14:paraId="6598CC5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4FA7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Dominican Republic</w:t>
            </w:r>
          </w:p>
        </w:tc>
      </w:tr>
      <w:tr w:rsidR="00C23AB5" w:rsidRPr="00D115F8" w14:paraId="16A57DBB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192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Ecuador</w:t>
            </w:r>
          </w:p>
        </w:tc>
      </w:tr>
      <w:tr w:rsidR="00C23AB5" w:rsidRPr="00D115F8" w14:paraId="3D67BE6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27E1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El Salvador</w:t>
            </w:r>
          </w:p>
        </w:tc>
      </w:tr>
      <w:tr w:rsidR="00C23AB5" w:rsidRPr="00D115F8" w14:paraId="0F86CE7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485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Guatemala</w:t>
            </w:r>
          </w:p>
        </w:tc>
      </w:tr>
      <w:tr w:rsidR="00C23AB5" w:rsidRPr="00D115F8" w14:paraId="5A790061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0F5B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Guyana</w:t>
            </w:r>
          </w:p>
        </w:tc>
      </w:tr>
      <w:tr w:rsidR="00C23AB5" w:rsidRPr="00D115F8" w14:paraId="6702B66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7FC6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Haiti</w:t>
            </w:r>
          </w:p>
        </w:tc>
      </w:tr>
      <w:tr w:rsidR="00C23AB5" w:rsidRPr="00D115F8" w14:paraId="5791A88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C87C6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Honduras</w:t>
            </w:r>
          </w:p>
        </w:tc>
      </w:tr>
      <w:tr w:rsidR="00C23AB5" w:rsidRPr="00D115F8" w14:paraId="782CC7E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DE3F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Jamaica</w:t>
            </w:r>
          </w:p>
        </w:tc>
      </w:tr>
      <w:tr w:rsidR="00C23AB5" w:rsidRPr="00D115F8" w14:paraId="57B5729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47B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Mexico</w:t>
            </w:r>
          </w:p>
        </w:tc>
      </w:tr>
      <w:tr w:rsidR="00C23AB5" w:rsidRPr="00D115F8" w14:paraId="07FB965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6098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Nicaragua</w:t>
            </w:r>
          </w:p>
        </w:tc>
      </w:tr>
      <w:tr w:rsidR="00C23AB5" w:rsidRPr="00D115F8" w14:paraId="33E36D9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496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Panama</w:t>
            </w:r>
          </w:p>
        </w:tc>
      </w:tr>
      <w:tr w:rsidR="00C23AB5" w:rsidRPr="00D115F8" w14:paraId="4164A1BD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727B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Paraguay</w:t>
            </w:r>
          </w:p>
        </w:tc>
      </w:tr>
      <w:tr w:rsidR="00C23AB5" w:rsidRPr="00D115F8" w14:paraId="580EFE9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AD5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Peru</w:t>
            </w:r>
          </w:p>
        </w:tc>
      </w:tr>
      <w:tr w:rsidR="00C23AB5" w:rsidRPr="00D115F8" w14:paraId="5E618571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3AC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Suriname</w:t>
            </w:r>
          </w:p>
        </w:tc>
      </w:tr>
      <w:tr w:rsidR="00C23AB5" w:rsidRPr="00D115F8" w14:paraId="352B34B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180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Trinidad and Tobago</w:t>
            </w:r>
          </w:p>
        </w:tc>
      </w:tr>
      <w:tr w:rsidR="00C23AB5" w:rsidRPr="00D115F8" w14:paraId="7E4D07FB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DD9F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Uruguay</w:t>
            </w:r>
          </w:p>
        </w:tc>
      </w:tr>
      <w:tr w:rsidR="00C23AB5" w:rsidRPr="00D115F8" w14:paraId="4107D49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8259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Middle East and North Africa</w:t>
            </w:r>
          </w:p>
        </w:tc>
      </w:tr>
      <w:tr w:rsidR="00C23AB5" w:rsidRPr="00D115F8" w14:paraId="22F479A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2CB7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Israel</w:t>
            </w:r>
          </w:p>
        </w:tc>
      </w:tr>
      <w:tr w:rsidR="00C23AB5" w:rsidRPr="00D115F8" w14:paraId="7B12600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D062B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Malta</w:t>
            </w:r>
          </w:p>
        </w:tc>
      </w:tr>
      <w:tr w:rsidR="00C23AB5" w:rsidRPr="00D115F8" w14:paraId="00CDCFAB" w14:textId="77777777" w:rsidTr="00C95C1E">
        <w:trPr>
          <w:trHeight w:hRule="exact" w:val="549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016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Middle East Non-Gulf Cooperation Council</w:t>
            </w:r>
          </w:p>
        </w:tc>
      </w:tr>
      <w:tr w:rsidR="00C23AB5" w:rsidRPr="00D115F8" w14:paraId="2A5129D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760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Algeria</w:t>
            </w:r>
          </w:p>
        </w:tc>
      </w:tr>
      <w:tr w:rsidR="00C23AB5" w:rsidRPr="00D115F8" w14:paraId="6182B3BB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ED1C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Egypt, Arab Rep.</w:t>
            </w:r>
          </w:p>
        </w:tc>
      </w:tr>
      <w:tr w:rsidR="00C23AB5" w:rsidRPr="00D115F8" w14:paraId="266FB9C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F11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Iran, Islamic Rep.</w:t>
            </w:r>
          </w:p>
        </w:tc>
      </w:tr>
      <w:tr w:rsidR="00C23AB5" w:rsidRPr="00D115F8" w14:paraId="5DDAA97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0140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Jordan</w:t>
            </w:r>
          </w:p>
        </w:tc>
      </w:tr>
      <w:tr w:rsidR="00C23AB5" w:rsidRPr="00D115F8" w14:paraId="2270136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794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Lebanon</w:t>
            </w:r>
          </w:p>
        </w:tc>
      </w:tr>
      <w:tr w:rsidR="00C23AB5" w:rsidRPr="00D115F8" w14:paraId="16066D0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06E6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Morocco</w:t>
            </w:r>
          </w:p>
        </w:tc>
      </w:tr>
      <w:tr w:rsidR="00C23AB5" w:rsidRPr="00D115F8" w14:paraId="68F3CCF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1D70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Tunisia</w:t>
            </w:r>
          </w:p>
        </w:tc>
      </w:tr>
      <w:tr w:rsidR="00C23AB5" w:rsidRPr="00D115F8" w14:paraId="7815D5B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DEE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North America</w:t>
            </w:r>
          </w:p>
        </w:tc>
      </w:tr>
      <w:tr w:rsidR="00C23AB5" w:rsidRPr="00D115F8" w14:paraId="7A9A631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099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Canada</w:t>
            </w:r>
          </w:p>
        </w:tc>
      </w:tr>
      <w:tr w:rsidR="00C23AB5" w:rsidRPr="00D115F8" w14:paraId="6CB518B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0143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United States</w:t>
            </w:r>
          </w:p>
        </w:tc>
      </w:tr>
      <w:tr w:rsidR="00C23AB5" w:rsidRPr="00D115F8" w14:paraId="6C0E532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2193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South Asia</w:t>
            </w:r>
          </w:p>
        </w:tc>
      </w:tr>
      <w:tr w:rsidR="00C23AB5" w:rsidRPr="00D115F8" w14:paraId="3B916FB9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A03D1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Bangladesh</w:t>
            </w:r>
          </w:p>
        </w:tc>
      </w:tr>
      <w:tr w:rsidR="00C23AB5" w:rsidRPr="00D115F8" w14:paraId="7273BB08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7DD5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India</w:t>
            </w:r>
          </w:p>
        </w:tc>
      </w:tr>
      <w:tr w:rsidR="00C23AB5" w:rsidRPr="00D115F8" w14:paraId="5A8DC26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0CF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Nepal</w:t>
            </w:r>
          </w:p>
        </w:tc>
      </w:tr>
      <w:tr w:rsidR="00C23AB5" w:rsidRPr="00D115F8" w14:paraId="1264D6D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73B91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Pakistan</w:t>
            </w:r>
          </w:p>
        </w:tc>
      </w:tr>
      <w:tr w:rsidR="00C23AB5" w:rsidRPr="00D115F8" w14:paraId="524A3CA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7DB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Sri Lanka</w:t>
            </w:r>
          </w:p>
        </w:tc>
      </w:tr>
      <w:tr w:rsidR="00C23AB5" w:rsidRPr="00D115F8" w14:paraId="6D40E18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B45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Sub-Saharan Africa</w:t>
            </w:r>
          </w:p>
        </w:tc>
      </w:tr>
      <w:tr w:rsidR="00C23AB5" w:rsidRPr="00D115F8" w14:paraId="01D0443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61F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Benin</w:t>
            </w:r>
          </w:p>
        </w:tc>
      </w:tr>
      <w:tr w:rsidR="00C23AB5" w:rsidRPr="00D115F8" w14:paraId="13B60E9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5CE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Botswana</w:t>
            </w:r>
          </w:p>
        </w:tc>
      </w:tr>
      <w:tr w:rsidR="00C23AB5" w:rsidRPr="00D115F8" w14:paraId="0D3D478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821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Burkina Faso</w:t>
            </w:r>
          </w:p>
        </w:tc>
      </w:tr>
      <w:tr w:rsidR="00C23AB5" w:rsidRPr="00D115F8" w14:paraId="2292078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EE9F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Cabo Verde</w:t>
            </w:r>
          </w:p>
        </w:tc>
      </w:tr>
      <w:tr w:rsidR="00C23AB5" w:rsidRPr="00D115F8" w14:paraId="1A8DC20B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0111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Cameroon</w:t>
            </w:r>
          </w:p>
        </w:tc>
      </w:tr>
      <w:tr w:rsidR="00C23AB5" w:rsidRPr="00D115F8" w14:paraId="52853E6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E3C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Chad</w:t>
            </w:r>
          </w:p>
        </w:tc>
      </w:tr>
      <w:tr w:rsidR="00C23AB5" w:rsidRPr="00D115F8" w14:paraId="43DC312B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180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Congo, Rep.</w:t>
            </w:r>
          </w:p>
        </w:tc>
      </w:tr>
      <w:tr w:rsidR="00C23AB5" w:rsidRPr="00D115F8" w14:paraId="332491A1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09E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Cote d'Ivoire</w:t>
            </w:r>
          </w:p>
        </w:tc>
      </w:tr>
      <w:tr w:rsidR="00C23AB5" w:rsidRPr="00D115F8" w14:paraId="496A1E91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A0B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Eswatini</w:t>
            </w:r>
          </w:p>
        </w:tc>
      </w:tr>
      <w:tr w:rsidR="00C23AB5" w:rsidRPr="00D115F8" w14:paraId="79A98E6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8B7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Ethiopia</w:t>
            </w:r>
          </w:p>
        </w:tc>
      </w:tr>
      <w:tr w:rsidR="00C23AB5" w:rsidRPr="00D115F8" w14:paraId="45C08E1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ADC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Gabon</w:t>
            </w:r>
          </w:p>
        </w:tc>
      </w:tr>
      <w:tr w:rsidR="00C23AB5" w:rsidRPr="00D115F8" w14:paraId="2975ABD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771C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Gambia, The</w:t>
            </w:r>
          </w:p>
        </w:tc>
      </w:tr>
      <w:tr w:rsidR="00C23AB5" w:rsidRPr="00D115F8" w14:paraId="166BC66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9C2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Ghana</w:t>
            </w:r>
          </w:p>
        </w:tc>
      </w:tr>
      <w:tr w:rsidR="00C23AB5" w:rsidRPr="00D115F8" w14:paraId="31610DA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2A06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Guinea</w:t>
            </w:r>
          </w:p>
        </w:tc>
      </w:tr>
      <w:tr w:rsidR="00C23AB5" w:rsidRPr="00D115F8" w14:paraId="18D9F0DB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D771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Guinea-Bissau</w:t>
            </w:r>
          </w:p>
        </w:tc>
      </w:tr>
      <w:tr w:rsidR="00C23AB5" w:rsidRPr="00D115F8" w14:paraId="36D95DF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BD20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Kenya</w:t>
            </w:r>
          </w:p>
        </w:tc>
      </w:tr>
      <w:tr w:rsidR="00C23AB5" w:rsidRPr="00D115F8" w14:paraId="5E1F626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70248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Lesotho</w:t>
            </w:r>
          </w:p>
        </w:tc>
      </w:tr>
      <w:tr w:rsidR="00C23AB5" w:rsidRPr="00D115F8" w14:paraId="6B5604A3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F69A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Madagascar</w:t>
            </w:r>
          </w:p>
        </w:tc>
      </w:tr>
      <w:tr w:rsidR="00C23AB5" w:rsidRPr="00D115F8" w14:paraId="453347B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C58B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Malawi</w:t>
            </w:r>
          </w:p>
        </w:tc>
      </w:tr>
      <w:tr w:rsidR="00C23AB5" w:rsidRPr="00D115F8" w14:paraId="2ECC192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3896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Mali</w:t>
            </w:r>
          </w:p>
        </w:tc>
      </w:tr>
      <w:tr w:rsidR="00C23AB5" w:rsidRPr="00D115F8" w14:paraId="49C4D73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BEF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Mauritania</w:t>
            </w:r>
          </w:p>
        </w:tc>
      </w:tr>
      <w:tr w:rsidR="00C23AB5" w:rsidRPr="00D115F8" w14:paraId="5A0C28F1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2052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Mauritius</w:t>
            </w:r>
          </w:p>
        </w:tc>
      </w:tr>
      <w:tr w:rsidR="00C23AB5" w:rsidRPr="00D115F8" w14:paraId="4840B2D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90D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Mozambique</w:t>
            </w:r>
          </w:p>
        </w:tc>
      </w:tr>
      <w:tr w:rsidR="00C23AB5" w:rsidRPr="00D115F8" w14:paraId="1F4DD7CD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C6E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Namibia</w:t>
            </w:r>
          </w:p>
        </w:tc>
      </w:tr>
      <w:tr w:rsidR="00C23AB5" w:rsidRPr="00D115F8" w14:paraId="621C19A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906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Niger</w:t>
            </w:r>
          </w:p>
        </w:tc>
      </w:tr>
      <w:tr w:rsidR="00C23AB5" w:rsidRPr="00D115F8" w14:paraId="07422FE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06E3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Nigeria</w:t>
            </w:r>
          </w:p>
        </w:tc>
      </w:tr>
      <w:tr w:rsidR="00C23AB5" w:rsidRPr="00D115F8" w14:paraId="1CA405ED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40BB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Rwanda</w:t>
            </w:r>
          </w:p>
        </w:tc>
      </w:tr>
      <w:tr w:rsidR="00C23AB5" w:rsidRPr="00D115F8" w14:paraId="73FBF90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0D38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Senegal</w:t>
            </w:r>
          </w:p>
        </w:tc>
      </w:tr>
      <w:tr w:rsidR="00C23AB5" w:rsidRPr="00D115F8" w14:paraId="0818AB1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748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Sierra Leone</w:t>
            </w:r>
          </w:p>
        </w:tc>
      </w:tr>
      <w:tr w:rsidR="00C23AB5" w:rsidRPr="00D115F8" w14:paraId="2AD8773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7C75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South Africa</w:t>
            </w:r>
          </w:p>
        </w:tc>
      </w:tr>
      <w:tr w:rsidR="00C23AB5" w:rsidRPr="00D115F8" w14:paraId="2356F711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2861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Tanzania</w:t>
            </w:r>
          </w:p>
        </w:tc>
      </w:tr>
      <w:tr w:rsidR="00C23AB5" w:rsidRPr="00D115F8" w14:paraId="748F121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1B3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Togo</w:t>
            </w:r>
          </w:p>
        </w:tc>
      </w:tr>
      <w:tr w:rsidR="00C23AB5" w:rsidRPr="00D115F8" w14:paraId="63E5E11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936F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Uganda</w:t>
            </w:r>
          </w:p>
        </w:tc>
      </w:tr>
      <w:tr w:rsidR="00C23AB5" w:rsidRPr="00D115F8" w14:paraId="3CAC55E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178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Zambia</w:t>
            </w:r>
          </w:p>
        </w:tc>
      </w:tr>
      <w:tr w:rsidR="00C23AB5" w:rsidRPr="00D115F8" w14:paraId="5E111BA7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B5BE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Zimbabwe</w:t>
            </w:r>
          </w:p>
        </w:tc>
      </w:tr>
      <w:tr w:rsidR="00C23AB5" w:rsidRPr="00D115F8" w14:paraId="3C65530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C98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15F8">
              <w:rPr>
                <w:rFonts w:ascii="Times New Roman" w:eastAsia="Times New Roman" w:hAnsi="Times New Roman" w:cs="Times New Roman"/>
                <w:b/>
                <w:bCs/>
              </w:rPr>
              <w:t>Western Europe</w:t>
            </w:r>
          </w:p>
        </w:tc>
      </w:tr>
      <w:tr w:rsidR="00C23AB5" w:rsidRPr="00D115F8" w14:paraId="1EBAEF8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DC02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Austria</w:t>
            </w:r>
          </w:p>
        </w:tc>
      </w:tr>
      <w:tr w:rsidR="00C23AB5" w:rsidRPr="00D115F8" w14:paraId="29E098E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D2E0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Belgium</w:t>
            </w:r>
          </w:p>
        </w:tc>
      </w:tr>
      <w:tr w:rsidR="00C23AB5" w:rsidRPr="00D115F8" w14:paraId="101D156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418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Cyprus</w:t>
            </w:r>
          </w:p>
        </w:tc>
      </w:tr>
      <w:tr w:rsidR="00C23AB5" w:rsidRPr="00D115F8" w14:paraId="5A93601E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A510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Denmark</w:t>
            </w:r>
          </w:p>
        </w:tc>
      </w:tr>
      <w:tr w:rsidR="00C23AB5" w:rsidRPr="00D115F8" w14:paraId="12F0B03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B5249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Finland</w:t>
            </w:r>
          </w:p>
        </w:tc>
      </w:tr>
      <w:tr w:rsidR="00C23AB5" w:rsidRPr="00D115F8" w14:paraId="0D36D47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AEF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France</w:t>
            </w:r>
          </w:p>
        </w:tc>
      </w:tr>
      <w:tr w:rsidR="00C23AB5" w:rsidRPr="00D115F8" w14:paraId="5DA7671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08CD4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Germany</w:t>
            </w:r>
          </w:p>
        </w:tc>
      </w:tr>
      <w:tr w:rsidR="00C23AB5" w:rsidRPr="00D115F8" w14:paraId="3BCF7EB0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A175F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Greece</w:t>
            </w:r>
          </w:p>
        </w:tc>
      </w:tr>
      <w:tr w:rsidR="00C23AB5" w:rsidRPr="00D115F8" w14:paraId="73827EF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046D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Iceland</w:t>
            </w:r>
          </w:p>
        </w:tc>
      </w:tr>
      <w:tr w:rsidR="00C23AB5" w:rsidRPr="00D115F8" w14:paraId="52AD1F22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F05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Ireland</w:t>
            </w:r>
          </w:p>
        </w:tc>
      </w:tr>
      <w:tr w:rsidR="00C23AB5" w:rsidRPr="00D115F8" w14:paraId="760D6231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39FC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Italy</w:t>
            </w:r>
          </w:p>
        </w:tc>
      </w:tr>
      <w:tr w:rsidR="00C23AB5" w:rsidRPr="00D115F8" w14:paraId="27039A9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CF658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Luxembourg</w:t>
            </w:r>
          </w:p>
        </w:tc>
      </w:tr>
      <w:tr w:rsidR="00C23AB5" w:rsidRPr="00D115F8" w14:paraId="0815332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F2A43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Netherlands</w:t>
            </w:r>
          </w:p>
        </w:tc>
      </w:tr>
      <w:tr w:rsidR="00C23AB5" w:rsidRPr="00D115F8" w14:paraId="33870C14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CE03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Norway</w:t>
            </w:r>
          </w:p>
        </w:tc>
      </w:tr>
      <w:tr w:rsidR="00C23AB5" w:rsidRPr="00D115F8" w14:paraId="6366871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1D93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Portugal</w:t>
            </w:r>
          </w:p>
        </w:tc>
      </w:tr>
      <w:tr w:rsidR="00C23AB5" w:rsidRPr="00D115F8" w14:paraId="4FD4FD75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4C6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Spain</w:t>
            </w:r>
          </w:p>
        </w:tc>
      </w:tr>
      <w:tr w:rsidR="00C23AB5" w:rsidRPr="00D115F8" w14:paraId="2A59A21F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5D07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Sweden</w:t>
            </w:r>
          </w:p>
        </w:tc>
      </w:tr>
      <w:tr w:rsidR="00C23AB5" w:rsidRPr="00D115F8" w14:paraId="5229642C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4B2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Switzerland</w:t>
            </w:r>
          </w:p>
        </w:tc>
      </w:tr>
      <w:tr w:rsidR="00C23AB5" w:rsidRPr="00D115F8" w14:paraId="01280366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C4A1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Turkey</w:t>
            </w:r>
          </w:p>
        </w:tc>
      </w:tr>
      <w:tr w:rsidR="00C23AB5" w:rsidRPr="00D115F8" w14:paraId="49A5ED7A" w14:textId="77777777" w:rsidTr="00C95C1E">
        <w:trPr>
          <w:trHeight w:hRule="exact" w:val="21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084A" w14:textId="77777777" w:rsidR="00C23AB5" w:rsidRPr="00D115F8" w:rsidRDefault="00C23AB5" w:rsidP="00C95C1E">
            <w:pPr>
              <w:spacing w:after="0" w:line="240" w:lineRule="atLeas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United Kingdom</w:t>
            </w:r>
          </w:p>
        </w:tc>
      </w:tr>
    </w:tbl>
    <w:p w14:paraId="7D944A97" w14:textId="77777777" w:rsidR="00C23AB5" w:rsidRPr="00D115F8" w:rsidRDefault="00C23AB5" w:rsidP="00C23AB5">
      <w:pPr>
        <w:spacing w:line="480" w:lineRule="auto"/>
        <w:ind w:left="1350" w:hanging="1350"/>
        <w:rPr>
          <w:rFonts w:ascii="Times New Roman" w:hAnsi="Times New Roman" w:cs="Times New Roman"/>
          <w:b/>
          <w:bCs/>
        </w:rPr>
        <w:sectPr w:rsidR="00C23AB5" w:rsidRPr="00D115F8" w:rsidSect="00D71F07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14:paraId="3CFE8AED" w14:textId="77777777" w:rsidR="00C23AB5" w:rsidRPr="00D115F8" w:rsidRDefault="00C23AB5" w:rsidP="00C23AB5">
      <w:pPr>
        <w:spacing w:line="480" w:lineRule="auto"/>
        <w:ind w:left="1350" w:hanging="1350"/>
        <w:rPr>
          <w:rFonts w:ascii="Times New Roman" w:hAnsi="Times New Roman" w:cs="Times New Roman"/>
          <w:b/>
          <w:bCs/>
        </w:rPr>
      </w:pPr>
    </w:p>
    <w:p w14:paraId="0C247A8C" w14:textId="77777777" w:rsidR="00C23AB5" w:rsidRPr="00D115F8" w:rsidRDefault="00C23AB5" w:rsidP="00C23AB5">
      <w:pPr>
        <w:spacing w:line="480" w:lineRule="auto"/>
        <w:ind w:left="1350" w:hanging="1350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>Appendix A-3: Descriptive Statistics</w:t>
      </w:r>
    </w:p>
    <w:tbl>
      <w:tblPr>
        <w:tblW w:w="9463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00"/>
        <w:gridCol w:w="616"/>
        <w:gridCol w:w="766"/>
        <w:gridCol w:w="766"/>
        <w:gridCol w:w="833"/>
        <w:gridCol w:w="1066"/>
        <w:gridCol w:w="966"/>
        <w:gridCol w:w="880"/>
        <w:gridCol w:w="885"/>
      </w:tblGrid>
      <w:tr w:rsidR="00C23AB5" w:rsidRPr="00D115F8" w14:paraId="4342D8C8" w14:textId="77777777" w:rsidTr="00C95C1E">
        <w:trPr>
          <w:cantSplit/>
          <w:trHeight w:val="1664"/>
          <w:jc w:val="center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6E7DF52B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133682E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766" w:type="dxa"/>
            <w:shd w:val="clear" w:color="auto" w:fill="auto"/>
            <w:noWrap/>
            <w:textDirection w:val="btLr"/>
            <w:vAlign w:val="center"/>
            <w:hideMark/>
          </w:tcPr>
          <w:p w14:paraId="5C30ACC3" w14:textId="77777777" w:rsidR="00C23AB5" w:rsidRPr="00D115F8" w:rsidRDefault="00C23AB5" w:rsidP="00C95C1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766" w:type="dxa"/>
            <w:shd w:val="clear" w:color="auto" w:fill="auto"/>
            <w:noWrap/>
            <w:textDirection w:val="btLr"/>
            <w:vAlign w:val="center"/>
            <w:hideMark/>
          </w:tcPr>
          <w:p w14:paraId="52609F03" w14:textId="77777777" w:rsidR="00C23AB5" w:rsidRPr="00D115F8" w:rsidRDefault="00C23AB5" w:rsidP="00C95C1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833" w:type="dxa"/>
            <w:shd w:val="clear" w:color="auto" w:fill="auto"/>
            <w:noWrap/>
            <w:textDirection w:val="btLr"/>
            <w:vAlign w:val="center"/>
            <w:hideMark/>
          </w:tcPr>
          <w:p w14:paraId="5FC11EB0" w14:textId="77777777" w:rsidR="00C23AB5" w:rsidRPr="00D115F8" w:rsidRDefault="00C23AB5" w:rsidP="00C95C1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066" w:type="dxa"/>
            <w:shd w:val="clear" w:color="auto" w:fill="auto"/>
            <w:noWrap/>
            <w:textDirection w:val="btLr"/>
            <w:vAlign w:val="center"/>
            <w:hideMark/>
          </w:tcPr>
          <w:p w14:paraId="0EC335A9" w14:textId="77777777" w:rsidR="00C23AB5" w:rsidRPr="00D115F8" w:rsidRDefault="00C23AB5" w:rsidP="00C95C1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966" w:type="dxa"/>
            <w:shd w:val="clear" w:color="auto" w:fill="auto"/>
            <w:noWrap/>
            <w:textDirection w:val="btLr"/>
            <w:vAlign w:val="center"/>
            <w:hideMark/>
          </w:tcPr>
          <w:p w14:paraId="71EE4133" w14:textId="77777777" w:rsidR="00C23AB5" w:rsidRPr="00D115F8" w:rsidRDefault="00C23AB5" w:rsidP="00C95C1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Std. Dev.</w:t>
            </w:r>
          </w:p>
        </w:tc>
        <w:tc>
          <w:tcPr>
            <w:tcW w:w="880" w:type="dxa"/>
            <w:shd w:val="clear" w:color="auto" w:fill="auto"/>
            <w:noWrap/>
            <w:textDirection w:val="btLr"/>
            <w:vAlign w:val="center"/>
            <w:hideMark/>
          </w:tcPr>
          <w:p w14:paraId="5C483331" w14:textId="77777777" w:rsidR="00C23AB5" w:rsidRPr="00D115F8" w:rsidRDefault="00C23AB5" w:rsidP="00C95C1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IQ range</w:t>
            </w:r>
          </w:p>
        </w:tc>
        <w:tc>
          <w:tcPr>
            <w:tcW w:w="670" w:type="dxa"/>
            <w:textDirection w:val="btLr"/>
            <w:vAlign w:val="center"/>
          </w:tcPr>
          <w:p w14:paraId="58E0CDC5" w14:textId="77777777" w:rsidR="00C23AB5" w:rsidRPr="00D115F8" w:rsidRDefault="00C23AB5" w:rsidP="00C95C1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Transformation</w:t>
            </w:r>
          </w:p>
        </w:tc>
      </w:tr>
      <w:tr w:rsidR="00C23AB5" w:rsidRPr="00D115F8" w14:paraId="1658DC60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76833ECE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Free &amp; Equal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40D4FFC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DC246CC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49.07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122C83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45.88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7E66CF99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49370B94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92.48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5FC4154A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17.69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071A0A3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23.91</w:t>
            </w:r>
          </w:p>
        </w:tc>
        <w:tc>
          <w:tcPr>
            <w:tcW w:w="670" w:type="dxa"/>
            <w:vAlign w:val="center"/>
          </w:tcPr>
          <w:p w14:paraId="222C3E25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23AB5" w:rsidRPr="00D115F8" w14:paraId="7B0A37A8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A0B0010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Revealed Relative Public Health Strength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30E5C50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8F839D7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50.50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5CF993E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50.00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0836927A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8.00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309E1994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93.00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3C4812A4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24.12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3FFE92F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44.00</w:t>
            </w:r>
          </w:p>
        </w:tc>
        <w:tc>
          <w:tcPr>
            <w:tcW w:w="670" w:type="dxa"/>
            <w:vAlign w:val="center"/>
          </w:tcPr>
          <w:p w14:paraId="7BA16E1D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23AB5" w:rsidRPr="00D115F8" w14:paraId="7D26E017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5206223D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Revealed Relative Social Security Strength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05C61E4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324389B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50.50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F9C3E7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49.50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48144E5E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4E0F4A68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94.00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3BA664F4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24.33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797BB110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44.00</w:t>
            </w:r>
          </w:p>
        </w:tc>
        <w:tc>
          <w:tcPr>
            <w:tcW w:w="670" w:type="dxa"/>
            <w:vAlign w:val="center"/>
          </w:tcPr>
          <w:p w14:paraId="1944BD8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23AB5" w:rsidRPr="00D115F8" w14:paraId="1C8BDC42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576FD794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Revealed Relative Human Capital Strength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8AE211A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B38E891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50.50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13EE1E8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50.50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446D7C50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3746ECA5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93.00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36F138C7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24.17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F1C0508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44.00</w:t>
            </w:r>
          </w:p>
        </w:tc>
        <w:tc>
          <w:tcPr>
            <w:tcW w:w="670" w:type="dxa"/>
            <w:vAlign w:val="center"/>
          </w:tcPr>
          <w:p w14:paraId="50F9DC79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23AB5" w:rsidRPr="00D115F8" w14:paraId="3F487690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3C8DA2B3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Revealed Relative Social Mobility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0A774E3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33BE35C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49.47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B8E116C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48.22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543F1D45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9.00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1452D36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92.00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48841EFB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23.33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0FA56EDC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42.70</w:t>
            </w:r>
          </w:p>
        </w:tc>
        <w:tc>
          <w:tcPr>
            <w:tcW w:w="670" w:type="dxa"/>
            <w:vAlign w:val="center"/>
          </w:tcPr>
          <w:p w14:paraId="589AA21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23AB5" w:rsidRPr="00D115F8" w14:paraId="45301D52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59F94CF9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Manufactures and Services Export Share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4C0AE46B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8E9AF4B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83.89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7F6A298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19.48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6BC86C98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02FAF916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25668.00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713269D3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1044.70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3612C3A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25.98</w:t>
            </w:r>
          </w:p>
        </w:tc>
        <w:tc>
          <w:tcPr>
            <w:tcW w:w="670" w:type="dxa"/>
            <w:vAlign w:val="center"/>
          </w:tcPr>
          <w:p w14:paraId="08E7F1B3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Ln(x+1)</w:t>
            </w:r>
          </w:p>
        </w:tc>
      </w:tr>
      <w:tr w:rsidR="00C23AB5" w:rsidRPr="00D115F8" w14:paraId="3ABD498D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61E19C97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Percentage of Catholics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274149D6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0EBA6FAF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15B575B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4832FC2D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67011413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2F6C12EA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01E7811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670" w:type="dxa"/>
            <w:vAlign w:val="center"/>
          </w:tcPr>
          <w:p w14:paraId="0BF114F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Ln(x+1)</w:t>
            </w:r>
          </w:p>
        </w:tc>
      </w:tr>
      <w:tr w:rsidR="00C23AB5" w:rsidRPr="00D115F8" w14:paraId="4A81E96B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0ABB8490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Democracy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6D92FB9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684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6508BAE0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4.18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AF60815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7.00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6BA0C5E6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-10.00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11D4F235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315C933A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6.19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788E5D9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670" w:type="dxa"/>
            <w:vAlign w:val="center"/>
          </w:tcPr>
          <w:p w14:paraId="69E67E23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23AB5" w:rsidRPr="00D115F8" w14:paraId="1DC1E0F9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74E48C81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Armed Conflict Total Score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7EEF1A8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685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35D8F1ED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5EC5DEF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6806DF8D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6ABB04CE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7.80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23B431D9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52E91198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70" w:type="dxa"/>
            <w:vAlign w:val="center"/>
          </w:tcPr>
          <w:p w14:paraId="5254E429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23AB5" w:rsidRPr="00D115F8" w14:paraId="2B338D51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31E06F66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Life Expectancy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0A1E65B6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4B30BFCC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69.69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83AD64B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72.14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743BC546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38.15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340BF9F4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84.16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4A80D24B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9.55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B105A1E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12.84</w:t>
            </w:r>
          </w:p>
        </w:tc>
        <w:tc>
          <w:tcPr>
            <w:tcW w:w="670" w:type="dxa"/>
            <w:vAlign w:val="center"/>
          </w:tcPr>
          <w:p w14:paraId="4D5E06B1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C23AB5" w:rsidRPr="00D115F8" w14:paraId="0D050A20" w14:textId="77777777" w:rsidTr="00C95C1E">
        <w:trPr>
          <w:trHeight w:val="783"/>
          <w:jc w:val="center"/>
        </w:trPr>
        <w:tc>
          <w:tcPr>
            <w:tcW w:w="2900" w:type="dxa"/>
            <w:shd w:val="clear" w:color="auto" w:fill="auto"/>
            <w:noWrap/>
            <w:vAlign w:val="center"/>
            <w:hideMark/>
          </w:tcPr>
          <w:p w14:paraId="73C12E2B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Natural Resources Rents (% GDP)</w:t>
            </w:r>
          </w:p>
        </w:tc>
        <w:tc>
          <w:tcPr>
            <w:tcW w:w="616" w:type="dxa"/>
            <w:shd w:val="clear" w:color="auto" w:fill="auto"/>
            <w:noWrap/>
            <w:vAlign w:val="center"/>
            <w:hideMark/>
          </w:tcPr>
          <w:p w14:paraId="55152E57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710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289FB039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6.57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14:paraId="113854C6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2.40</w:t>
            </w:r>
          </w:p>
        </w:tc>
        <w:tc>
          <w:tcPr>
            <w:tcW w:w="833" w:type="dxa"/>
            <w:shd w:val="clear" w:color="auto" w:fill="auto"/>
            <w:noWrap/>
            <w:vAlign w:val="center"/>
            <w:hideMark/>
          </w:tcPr>
          <w:p w14:paraId="3918F025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066" w:type="dxa"/>
            <w:shd w:val="clear" w:color="auto" w:fill="auto"/>
            <w:noWrap/>
            <w:vAlign w:val="center"/>
            <w:hideMark/>
          </w:tcPr>
          <w:p w14:paraId="0CC18879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61.62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14:paraId="779D32F1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9.59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4B82F1A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8.15</w:t>
            </w:r>
          </w:p>
        </w:tc>
        <w:tc>
          <w:tcPr>
            <w:tcW w:w="670" w:type="dxa"/>
            <w:vAlign w:val="center"/>
          </w:tcPr>
          <w:p w14:paraId="08F3D37D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>Ln(x+1)</w:t>
            </w:r>
          </w:p>
        </w:tc>
      </w:tr>
    </w:tbl>
    <w:p w14:paraId="15622B72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  <w:r w:rsidRPr="00D115F8">
        <w:rPr>
          <w:rFonts w:ascii="Times New Roman" w:hAnsi="Times New Roman" w:cs="Times New Roman"/>
        </w:rPr>
        <w:br w:type="page"/>
      </w:r>
    </w:p>
    <w:p w14:paraId="72296244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>Appendix A-4: Correlation Matrix</w:t>
      </w:r>
    </w:p>
    <w:tbl>
      <w:tblPr>
        <w:tblW w:w="972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9"/>
        <w:gridCol w:w="731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C23AB5" w:rsidRPr="00D115F8" w14:paraId="1B6D7B98" w14:textId="77777777" w:rsidTr="00C95C1E">
        <w:trPr>
          <w:trHeight w:val="3985"/>
        </w:trPr>
        <w:tc>
          <w:tcPr>
            <w:tcW w:w="1789" w:type="dxa"/>
            <w:shd w:val="clear" w:color="auto" w:fill="auto"/>
            <w:noWrap/>
            <w:vAlign w:val="bottom"/>
            <w:hideMark/>
          </w:tcPr>
          <w:p w14:paraId="38ABD133" w14:textId="77777777" w:rsidR="00C23AB5" w:rsidRPr="00D115F8" w:rsidRDefault="00C23AB5" w:rsidP="00C95C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1" w:type="dxa"/>
            <w:shd w:val="clear" w:color="auto" w:fill="auto"/>
            <w:noWrap/>
            <w:textDirection w:val="btLr"/>
            <w:vAlign w:val="bottom"/>
            <w:hideMark/>
          </w:tcPr>
          <w:p w14:paraId="32856D2A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Free &amp; Equal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43B9C3B7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Revealed Relative Public Health Strength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48962D0E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Revealed Relative Social Security Strength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444B494D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Revealed Relative Human Capital Strength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1747F94C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 xml:space="preserve">Revealed Relative Social Mobility 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3F33A8C8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Manufactures and Services Export Share (ln)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3BDEE822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Catholics (ln)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717C3445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Democracy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44EE25B0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Armed Conflict Total Score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7F28BD0E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Life Expectancy</w:t>
            </w:r>
          </w:p>
        </w:tc>
        <w:tc>
          <w:tcPr>
            <w:tcW w:w="720" w:type="dxa"/>
            <w:shd w:val="clear" w:color="auto" w:fill="auto"/>
            <w:noWrap/>
            <w:textDirection w:val="btLr"/>
            <w:vAlign w:val="bottom"/>
            <w:hideMark/>
          </w:tcPr>
          <w:p w14:paraId="58E9C668" w14:textId="77777777" w:rsidR="00C23AB5" w:rsidRPr="00D115F8" w:rsidRDefault="00C23AB5" w:rsidP="00C95C1E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D115F8">
              <w:rPr>
                <w:rFonts w:ascii="Calibri" w:eastAsia="Times New Roman" w:hAnsi="Calibri" w:cs="Calibri"/>
              </w:rPr>
              <w:t>Natural Resource Rents (ln)</w:t>
            </w:r>
          </w:p>
        </w:tc>
      </w:tr>
      <w:tr w:rsidR="00C23AB5" w:rsidRPr="00D115F8" w14:paraId="392C530D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522B3AB4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Free &amp; Equal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F77E5FA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ind w:left="-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BE98D1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BF93A1B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336EFC8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D999A8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8CB1DB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3EDC8D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D9FF17A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BFFB081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B23473D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370CB19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3434CD38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747AF2CF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 xml:space="preserve">Revealed </w:t>
            </w: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Relative </w:t>
            </w:r>
            <w:r w:rsidRPr="00D115F8">
              <w:rPr>
                <w:rFonts w:ascii="Times New Roman" w:eastAsia="Times New Roman" w:hAnsi="Times New Roman" w:cs="Times New Roman"/>
              </w:rPr>
              <w:t>Public Health Strength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2BC1EE47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9DEF608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9915B6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86BAD9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5EE9441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CBA4FC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292D6FD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64E7829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B6484F9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A4E3A9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62BAA6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45B5A037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68B19FBA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 xml:space="preserve">Revealed </w:t>
            </w: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Relative </w:t>
            </w:r>
            <w:r w:rsidRPr="00D115F8">
              <w:rPr>
                <w:rFonts w:ascii="Times New Roman" w:eastAsia="Times New Roman" w:hAnsi="Times New Roman" w:cs="Times New Roman"/>
              </w:rPr>
              <w:t>Social Security Strength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149A03B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0949C01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031780D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4D77E1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A0C66FC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8D7A159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5597F7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B3C74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EFF15D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C0B541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9A54E3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33BDEB78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63D045D4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 xml:space="preserve">Revealed </w:t>
            </w: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Relative </w:t>
            </w:r>
            <w:r w:rsidRPr="00D115F8">
              <w:rPr>
                <w:rFonts w:ascii="Times New Roman" w:eastAsia="Times New Roman" w:hAnsi="Times New Roman" w:cs="Times New Roman"/>
              </w:rPr>
              <w:t>Human Capital Strength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813CCC7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0.69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AA3C45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7AEF89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E84B12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8CB9EC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8C578A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AB1E041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4F4EBB1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302A31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7388A1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F178108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078017C6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17FF3316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 xml:space="preserve">Revealed </w:t>
            </w:r>
            <w:r w:rsidRPr="00D115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Relative </w:t>
            </w:r>
            <w:r w:rsidRPr="00D115F8">
              <w:rPr>
                <w:rFonts w:ascii="Times New Roman" w:eastAsia="Times New Roman" w:hAnsi="Times New Roman" w:cs="Times New Roman"/>
              </w:rPr>
              <w:t xml:space="preserve">Social Mobility 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4579A5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FC838F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F3F561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BD7A1A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A624F7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88ED44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A7392E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ED73DD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26D765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C60E741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C947CA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1ABABB7A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581CC45F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Manufactures and Services Export Share (ln)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2A6484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02EB3F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ABBCA9A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15839A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0A9A9D8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7E590F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CF666B6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3CF22F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C7C54A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8C9B55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D3D7B94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29230CBE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08B70194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Catholics (ln)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FC43E77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69D41C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9F26F4C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4A4B34B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D7F0151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C62355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EA4942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AD3B42B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6B3AAF7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5B29B4D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FFC9D1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62960965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40AC8DE5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Democracy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6CC5EDC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960018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2674B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557D1C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51724C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3EA67D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29F825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C593E5D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6BA7D69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B69CFE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55AAC6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714E0CB6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30F35730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Armed Conflict Total Score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2648AB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629F30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25E4DDB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6DDBF6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403803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55BB778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A9A547B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DA7BD04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-0.02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70AFD2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B9D70B8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1FA104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20F8B71D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5A4A9B6D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Life Expectancy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7B39985C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B96F39C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90CA0FC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4889A06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7898DAD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30D1A36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38B366D4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57CAB5B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AC6A1D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213AAE0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3326FD2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23AB5" w:rsidRPr="00D115F8" w14:paraId="51613806" w14:textId="77777777" w:rsidTr="00C95C1E">
        <w:trPr>
          <w:trHeight w:val="722"/>
        </w:trPr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009595A0" w14:textId="77777777" w:rsidR="00C23AB5" w:rsidRPr="00D115F8" w:rsidRDefault="00C23AB5" w:rsidP="00C95C1E">
            <w:pPr>
              <w:spacing w:after="0"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Natural Resource Rents (ln)</w:t>
            </w:r>
          </w:p>
        </w:tc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599D68C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-0.50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9C86DE8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-0.57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192D59B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-0.48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BD6D85A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-0.45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C36FAF7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-0.53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446C2C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-0.58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09AA24AF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-0.29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5F4DF463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-0.58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4CA55740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7E11118E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-0.49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14:paraId="6FDB7695" w14:textId="77777777" w:rsidR="00C23AB5" w:rsidRPr="00D115F8" w:rsidRDefault="00C23AB5" w:rsidP="00C95C1E">
            <w:pPr>
              <w:spacing w:before="100" w:beforeAutospacing="1" w:after="100" w:afterAutospacing="1" w:line="220" w:lineRule="exact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1.00</w:t>
            </w:r>
          </w:p>
        </w:tc>
      </w:tr>
    </w:tbl>
    <w:p w14:paraId="19AF2ECD" w14:textId="77777777" w:rsidR="00C23AB5" w:rsidRPr="00D115F8" w:rsidRDefault="00C23AB5" w:rsidP="00C23AB5">
      <w:pPr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br w:type="page"/>
      </w:r>
    </w:p>
    <w:p w14:paraId="70A3222C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 xml:space="preserve">Appendix A-5: 2016-2020 Average </w:t>
      </w:r>
      <w:r w:rsidRPr="00D115F8">
        <w:rPr>
          <w:rFonts w:ascii="Times New Roman" w:hAnsi="Times New Roman" w:cs="Times New Roman"/>
          <w:b/>
          <w:bCs/>
          <w:i/>
          <w:iCs/>
        </w:rPr>
        <w:t>Free &amp; Equal</w:t>
      </w:r>
      <w:r w:rsidRPr="00D115F8">
        <w:rPr>
          <w:rFonts w:ascii="Times New Roman" w:hAnsi="Times New Roman" w:cs="Times New Roman"/>
          <w:b/>
          <w:bCs/>
        </w:rPr>
        <w:t xml:space="preserve"> Score</w:t>
      </w:r>
    </w:p>
    <w:p w14:paraId="3D62D890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  <w:r w:rsidRPr="00D115F8">
        <w:rPr>
          <w:rFonts w:ascii="Times New Roman" w:hAnsi="Times New Roman" w:cs="Times New Roman"/>
          <w:noProof/>
        </w:rPr>
        <w:drawing>
          <wp:inline distT="0" distB="0" distL="0" distR="0" wp14:anchorId="63885059" wp14:editId="7F7F4590">
            <wp:extent cx="5943600" cy="4305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AD96B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</w:p>
    <w:p w14:paraId="65138DD3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br w:type="page"/>
      </w:r>
    </w:p>
    <w:p w14:paraId="3A34BB15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 xml:space="preserve">Appendix A-6: Changes in </w:t>
      </w:r>
      <w:r w:rsidRPr="00D115F8">
        <w:rPr>
          <w:rFonts w:ascii="Times New Roman" w:hAnsi="Times New Roman" w:cs="Times New Roman"/>
          <w:b/>
          <w:bCs/>
          <w:i/>
          <w:iCs/>
        </w:rPr>
        <w:t>Free &amp; Equal</w:t>
      </w:r>
      <w:r w:rsidRPr="00D115F8">
        <w:rPr>
          <w:rFonts w:ascii="Times New Roman" w:hAnsi="Times New Roman" w:cs="Times New Roman"/>
          <w:b/>
          <w:bCs/>
        </w:rPr>
        <w:t xml:space="preserve"> Score Between 1996-2000 and 2016-2020</w:t>
      </w:r>
    </w:p>
    <w:p w14:paraId="13F9EFE5" w14:textId="77777777" w:rsidR="00C23AB5" w:rsidRPr="00D115F8" w:rsidRDefault="00C23AB5" w:rsidP="00C23AB5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09CA058" wp14:editId="23C033B3">
            <wp:extent cx="3744065" cy="7920842"/>
            <wp:effectExtent l="0" t="0" r="889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723" cy="7939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4E0CE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>Appendix A-7: Test for Simultaneity</w:t>
      </w:r>
    </w:p>
    <w:p w14:paraId="7CE13D03" w14:textId="77777777" w:rsidR="00C23AB5" w:rsidRPr="00D115F8" w:rsidRDefault="00C23AB5" w:rsidP="00C23AB5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D115F8">
        <w:rPr>
          <w:rFonts w:ascii="Times New Roman" w:hAnsi="Times New Roman" w:cs="Times New Roman"/>
          <w:i/>
          <w:iCs/>
        </w:rPr>
        <w:t>Table A: Instrumentalization of Revealed Relative Social Mobility</w:t>
      </w:r>
    </w:p>
    <w:tbl>
      <w:tblPr>
        <w:tblStyle w:val="TableGrid"/>
        <w:tblW w:w="3606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2610"/>
      </w:tblGrid>
      <w:tr w:rsidR="00C23AB5" w:rsidRPr="00D115F8" w14:paraId="5407B131" w14:textId="77777777" w:rsidTr="00C95C1E">
        <w:tc>
          <w:tcPr>
            <w:tcW w:w="3067" w:type="pct"/>
            <w:tcBorders>
              <w:bottom w:val="single" w:sz="4" w:space="0" w:color="auto"/>
            </w:tcBorders>
          </w:tcPr>
          <w:p w14:paraId="67EE97CB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DV: Revealed Relative Social Mobility</w:t>
            </w:r>
          </w:p>
        </w:tc>
        <w:tc>
          <w:tcPr>
            <w:tcW w:w="1933" w:type="pct"/>
            <w:tcBorders>
              <w:bottom w:val="single" w:sz="4" w:space="0" w:color="auto"/>
            </w:tcBorders>
            <w:vAlign w:val="center"/>
          </w:tcPr>
          <w:p w14:paraId="474242C1" w14:textId="77777777" w:rsidR="00C23AB5" w:rsidRPr="00D115F8" w:rsidRDefault="00C23AB5" w:rsidP="00C95C1E">
            <w:pPr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OLS</w:t>
            </w:r>
          </w:p>
        </w:tc>
      </w:tr>
      <w:tr w:rsidR="00C23AB5" w:rsidRPr="00D115F8" w14:paraId="24ACE36C" w14:textId="77777777" w:rsidTr="00C95C1E">
        <w:tc>
          <w:tcPr>
            <w:tcW w:w="3067" w:type="pct"/>
            <w:tcBorders>
              <w:bottom w:val="nil"/>
            </w:tcBorders>
            <w:shd w:val="clear" w:color="auto" w:fill="auto"/>
            <w:vAlign w:val="center"/>
          </w:tcPr>
          <w:p w14:paraId="46257ECA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933" w:type="pct"/>
            <w:tcBorders>
              <w:bottom w:val="nil"/>
            </w:tcBorders>
            <w:shd w:val="clear" w:color="auto" w:fill="auto"/>
            <w:vAlign w:val="center"/>
          </w:tcPr>
          <w:p w14:paraId="277DEAFE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-72.39***</w:t>
            </w:r>
            <w:r w:rsidRPr="00D115F8">
              <w:rPr>
                <w:rFonts w:ascii="Times New Roman" w:hAnsi="Times New Roman" w:cs="Times New Roman"/>
              </w:rPr>
              <w:br/>
              <w:t>(6.41)</w:t>
            </w:r>
          </w:p>
        </w:tc>
      </w:tr>
      <w:tr w:rsidR="00C23AB5" w:rsidRPr="00D115F8" w14:paraId="1F5728A6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9D7536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Life </w:t>
            </w:r>
            <w:r w:rsidRPr="00D115F8">
              <w:rPr>
                <w:rFonts w:ascii="Times New Roman" w:hAnsi="Times New Roman" w:cs="Times New Roman"/>
              </w:rPr>
              <w:br/>
              <w:t>Expectancy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A65D54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1.85***</w:t>
            </w:r>
            <w:r w:rsidRPr="00D115F8">
              <w:rPr>
                <w:rFonts w:ascii="Times New Roman" w:hAnsi="Times New Roman" w:cs="Times New Roman"/>
              </w:rPr>
              <w:br/>
              <w:t>(0.08)</w:t>
            </w:r>
          </w:p>
        </w:tc>
      </w:tr>
      <w:tr w:rsidR="00C23AB5" w:rsidRPr="00D115F8" w14:paraId="42379550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BF2691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Natural Resource </w:t>
            </w:r>
            <w:r w:rsidRPr="00D115F8">
              <w:rPr>
                <w:rFonts w:ascii="Times New Roman" w:hAnsi="Times New Roman" w:cs="Times New Roman"/>
              </w:rPr>
              <w:br/>
              <w:t>Rents (ln)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3786B4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-3.39***</w:t>
            </w:r>
            <w:r w:rsidRPr="00D115F8">
              <w:rPr>
                <w:rFonts w:ascii="Times New Roman" w:hAnsi="Times New Roman" w:cs="Times New Roman"/>
              </w:rPr>
              <w:br/>
              <w:t>(0.48)</w:t>
            </w:r>
          </w:p>
        </w:tc>
      </w:tr>
      <w:tr w:rsidR="00C23AB5" w:rsidRPr="00D115F8" w14:paraId="39BDD018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67E372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Latin America and </w:t>
            </w:r>
            <w:r w:rsidRPr="00D115F8">
              <w:rPr>
                <w:rFonts w:ascii="Times New Roman" w:hAnsi="Times New Roman" w:cs="Times New Roman"/>
              </w:rPr>
              <w:br/>
              <w:t>the Caribbean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8D6DE5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-12.77***</w:t>
            </w:r>
            <w:r w:rsidRPr="00D115F8">
              <w:rPr>
                <w:rFonts w:ascii="Times New Roman" w:hAnsi="Times New Roman" w:cs="Times New Roman"/>
              </w:rPr>
              <w:br/>
              <w:t>(1.27)</w:t>
            </w:r>
          </w:p>
        </w:tc>
      </w:tr>
      <w:tr w:rsidR="00C23AB5" w:rsidRPr="00D115F8" w14:paraId="3D9EC067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E503C2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Non-Gulf Cooperation Council </w:t>
            </w:r>
            <w:r w:rsidRPr="00D115F8">
              <w:rPr>
                <w:rFonts w:ascii="Times New Roman" w:hAnsi="Times New Roman" w:cs="Times New Roman"/>
              </w:rPr>
              <w:br/>
              <w:t>Middle East and North Africa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CDF78E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-2.98</w:t>
            </w:r>
            <w:r w:rsidRPr="00D115F8">
              <w:rPr>
                <w:rFonts w:ascii="Times New Roman" w:hAnsi="Times New Roman" w:cs="Times New Roman"/>
              </w:rPr>
              <w:br/>
              <w:t>(2.14)</w:t>
            </w:r>
          </w:p>
        </w:tc>
      </w:tr>
      <w:tr w:rsidR="00C23AB5" w:rsidRPr="00D115F8" w14:paraId="1ED685E6" w14:textId="77777777" w:rsidTr="00C95C1E">
        <w:tc>
          <w:tcPr>
            <w:tcW w:w="306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E4803A4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Sub Saharan </w:t>
            </w:r>
            <w:r w:rsidRPr="00D115F8">
              <w:rPr>
                <w:rFonts w:ascii="Times New Roman" w:hAnsi="Times New Roman" w:cs="Times New Roman"/>
              </w:rPr>
              <w:br/>
              <w:t>Africa</w:t>
            </w:r>
          </w:p>
        </w:tc>
        <w:tc>
          <w:tcPr>
            <w:tcW w:w="1933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BC06458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-0.97</w:t>
            </w:r>
            <w:r w:rsidRPr="00D115F8">
              <w:rPr>
                <w:rFonts w:ascii="Times New Roman" w:hAnsi="Times New Roman" w:cs="Times New Roman"/>
              </w:rPr>
              <w:br/>
              <w:t>(1.76)</w:t>
            </w:r>
          </w:p>
        </w:tc>
      </w:tr>
      <w:tr w:rsidR="00C23AB5" w:rsidRPr="00D115F8" w14:paraId="304C38E8" w14:textId="77777777" w:rsidTr="00C95C1E">
        <w:tc>
          <w:tcPr>
            <w:tcW w:w="3067" w:type="pct"/>
            <w:tcBorders>
              <w:bottom w:val="nil"/>
            </w:tcBorders>
          </w:tcPr>
          <w:p w14:paraId="26DB7AD5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933" w:type="pct"/>
            <w:tcBorders>
              <w:bottom w:val="nil"/>
            </w:tcBorders>
            <w:vAlign w:val="center"/>
          </w:tcPr>
          <w:p w14:paraId="4D0412A6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710</w:t>
            </w:r>
          </w:p>
        </w:tc>
      </w:tr>
      <w:tr w:rsidR="00C23AB5" w:rsidRPr="00D115F8" w14:paraId="54AF79FB" w14:textId="77777777" w:rsidTr="00C95C1E">
        <w:tc>
          <w:tcPr>
            <w:tcW w:w="3067" w:type="pct"/>
            <w:tcBorders>
              <w:top w:val="nil"/>
              <w:bottom w:val="nil"/>
            </w:tcBorders>
          </w:tcPr>
          <w:p w14:paraId="772FE482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R-Squared</w:t>
            </w:r>
          </w:p>
        </w:tc>
        <w:tc>
          <w:tcPr>
            <w:tcW w:w="1933" w:type="pct"/>
            <w:tcBorders>
              <w:top w:val="nil"/>
              <w:bottom w:val="nil"/>
            </w:tcBorders>
            <w:vAlign w:val="center"/>
          </w:tcPr>
          <w:p w14:paraId="035E5354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0.74</w:t>
            </w:r>
          </w:p>
        </w:tc>
      </w:tr>
      <w:tr w:rsidR="00C23AB5" w:rsidRPr="00D115F8" w14:paraId="230078F8" w14:textId="77777777" w:rsidTr="00C95C1E">
        <w:tc>
          <w:tcPr>
            <w:tcW w:w="3067" w:type="pct"/>
            <w:tcBorders>
              <w:top w:val="nil"/>
              <w:bottom w:val="nil"/>
            </w:tcBorders>
          </w:tcPr>
          <w:p w14:paraId="6AE7826D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p-Value F-Stat</w:t>
            </w:r>
          </w:p>
        </w:tc>
        <w:tc>
          <w:tcPr>
            <w:tcW w:w="1933" w:type="pct"/>
            <w:tcBorders>
              <w:top w:val="nil"/>
              <w:bottom w:val="nil"/>
            </w:tcBorders>
            <w:vAlign w:val="center"/>
          </w:tcPr>
          <w:p w14:paraId="4E836D2F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&lt;0.01</w:t>
            </w:r>
          </w:p>
        </w:tc>
      </w:tr>
      <w:tr w:rsidR="00C23AB5" w:rsidRPr="00D115F8" w14:paraId="4DBFD3CA" w14:textId="77777777" w:rsidTr="00C95C1E">
        <w:tc>
          <w:tcPr>
            <w:tcW w:w="3067" w:type="pct"/>
            <w:tcBorders>
              <w:top w:val="nil"/>
            </w:tcBorders>
          </w:tcPr>
          <w:p w14:paraId="642D9437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Durbin-Watson Statistic</w:t>
            </w:r>
          </w:p>
        </w:tc>
        <w:tc>
          <w:tcPr>
            <w:tcW w:w="1933" w:type="pct"/>
            <w:tcBorders>
              <w:top w:val="nil"/>
            </w:tcBorders>
            <w:vAlign w:val="center"/>
          </w:tcPr>
          <w:p w14:paraId="439BDED1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0.13</w:t>
            </w:r>
          </w:p>
        </w:tc>
      </w:tr>
    </w:tbl>
    <w:p w14:paraId="532CBA62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i/>
          <w:iCs/>
        </w:rPr>
      </w:pPr>
      <w:r w:rsidRPr="00D115F8">
        <w:rPr>
          <w:rFonts w:ascii="Times New Roman" w:hAnsi="Times New Roman" w:cs="Times New Roman"/>
          <w:i/>
          <w:iCs/>
        </w:rPr>
        <w:t>Standard errors in parentheses, ***significant at p&lt;0.01</w:t>
      </w:r>
    </w:p>
    <w:p w14:paraId="75F71ECF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</w:p>
    <w:p w14:paraId="2465E9E8" w14:textId="77777777" w:rsidR="00C23AB5" w:rsidRPr="00D115F8" w:rsidRDefault="00C23AB5" w:rsidP="00C23AB5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D115F8">
        <w:rPr>
          <w:rFonts w:ascii="Times New Roman" w:hAnsi="Times New Roman" w:cs="Times New Roman"/>
          <w:i/>
          <w:iCs/>
        </w:rPr>
        <w:t>Table B: Hausman Test</w:t>
      </w:r>
    </w:p>
    <w:tbl>
      <w:tblPr>
        <w:tblStyle w:val="TableGrid"/>
        <w:tblW w:w="3606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2610"/>
      </w:tblGrid>
      <w:tr w:rsidR="00C23AB5" w:rsidRPr="00D115F8" w14:paraId="32487299" w14:textId="77777777" w:rsidTr="00C95C1E">
        <w:tc>
          <w:tcPr>
            <w:tcW w:w="3067" w:type="pct"/>
            <w:tcBorders>
              <w:bottom w:val="single" w:sz="4" w:space="0" w:color="auto"/>
            </w:tcBorders>
          </w:tcPr>
          <w:p w14:paraId="74CB22C0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DV: “Free &amp; Equal”</w:t>
            </w:r>
          </w:p>
        </w:tc>
        <w:tc>
          <w:tcPr>
            <w:tcW w:w="1933" w:type="pct"/>
            <w:tcBorders>
              <w:bottom w:val="single" w:sz="4" w:space="0" w:color="auto"/>
            </w:tcBorders>
            <w:vAlign w:val="center"/>
          </w:tcPr>
          <w:p w14:paraId="300105CE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OLS</w:t>
            </w:r>
          </w:p>
        </w:tc>
      </w:tr>
      <w:tr w:rsidR="00C23AB5" w:rsidRPr="00D115F8" w14:paraId="1AED9588" w14:textId="77777777" w:rsidTr="00C95C1E">
        <w:tc>
          <w:tcPr>
            <w:tcW w:w="3067" w:type="pct"/>
            <w:tcBorders>
              <w:bottom w:val="nil"/>
            </w:tcBorders>
            <w:shd w:val="clear" w:color="auto" w:fill="auto"/>
            <w:vAlign w:val="center"/>
          </w:tcPr>
          <w:p w14:paraId="20612B5B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933" w:type="pct"/>
            <w:tcBorders>
              <w:bottom w:val="nil"/>
            </w:tcBorders>
            <w:shd w:val="clear" w:color="auto" w:fill="auto"/>
            <w:vAlign w:val="center"/>
          </w:tcPr>
          <w:p w14:paraId="4AC8F862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29.46***</w:t>
            </w:r>
            <w:r w:rsidRPr="00D115F8">
              <w:rPr>
                <w:rFonts w:ascii="Times New Roman" w:hAnsi="Times New Roman" w:cs="Times New Roman"/>
              </w:rPr>
              <w:br/>
              <w:t>(2.36)</w:t>
            </w:r>
          </w:p>
        </w:tc>
      </w:tr>
      <w:tr w:rsidR="00C23AB5" w:rsidRPr="00D115F8" w14:paraId="52AEDA91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8E324A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Revealed Relative Social Mobility 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2BF6FC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0.44***</w:t>
            </w:r>
            <w:r w:rsidRPr="00D115F8">
              <w:rPr>
                <w:rFonts w:ascii="Times New Roman" w:hAnsi="Times New Roman" w:cs="Times New Roman"/>
              </w:rPr>
              <w:br/>
              <w:t>(0.04)</w:t>
            </w:r>
          </w:p>
        </w:tc>
      </w:tr>
      <w:tr w:rsidR="00C23AB5" w:rsidRPr="00D115F8" w14:paraId="5A0543B9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03CF49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Revealed Relative Social Mobility Residuals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33D87E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-0.25***</w:t>
            </w:r>
            <w:r w:rsidRPr="00D115F8">
              <w:rPr>
                <w:rFonts w:ascii="Times New Roman" w:hAnsi="Times New Roman" w:cs="Times New Roman"/>
              </w:rPr>
              <w:br/>
              <w:t>(0.05)</w:t>
            </w:r>
          </w:p>
        </w:tc>
      </w:tr>
      <w:tr w:rsidR="00C23AB5" w:rsidRPr="00D115F8" w14:paraId="54184143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03E3E8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Democracy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4AEAA4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0.63***</w:t>
            </w:r>
            <w:r w:rsidRPr="00D115F8">
              <w:rPr>
                <w:rFonts w:ascii="Times New Roman" w:hAnsi="Times New Roman" w:cs="Times New Roman"/>
              </w:rPr>
              <w:br/>
              <w:t>(0.08)</w:t>
            </w:r>
          </w:p>
        </w:tc>
      </w:tr>
      <w:tr w:rsidR="00C23AB5" w:rsidRPr="00D115F8" w14:paraId="7B4303C8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8C7D35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Armed Conflict </w:t>
            </w:r>
            <w:r w:rsidRPr="00D115F8">
              <w:rPr>
                <w:rFonts w:ascii="Times New Roman" w:hAnsi="Times New Roman" w:cs="Times New Roman"/>
              </w:rPr>
              <w:br/>
              <w:t>Total Score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AC3A3D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-1.13***</w:t>
            </w:r>
            <w:r w:rsidRPr="00D115F8">
              <w:rPr>
                <w:rFonts w:ascii="Times New Roman" w:hAnsi="Times New Roman" w:cs="Times New Roman"/>
              </w:rPr>
              <w:br/>
              <w:t>(0.39)</w:t>
            </w:r>
          </w:p>
        </w:tc>
      </w:tr>
      <w:tr w:rsidR="00C23AB5" w:rsidRPr="00D115F8" w14:paraId="39685A6C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</w:tcPr>
          <w:p w14:paraId="54F516C0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Latin America and </w:t>
            </w:r>
            <w:r w:rsidRPr="00D115F8">
              <w:rPr>
                <w:rFonts w:ascii="Times New Roman" w:hAnsi="Times New Roman" w:cs="Times New Roman"/>
              </w:rPr>
              <w:br/>
              <w:t xml:space="preserve">the Caribbean 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76B0C5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-13.49***</w:t>
            </w:r>
            <w:r w:rsidRPr="00D115F8">
              <w:rPr>
                <w:rFonts w:ascii="Times New Roman" w:hAnsi="Times New Roman" w:cs="Times New Roman"/>
              </w:rPr>
              <w:br/>
              <w:t>(1.44)</w:t>
            </w:r>
          </w:p>
        </w:tc>
      </w:tr>
      <w:tr w:rsidR="00C23AB5" w:rsidRPr="00D115F8" w14:paraId="2ACA1671" w14:textId="77777777" w:rsidTr="00C95C1E">
        <w:tc>
          <w:tcPr>
            <w:tcW w:w="3067" w:type="pct"/>
            <w:tcBorders>
              <w:top w:val="nil"/>
              <w:bottom w:val="nil"/>
            </w:tcBorders>
          </w:tcPr>
          <w:p w14:paraId="7361A770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Non-Gulf Cooperation Council </w:t>
            </w:r>
            <w:r w:rsidRPr="00D115F8">
              <w:rPr>
                <w:rFonts w:ascii="Times New Roman" w:hAnsi="Times New Roman" w:cs="Times New Roman"/>
              </w:rPr>
              <w:br/>
              <w:t>Middle East and North Africa</w:t>
            </w:r>
          </w:p>
        </w:tc>
        <w:tc>
          <w:tcPr>
            <w:tcW w:w="1933" w:type="pct"/>
            <w:tcBorders>
              <w:top w:val="nil"/>
              <w:bottom w:val="nil"/>
            </w:tcBorders>
            <w:vAlign w:val="center"/>
          </w:tcPr>
          <w:p w14:paraId="04617B76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-8.78***</w:t>
            </w:r>
            <w:r w:rsidRPr="00D115F8">
              <w:rPr>
                <w:rFonts w:ascii="Times New Roman" w:hAnsi="Times New Roman" w:cs="Times New Roman"/>
              </w:rPr>
              <w:br/>
              <w:t>(1.96)</w:t>
            </w:r>
          </w:p>
        </w:tc>
      </w:tr>
      <w:tr w:rsidR="00C23AB5" w:rsidRPr="00D115F8" w14:paraId="5579A01B" w14:textId="77777777" w:rsidTr="00C95C1E">
        <w:tc>
          <w:tcPr>
            <w:tcW w:w="3067" w:type="pct"/>
            <w:tcBorders>
              <w:top w:val="nil"/>
            </w:tcBorders>
          </w:tcPr>
          <w:p w14:paraId="25CBA5D9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Sub-Saharan </w:t>
            </w:r>
            <w:r w:rsidRPr="00D115F8">
              <w:rPr>
                <w:rFonts w:ascii="Times New Roman" w:hAnsi="Times New Roman" w:cs="Times New Roman"/>
              </w:rPr>
              <w:br/>
              <w:t>Africa</w:t>
            </w:r>
          </w:p>
        </w:tc>
        <w:tc>
          <w:tcPr>
            <w:tcW w:w="1933" w:type="pct"/>
            <w:tcBorders>
              <w:top w:val="nil"/>
            </w:tcBorders>
            <w:vAlign w:val="center"/>
          </w:tcPr>
          <w:p w14:paraId="10A64389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-6.87***</w:t>
            </w:r>
            <w:r w:rsidRPr="00D115F8">
              <w:rPr>
                <w:rFonts w:ascii="Times New Roman" w:hAnsi="Times New Roman" w:cs="Times New Roman"/>
              </w:rPr>
              <w:br/>
              <w:t>(1.69)</w:t>
            </w:r>
          </w:p>
        </w:tc>
      </w:tr>
      <w:tr w:rsidR="00C23AB5" w:rsidRPr="00D115F8" w14:paraId="5BE14457" w14:textId="77777777" w:rsidTr="00C95C1E">
        <w:tc>
          <w:tcPr>
            <w:tcW w:w="3067" w:type="pct"/>
            <w:tcBorders>
              <w:bottom w:val="nil"/>
            </w:tcBorders>
          </w:tcPr>
          <w:p w14:paraId="360014A2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933" w:type="pct"/>
            <w:tcBorders>
              <w:bottom w:val="nil"/>
            </w:tcBorders>
            <w:vAlign w:val="center"/>
          </w:tcPr>
          <w:p w14:paraId="3C24691D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684</w:t>
            </w:r>
          </w:p>
        </w:tc>
      </w:tr>
      <w:tr w:rsidR="00C23AB5" w:rsidRPr="00D115F8" w14:paraId="6C3F5D0C" w14:textId="77777777" w:rsidTr="00C95C1E">
        <w:tc>
          <w:tcPr>
            <w:tcW w:w="3067" w:type="pct"/>
            <w:tcBorders>
              <w:top w:val="nil"/>
              <w:bottom w:val="nil"/>
            </w:tcBorders>
          </w:tcPr>
          <w:p w14:paraId="6C07B065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R-Squared</w:t>
            </w:r>
          </w:p>
        </w:tc>
        <w:tc>
          <w:tcPr>
            <w:tcW w:w="1933" w:type="pct"/>
            <w:tcBorders>
              <w:top w:val="nil"/>
              <w:bottom w:val="nil"/>
            </w:tcBorders>
            <w:vAlign w:val="center"/>
          </w:tcPr>
          <w:p w14:paraId="7E06F704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0.64</w:t>
            </w:r>
          </w:p>
        </w:tc>
      </w:tr>
      <w:tr w:rsidR="00C23AB5" w:rsidRPr="00D115F8" w14:paraId="73B1835A" w14:textId="77777777" w:rsidTr="00C95C1E">
        <w:tc>
          <w:tcPr>
            <w:tcW w:w="3067" w:type="pct"/>
            <w:tcBorders>
              <w:top w:val="nil"/>
              <w:bottom w:val="nil"/>
            </w:tcBorders>
          </w:tcPr>
          <w:p w14:paraId="55E1744B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p-Value F-Stat</w:t>
            </w:r>
          </w:p>
        </w:tc>
        <w:tc>
          <w:tcPr>
            <w:tcW w:w="1933" w:type="pct"/>
            <w:tcBorders>
              <w:top w:val="nil"/>
              <w:bottom w:val="nil"/>
            </w:tcBorders>
            <w:vAlign w:val="center"/>
          </w:tcPr>
          <w:p w14:paraId="4537407B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&lt;0.01</w:t>
            </w:r>
          </w:p>
        </w:tc>
      </w:tr>
      <w:tr w:rsidR="00C23AB5" w:rsidRPr="00D115F8" w14:paraId="3630D82C" w14:textId="77777777" w:rsidTr="00C95C1E">
        <w:tc>
          <w:tcPr>
            <w:tcW w:w="3067" w:type="pct"/>
            <w:tcBorders>
              <w:top w:val="nil"/>
            </w:tcBorders>
          </w:tcPr>
          <w:p w14:paraId="7C08F746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Durbin-Watson Statistic</w:t>
            </w:r>
          </w:p>
        </w:tc>
        <w:tc>
          <w:tcPr>
            <w:tcW w:w="1933" w:type="pct"/>
            <w:tcBorders>
              <w:top w:val="nil"/>
            </w:tcBorders>
            <w:vAlign w:val="center"/>
          </w:tcPr>
          <w:p w14:paraId="7F0321B3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0.33</w:t>
            </w:r>
          </w:p>
        </w:tc>
      </w:tr>
    </w:tbl>
    <w:p w14:paraId="0AE1EB7A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i/>
          <w:iCs/>
        </w:rPr>
      </w:pPr>
      <w:r w:rsidRPr="00D115F8">
        <w:rPr>
          <w:rFonts w:ascii="Times New Roman" w:hAnsi="Times New Roman" w:cs="Times New Roman"/>
          <w:i/>
          <w:iCs/>
        </w:rPr>
        <w:t>Standard errors in parentheses, ***significant at p&lt;0.01</w:t>
      </w:r>
    </w:p>
    <w:p w14:paraId="1813527B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</w:p>
    <w:p w14:paraId="38500423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</w:p>
    <w:p w14:paraId="70BB892E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t>Appendix A-7: Test for Simultaneity (Contd.)</w:t>
      </w:r>
    </w:p>
    <w:p w14:paraId="658A9B13" w14:textId="77777777" w:rsidR="00C23AB5" w:rsidRPr="00D115F8" w:rsidRDefault="00C23AB5" w:rsidP="00C23AB5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D115F8">
        <w:rPr>
          <w:rFonts w:ascii="Times New Roman" w:hAnsi="Times New Roman" w:cs="Times New Roman"/>
          <w:i/>
          <w:iCs/>
        </w:rPr>
        <w:t>Table C: 2SLS Regression</w:t>
      </w:r>
    </w:p>
    <w:tbl>
      <w:tblPr>
        <w:tblStyle w:val="TableGrid"/>
        <w:tblW w:w="3606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2610"/>
      </w:tblGrid>
      <w:tr w:rsidR="00C23AB5" w:rsidRPr="00D115F8" w14:paraId="0BBFBEEB" w14:textId="77777777" w:rsidTr="00C95C1E">
        <w:tc>
          <w:tcPr>
            <w:tcW w:w="3067" w:type="pct"/>
            <w:tcBorders>
              <w:bottom w:val="single" w:sz="4" w:space="0" w:color="auto"/>
            </w:tcBorders>
          </w:tcPr>
          <w:p w14:paraId="116C215D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DV: “Free &amp; Equal”</w:t>
            </w:r>
          </w:p>
        </w:tc>
        <w:tc>
          <w:tcPr>
            <w:tcW w:w="1933" w:type="pct"/>
            <w:tcBorders>
              <w:bottom w:val="single" w:sz="4" w:space="0" w:color="auto"/>
            </w:tcBorders>
            <w:vAlign w:val="center"/>
          </w:tcPr>
          <w:p w14:paraId="7C48B11E" w14:textId="77777777" w:rsidR="00C23AB5" w:rsidRPr="00D115F8" w:rsidRDefault="00C23AB5" w:rsidP="00C95C1E">
            <w:pPr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OLS</w:t>
            </w:r>
          </w:p>
        </w:tc>
      </w:tr>
      <w:tr w:rsidR="00C23AB5" w:rsidRPr="00D115F8" w14:paraId="039DCE51" w14:textId="77777777" w:rsidTr="00C95C1E">
        <w:tc>
          <w:tcPr>
            <w:tcW w:w="3067" w:type="pct"/>
            <w:tcBorders>
              <w:bottom w:val="nil"/>
            </w:tcBorders>
            <w:shd w:val="clear" w:color="auto" w:fill="auto"/>
            <w:vAlign w:val="center"/>
          </w:tcPr>
          <w:p w14:paraId="560BE9F4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933" w:type="pct"/>
            <w:tcBorders>
              <w:bottom w:val="nil"/>
            </w:tcBorders>
            <w:shd w:val="clear" w:color="auto" w:fill="auto"/>
            <w:vAlign w:val="center"/>
          </w:tcPr>
          <w:p w14:paraId="221B1267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31.26***</w:t>
            </w:r>
            <w:r w:rsidRPr="00D115F8">
              <w:rPr>
                <w:rFonts w:ascii="Times New Roman" w:hAnsi="Times New Roman" w:cs="Times New Roman"/>
              </w:rPr>
              <w:br/>
              <w:t>(0.04)</w:t>
            </w:r>
          </w:p>
        </w:tc>
      </w:tr>
      <w:tr w:rsidR="00C23AB5" w:rsidRPr="00D115F8" w14:paraId="13073E82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00A52F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Revealed Relative Social Mobility Hat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CDD8E9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0.41***</w:t>
            </w:r>
            <w:r w:rsidRPr="00D115F8">
              <w:rPr>
                <w:rFonts w:ascii="Times New Roman" w:hAnsi="Times New Roman" w:cs="Times New Roman"/>
              </w:rPr>
              <w:br/>
              <w:t>(0.04)</w:t>
            </w:r>
          </w:p>
        </w:tc>
      </w:tr>
      <w:tr w:rsidR="00C23AB5" w:rsidRPr="00D115F8" w14:paraId="5FD2BF7F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F5CF3B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Democracy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1BC148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0.73***</w:t>
            </w:r>
            <w:r w:rsidRPr="00D115F8">
              <w:rPr>
                <w:rFonts w:ascii="Times New Roman" w:hAnsi="Times New Roman" w:cs="Times New Roman"/>
              </w:rPr>
              <w:br/>
              <w:t>(0.08)</w:t>
            </w:r>
          </w:p>
        </w:tc>
      </w:tr>
      <w:tr w:rsidR="00C23AB5" w:rsidRPr="00D115F8" w14:paraId="2048F487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094AE5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Armed Conflict </w:t>
            </w:r>
            <w:r w:rsidRPr="00D115F8">
              <w:rPr>
                <w:rFonts w:ascii="Times New Roman" w:hAnsi="Times New Roman" w:cs="Times New Roman"/>
              </w:rPr>
              <w:br/>
              <w:t>Total Score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8B1247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-1.57***</w:t>
            </w:r>
            <w:r w:rsidRPr="00D115F8">
              <w:rPr>
                <w:rFonts w:ascii="Times New Roman" w:hAnsi="Times New Roman" w:cs="Times New Roman"/>
              </w:rPr>
              <w:br/>
              <w:t>(0.39)</w:t>
            </w:r>
          </w:p>
        </w:tc>
      </w:tr>
      <w:tr w:rsidR="00C23AB5" w:rsidRPr="00D115F8" w14:paraId="1F130E10" w14:textId="77777777" w:rsidTr="00C95C1E">
        <w:tc>
          <w:tcPr>
            <w:tcW w:w="3067" w:type="pct"/>
            <w:tcBorders>
              <w:top w:val="nil"/>
              <w:bottom w:val="nil"/>
            </w:tcBorders>
            <w:shd w:val="clear" w:color="auto" w:fill="auto"/>
          </w:tcPr>
          <w:p w14:paraId="29D9A481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Latin America and </w:t>
            </w:r>
            <w:r w:rsidRPr="00D115F8">
              <w:rPr>
                <w:rFonts w:ascii="Times New Roman" w:hAnsi="Times New Roman" w:cs="Times New Roman"/>
              </w:rPr>
              <w:br/>
              <w:t xml:space="preserve">the Caribbean </w:t>
            </w:r>
          </w:p>
        </w:tc>
        <w:tc>
          <w:tcPr>
            <w:tcW w:w="19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88AAF4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-14.36***</w:t>
            </w:r>
            <w:r w:rsidRPr="00D115F8">
              <w:rPr>
                <w:rFonts w:ascii="Times New Roman" w:hAnsi="Times New Roman" w:cs="Times New Roman"/>
              </w:rPr>
              <w:br/>
              <w:t>(1.46)</w:t>
            </w:r>
          </w:p>
        </w:tc>
      </w:tr>
      <w:tr w:rsidR="00C23AB5" w:rsidRPr="00D115F8" w14:paraId="1EA6FFAF" w14:textId="77777777" w:rsidTr="00C95C1E">
        <w:tc>
          <w:tcPr>
            <w:tcW w:w="3067" w:type="pct"/>
            <w:tcBorders>
              <w:top w:val="nil"/>
              <w:bottom w:val="nil"/>
            </w:tcBorders>
          </w:tcPr>
          <w:p w14:paraId="390F30DD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Non-Gulf Cooperation Council </w:t>
            </w:r>
            <w:r w:rsidRPr="00D115F8">
              <w:rPr>
                <w:rFonts w:ascii="Times New Roman" w:hAnsi="Times New Roman" w:cs="Times New Roman"/>
              </w:rPr>
              <w:br/>
              <w:t>Middle East and North Africa</w:t>
            </w:r>
          </w:p>
        </w:tc>
        <w:tc>
          <w:tcPr>
            <w:tcW w:w="1933" w:type="pct"/>
            <w:tcBorders>
              <w:top w:val="nil"/>
              <w:bottom w:val="nil"/>
            </w:tcBorders>
            <w:vAlign w:val="center"/>
          </w:tcPr>
          <w:p w14:paraId="16D258D7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-8.43***</w:t>
            </w:r>
            <w:r w:rsidRPr="00D115F8">
              <w:rPr>
                <w:rFonts w:ascii="Times New Roman" w:hAnsi="Times New Roman" w:cs="Times New Roman"/>
              </w:rPr>
              <w:br/>
              <w:t>(2.00)</w:t>
            </w:r>
          </w:p>
        </w:tc>
      </w:tr>
      <w:tr w:rsidR="00C23AB5" w:rsidRPr="00D115F8" w14:paraId="35D4918C" w14:textId="77777777" w:rsidTr="00C95C1E">
        <w:tc>
          <w:tcPr>
            <w:tcW w:w="3067" w:type="pct"/>
            <w:tcBorders>
              <w:top w:val="nil"/>
            </w:tcBorders>
          </w:tcPr>
          <w:p w14:paraId="07AB8C4F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Sub-Saharan</w:t>
            </w:r>
            <w:r w:rsidRPr="00D115F8">
              <w:rPr>
                <w:rFonts w:ascii="Times New Roman" w:hAnsi="Times New Roman" w:cs="Times New Roman"/>
              </w:rPr>
              <w:br/>
              <w:t>Africa</w:t>
            </w:r>
          </w:p>
        </w:tc>
        <w:tc>
          <w:tcPr>
            <w:tcW w:w="1933" w:type="pct"/>
            <w:tcBorders>
              <w:top w:val="nil"/>
            </w:tcBorders>
            <w:vAlign w:val="center"/>
          </w:tcPr>
          <w:p w14:paraId="5B325ADC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-7.96***</w:t>
            </w:r>
            <w:r w:rsidRPr="00D115F8">
              <w:rPr>
                <w:rFonts w:ascii="Times New Roman" w:hAnsi="Times New Roman" w:cs="Times New Roman"/>
              </w:rPr>
              <w:br/>
              <w:t>(1.72)</w:t>
            </w:r>
          </w:p>
        </w:tc>
      </w:tr>
      <w:tr w:rsidR="00C23AB5" w:rsidRPr="00D115F8" w14:paraId="06D6CBB9" w14:textId="77777777" w:rsidTr="00C95C1E">
        <w:tc>
          <w:tcPr>
            <w:tcW w:w="3067" w:type="pct"/>
            <w:tcBorders>
              <w:bottom w:val="nil"/>
            </w:tcBorders>
          </w:tcPr>
          <w:p w14:paraId="36E089B7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933" w:type="pct"/>
            <w:tcBorders>
              <w:bottom w:val="nil"/>
            </w:tcBorders>
            <w:vAlign w:val="center"/>
          </w:tcPr>
          <w:p w14:paraId="5F1013DC" w14:textId="77777777" w:rsidR="00C23AB5" w:rsidRPr="00D115F8" w:rsidRDefault="00C23AB5" w:rsidP="00C95C1E">
            <w:pPr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684</w:t>
            </w:r>
          </w:p>
        </w:tc>
      </w:tr>
      <w:tr w:rsidR="00C23AB5" w:rsidRPr="00D115F8" w14:paraId="67DB72DB" w14:textId="77777777" w:rsidTr="00C95C1E">
        <w:tc>
          <w:tcPr>
            <w:tcW w:w="3067" w:type="pct"/>
            <w:tcBorders>
              <w:top w:val="nil"/>
              <w:bottom w:val="nil"/>
            </w:tcBorders>
          </w:tcPr>
          <w:p w14:paraId="795221CA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R-Squared</w:t>
            </w:r>
          </w:p>
        </w:tc>
        <w:tc>
          <w:tcPr>
            <w:tcW w:w="1933" w:type="pct"/>
            <w:tcBorders>
              <w:top w:val="nil"/>
              <w:bottom w:val="nil"/>
            </w:tcBorders>
            <w:vAlign w:val="center"/>
          </w:tcPr>
          <w:p w14:paraId="5EE73B51" w14:textId="77777777" w:rsidR="00C23AB5" w:rsidRPr="00D115F8" w:rsidRDefault="00C23AB5" w:rsidP="00C95C1E">
            <w:pPr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0.62</w:t>
            </w:r>
          </w:p>
        </w:tc>
      </w:tr>
      <w:tr w:rsidR="00C23AB5" w:rsidRPr="00D115F8" w14:paraId="58530AC5" w14:textId="77777777" w:rsidTr="00C95C1E">
        <w:tc>
          <w:tcPr>
            <w:tcW w:w="3067" w:type="pct"/>
            <w:tcBorders>
              <w:top w:val="nil"/>
              <w:bottom w:val="nil"/>
            </w:tcBorders>
          </w:tcPr>
          <w:p w14:paraId="68D232FE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p-Value F-Stat</w:t>
            </w:r>
          </w:p>
        </w:tc>
        <w:tc>
          <w:tcPr>
            <w:tcW w:w="1933" w:type="pct"/>
            <w:tcBorders>
              <w:top w:val="nil"/>
              <w:bottom w:val="nil"/>
            </w:tcBorders>
            <w:vAlign w:val="center"/>
          </w:tcPr>
          <w:p w14:paraId="62FB28A4" w14:textId="77777777" w:rsidR="00C23AB5" w:rsidRPr="00D115F8" w:rsidRDefault="00C23AB5" w:rsidP="00C95C1E">
            <w:pPr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&lt;0.01</w:t>
            </w:r>
          </w:p>
        </w:tc>
      </w:tr>
      <w:tr w:rsidR="00C23AB5" w:rsidRPr="00D115F8" w14:paraId="56ADE87A" w14:textId="77777777" w:rsidTr="00C95C1E">
        <w:tc>
          <w:tcPr>
            <w:tcW w:w="3067" w:type="pct"/>
            <w:tcBorders>
              <w:top w:val="nil"/>
            </w:tcBorders>
          </w:tcPr>
          <w:p w14:paraId="04D116B0" w14:textId="77777777" w:rsidR="00C23AB5" w:rsidRPr="00D115F8" w:rsidRDefault="00C23AB5" w:rsidP="00C95C1E">
            <w:pPr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Durbin-Watson Statistic</w:t>
            </w:r>
          </w:p>
        </w:tc>
        <w:tc>
          <w:tcPr>
            <w:tcW w:w="1933" w:type="pct"/>
            <w:tcBorders>
              <w:top w:val="nil"/>
            </w:tcBorders>
            <w:vAlign w:val="center"/>
          </w:tcPr>
          <w:p w14:paraId="64601FB9" w14:textId="77777777" w:rsidR="00C23AB5" w:rsidRPr="00D115F8" w:rsidRDefault="00C23AB5" w:rsidP="00C95C1E">
            <w:pPr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0.34</w:t>
            </w:r>
          </w:p>
        </w:tc>
      </w:tr>
    </w:tbl>
    <w:p w14:paraId="68BC7C37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</w:p>
    <w:p w14:paraId="21F63967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</w:p>
    <w:p w14:paraId="7E04DBB6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</w:rPr>
      </w:pPr>
      <w:r w:rsidRPr="00D115F8">
        <w:rPr>
          <w:rFonts w:ascii="Times New Roman" w:hAnsi="Times New Roman" w:cs="Times New Roman"/>
        </w:rPr>
        <w:br w:type="page"/>
      </w:r>
    </w:p>
    <w:p w14:paraId="1B6DD745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>Appendix A-8: Error Correction Model</w:t>
      </w:r>
    </w:p>
    <w:tbl>
      <w:tblPr>
        <w:tblStyle w:val="TableGrid"/>
        <w:tblW w:w="570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68"/>
        <w:gridCol w:w="2337"/>
      </w:tblGrid>
      <w:tr w:rsidR="00C23AB5" w:rsidRPr="00D115F8" w14:paraId="1C97055E" w14:textId="77777777" w:rsidTr="00C95C1E">
        <w:tc>
          <w:tcPr>
            <w:tcW w:w="3368" w:type="dxa"/>
            <w:tcBorders>
              <w:bottom w:val="single" w:sz="4" w:space="0" w:color="auto"/>
            </w:tcBorders>
          </w:tcPr>
          <w:p w14:paraId="5FE8392C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DV: ∆Free &amp; Equal</w:t>
            </w:r>
          </w:p>
        </w:tc>
        <w:tc>
          <w:tcPr>
            <w:tcW w:w="2337" w:type="dxa"/>
            <w:tcBorders>
              <w:bottom w:val="single" w:sz="4" w:space="0" w:color="auto"/>
            </w:tcBorders>
          </w:tcPr>
          <w:p w14:paraId="6AE63548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OLS</w:t>
            </w:r>
          </w:p>
        </w:tc>
      </w:tr>
      <w:tr w:rsidR="00C23AB5" w:rsidRPr="00D115F8" w14:paraId="7941AE10" w14:textId="77777777" w:rsidTr="00C95C1E">
        <w:tc>
          <w:tcPr>
            <w:tcW w:w="3368" w:type="dxa"/>
            <w:tcBorders>
              <w:bottom w:val="nil"/>
            </w:tcBorders>
            <w:shd w:val="clear" w:color="auto" w:fill="auto"/>
            <w:vAlign w:val="center"/>
          </w:tcPr>
          <w:p w14:paraId="68B5A483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2337" w:type="dxa"/>
            <w:tcBorders>
              <w:bottom w:val="nil"/>
            </w:tcBorders>
            <w:shd w:val="clear" w:color="auto" w:fill="auto"/>
            <w:vAlign w:val="center"/>
          </w:tcPr>
          <w:p w14:paraId="1B752CBA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0.64*</w:t>
            </w:r>
            <w:r w:rsidRPr="00D115F8">
              <w:rPr>
                <w:rFonts w:ascii="Times New Roman" w:hAnsi="Times New Roman" w:cs="Times New Roman"/>
              </w:rPr>
              <w:br/>
              <w:t>(0.37)</w:t>
            </w:r>
          </w:p>
        </w:tc>
      </w:tr>
      <w:tr w:rsidR="00C23AB5" w:rsidRPr="00D115F8" w14:paraId="38841AC8" w14:textId="77777777" w:rsidTr="00C95C1E">
        <w:tc>
          <w:tcPr>
            <w:tcW w:w="33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BF9B7D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“Free &amp; Equal” </w:t>
            </w:r>
            <w:r w:rsidRPr="00D115F8">
              <w:rPr>
                <w:rFonts w:ascii="Times New Roman" w:hAnsi="Times New Roman" w:cs="Times New Roman"/>
              </w:rPr>
              <w:br/>
              <w:t>Residual</w:t>
            </w:r>
          </w:p>
        </w:tc>
        <w:tc>
          <w:tcPr>
            <w:tcW w:w="23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BCF808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-0.18***</w:t>
            </w:r>
            <w:r w:rsidRPr="00D115F8">
              <w:rPr>
                <w:rFonts w:ascii="Times New Roman" w:hAnsi="Times New Roman" w:cs="Times New Roman"/>
              </w:rPr>
              <w:br/>
              <w:t>(0.03)</w:t>
            </w:r>
          </w:p>
        </w:tc>
      </w:tr>
      <w:tr w:rsidR="00C23AB5" w:rsidRPr="00D115F8" w14:paraId="343E805D" w14:textId="77777777" w:rsidTr="00C95C1E">
        <w:tc>
          <w:tcPr>
            <w:tcW w:w="33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043642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∆Revealed Relative Social Mobility </w:t>
            </w:r>
          </w:p>
        </w:tc>
        <w:tc>
          <w:tcPr>
            <w:tcW w:w="23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A26662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0.04</w:t>
            </w:r>
            <w:r w:rsidRPr="00D115F8">
              <w:rPr>
                <w:rFonts w:ascii="Times New Roman" w:hAnsi="Times New Roman" w:cs="Times New Roman"/>
              </w:rPr>
              <w:br/>
              <w:t>(0.09)</w:t>
            </w:r>
          </w:p>
        </w:tc>
      </w:tr>
      <w:tr w:rsidR="00C23AB5" w:rsidRPr="00D115F8" w14:paraId="6808FA5A" w14:textId="77777777" w:rsidTr="00C95C1E">
        <w:trPr>
          <w:trHeight w:val="504"/>
        </w:trPr>
        <w:tc>
          <w:tcPr>
            <w:tcW w:w="33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CF438E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∆Democracy</w:t>
            </w:r>
          </w:p>
        </w:tc>
        <w:tc>
          <w:tcPr>
            <w:tcW w:w="23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5F7B46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0.22</w:t>
            </w:r>
            <w:r w:rsidRPr="00D115F8">
              <w:rPr>
                <w:rFonts w:ascii="Times New Roman" w:hAnsi="Times New Roman" w:cs="Times New Roman"/>
              </w:rPr>
              <w:br/>
              <w:t>(0.15)</w:t>
            </w:r>
          </w:p>
        </w:tc>
      </w:tr>
      <w:tr w:rsidR="00C23AB5" w:rsidRPr="00D115F8" w14:paraId="45B972B5" w14:textId="77777777" w:rsidTr="00C95C1E">
        <w:tc>
          <w:tcPr>
            <w:tcW w:w="33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794B4D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∆Armed Conflict </w:t>
            </w:r>
            <w:r w:rsidRPr="00D115F8">
              <w:rPr>
                <w:rFonts w:ascii="Times New Roman" w:hAnsi="Times New Roman" w:cs="Times New Roman"/>
              </w:rPr>
              <w:br/>
              <w:t>Total Score</w:t>
            </w:r>
          </w:p>
        </w:tc>
        <w:tc>
          <w:tcPr>
            <w:tcW w:w="23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4AA56F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-0.21</w:t>
            </w:r>
            <w:r w:rsidRPr="00D115F8">
              <w:rPr>
                <w:rFonts w:ascii="Times New Roman" w:hAnsi="Times New Roman" w:cs="Times New Roman"/>
              </w:rPr>
              <w:br/>
              <w:t>(0.15)</w:t>
            </w:r>
          </w:p>
        </w:tc>
      </w:tr>
      <w:tr w:rsidR="00C23AB5" w:rsidRPr="00D115F8" w14:paraId="75C25C7F" w14:textId="77777777" w:rsidTr="00C95C1E">
        <w:tc>
          <w:tcPr>
            <w:tcW w:w="3368" w:type="dxa"/>
            <w:tcBorders>
              <w:top w:val="nil"/>
              <w:bottom w:val="nil"/>
            </w:tcBorders>
            <w:shd w:val="clear" w:color="auto" w:fill="auto"/>
          </w:tcPr>
          <w:p w14:paraId="76726C5B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Latin America and </w:t>
            </w:r>
            <w:r w:rsidRPr="00D115F8">
              <w:rPr>
                <w:rFonts w:ascii="Times New Roman" w:hAnsi="Times New Roman" w:cs="Times New Roman"/>
              </w:rPr>
              <w:br/>
              <w:t xml:space="preserve">the Caribbean </w:t>
            </w:r>
          </w:p>
        </w:tc>
        <w:tc>
          <w:tcPr>
            <w:tcW w:w="23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B3E0C3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-1.77**</w:t>
            </w:r>
            <w:r w:rsidRPr="00D115F8">
              <w:rPr>
                <w:rFonts w:ascii="Times New Roman" w:hAnsi="Times New Roman" w:cs="Times New Roman"/>
              </w:rPr>
              <w:br/>
              <w:t>(0.76)</w:t>
            </w:r>
          </w:p>
        </w:tc>
      </w:tr>
      <w:tr w:rsidR="00C23AB5" w:rsidRPr="00D115F8" w14:paraId="69C46CB8" w14:textId="77777777" w:rsidTr="00C95C1E">
        <w:tc>
          <w:tcPr>
            <w:tcW w:w="3368" w:type="dxa"/>
            <w:tcBorders>
              <w:top w:val="nil"/>
              <w:bottom w:val="nil"/>
            </w:tcBorders>
            <w:shd w:val="clear" w:color="auto" w:fill="auto"/>
          </w:tcPr>
          <w:p w14:paraId="3C63752A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Non-Gulf Cooperation Council </w:t>
            </w:r>
            <w:r w:rsidRPr="00D115F8">
              <w:rPr>
                <w:rFonts w:ascii="Times New Roman" w:hAnsi="Times New Roman" w:cs="Times New Roman"/>
              </w:rPr>
              <w:br/>
              <w:t>Middle East and North Africa</w:t>
            </w:r>
          </w:p>
        </w:tc>
        <w:tc>
          <w:tcPr>
            <w:tcW w:w="23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929E01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-1.83</w:t>
            </w:r>
            <w:r w:rsidRPr="00D115F8">
              <w:rPr>
                <w:rFonts w:ascii="Times New Roman" w:hAnsi="Times New Roman" w:cs="Times New Roman"/>
              </w:rPr>
              <w:br/>
              <w:t>(1.26)</w:t>
            </w:r>
          </w:p>
        </w:tc>
      </w:tr>
      <w:tr w:rsidR="00C23AB5" w:rsidRPr="00D115F8" w14:paraId="22A71C42" w14:textId="77777777" w:rsidTr="00C95C1E">
        <w:tc>
          <w:tcPr>
            <w:tcW w:w="336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F8BBF50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Sub-Saharan</w:t>
            </w:r>
            <w:r w:rsidRPr="00D115F8">
              <w:rPr>
                <w:rFonts w:ascii="Times New Roman" w:hAnsi="Times New Roman" w:cs="Times New Roman"/>
              </w:rPr>
              <w:br/>
              <w:t>Africa</w:t>
            </w:r>
          </w:p>
        </w:tc>
        <w:tc>
          <w:tcPr>
            <w:tcW w:w="233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F372C31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-1.18*</w:t>
            </w:r>
            <w:r w:rsidRPr="00D115F8">
              <w:rPr>
                <w:rFonts w:ascii="Times New Roman" w:hAnsi="Times New Roman" w:cs="Times New Roman"/>
              </w:rPr>
              <w:br/>
              <w:t>(0.65)</w:t>
            </w:r>
          </w:p>
        </w:tc>
      </w:tr>
      <w:tr w:rsidR="00C23AB5" w:rsidRPr="00D115F8" w14:paraId="701C90D5" w14:textId="77777777" w:rsidTr="00C95C1E">
        <w:tc>
          <w:tcPr>
            <w:tcW w:w="3368" w:type="dxa"/>
            <w:tcBorders>
              <w:bottom w:val="nil"/>
            </w:tcBorders>
          </w:tcPr>
          <w:p w14:paraId="7FF3DC40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337" w:type="dxa"/>
            <w:tcBorders>
              <w:bottom w:val="nil"/>
            </w:tcBorders>
            <w:vAlign w:val="center"/>
          </w:tcPr>
          <w:p w14:paraId="49558001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547</w:t>
            </w:r>
          </w:p>
        </w:tc>
      </w:tr>
      <w:tr w:rsidR="00C23AB5" w:rsidRPr="00D115F8" w14:paraId="41EDE9A1" w14:textId="77777777" w:rsidTr="00C95C1E">
        <w:tc>
          <w:tcPr>
            <w:tcW w:w="3368" w:type="dxa"/>
            <w:tcBorders>
              <w:top w:val="nil"/>
              <w:bottom w:val="nil"/>
            </w:tcBorders>
          </w:tcPr>
          <w:p w14:paraId="12ED3FDB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R-Squared</w:t>
            </w:r>
          </w:p>
        </w:tc>
        <w:tc>
          <w:tcPr>
            <w:tcW w:w="2337" w:type="dxa"/>
            <w:tcBorders>
              <w:top w:val="nil"/>
              <w:bottom w:val="nil"/>
            </w:tcBorders>
            <w:vAlign w:val="center"/>
          </w:tcPr>
          <w:p w14:paraId="32B76D6E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0.10</w:t>
            </w:r>
          </w:p>
        </w:tc>
      </w:tr>
      <w:tr w:rsidR="00C23AB5" w:rsidRPr="00D115F8" w14:paraId="0DC86F9E" w14:textId="77777777" w:rsidTr="00C95C1E">
        <w:tc>
          <w:tcPr>
            <w:tcW w:w="3368" w:type="dxa"/>
            <w:tcBorders>
              <w:top w:val="nil"/>
              <w:bottom w:val="nil"/>
            </w:tcBorders>
          </w:tcPr>
          <w:p w14:paraId="5F28A911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p-Value F-Stat</w:t>
            </w:r>
          </w:p>
        </w:tc>
        <w:tc>
          <w:tcPr>
            <w:tcW w:w="2337" w:type="dxa"/>
            <w:tcBorders>
              <w:top w:val="nil"/>
              <w:bottom w:val="nil"/>
            </w:tcBorders>
            <w:vAlign w:val="center"/>
          </w:tcPr>
          <w:p w14:paraId="35EADA60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&lt;0.01</w:t>
            </w:r>
          </w:p>
        </w:tc>
      </w:tr>
      <w:tr w:rsidR="00C23AB5" w:rsidRPr="00D115F8" w14:paraId="2DFF1F9C" w14:textId="77777777" w:rsidTr="00C95C1E">
        <w:tc>
          <w:tcPr>
            <w:tcW w:w="3368" w:type="dxa"/>
            <w:tcBorders>
              <w:top w:val="nil"/>
              <w:bottom w:val="single" w:sz="4" w:space="0" w:color="auto"/>
            </w:tcBorders>
          </w:tcPr>
          <w:p w14:paraId="5D6EB299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Durbin-Watson Statistic</w:t>
            </w:r>
          </w:p>
        </w:tc>
        <w:tc>
          <w:tcPr>
            <w:tcW w:w="2337" w:type="dxa"/>
            <w:tcBorders>
              <w:top w:val="nil"/>
              <w:bottom w:val="single" w:sz="4" w:space="0" w:color="auto"/>
            </w:tcBorders>
            <w:vAlign w:val="center"/>
          </w:tcPr>
          <w:p w14:paraId="7AC68C3E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1.26</w:t>
            </w:r>
          </w:p>
        </w:tc>
      </w:tr>
    </w:tbl>
    <w:p w14:paraId="2F6C6B88" w14:textId="77777777" w:rsidR="00C23AB5" w:rsidRPr="00D115F8" w:rsidRDefault="00C23AB5" w:rsidP="00C23AB5">
      <w:pPr>
        <w:spacing w:line="480" w:lineRule="auto"/>
        <w:rPr>
          <w:rFonts w:ascii="Times New Roman" w:hAnsi="Times New Roman" w:cs="Times New Roman"/>
        </w:rPr>
      </w:pPr>
    </w:p>
    <w:p w14:paraId="6D65FB4C" w14:textId="77777777" w:rsidR="00C23AB5" w:rsidRPr="00D115F8" w:rsidRDefault="00C23AB5" w:rsidP="00C23AB5">
      <w:pPr>
        <w:spacing w:line="480" w:lineRule="auto"/>
        <w:rPr>
          <w:rFonts w:ascii="Times New Roman" w:hAnsi="Times New Roman" w:cs="Times New Roman"/>
        </w:rPr>
      </w:pPr>
    </w:p>
    <w:p w14:paraId="7C6689F7" w14:textId="77777777" w:rsidR="00C23AB5" w:rsidRPr="00D115F8" w:rsidRDefault="00C23AB5" w:rsidP="00C23AB5">
      <w:pPr>
        <w:rPr>
          <w:rFonts w:ascii="Times New Roman" w:hAnsi="Times New Roman" w:cs="Times New Roman"/>
        </w:rPr>
      </w:pPr>
      <w:r w:rsidRPr="00D115F8">
        <w:rPr>
          <w:rFonts w:ascii="Times New Roman" w:hAnsi="Times New Roman" w:cs="Times New Roman"/>
        </w:rPr>
        <w:br w:type="page"/>
      </w:r>
    </w:p>
    <w:p w14:paraId="04C7D693" w14:textId="77777777" w:rsidR="00C23AB5" w:rsidRPr="00D115F8" w:rsidRDefault="00C23AB5" w:rsidP="00C23AB5">
      <w:pPr>
        <w:spacing w:line="24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>Appendix A-9: The Problem of Including a Lagged DV Variable</w:t>
      </w:r>
    </w:p>
    <w:p w14:paraId="017F730A" w14:textId="77777777" w:rsidR="00C23AB5" w:rsidRPr="00D115F8" w:rsidRDefault="00C23AB5" w:rsidP="00C23AB5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0"/>
        <w:gridCol w:w="931"/>
        <w:gridCol w:w="931"/>
        <w:gridCol w:w="1005"/>
        <w:gridCol w:w="1915"/>
      </w:tblGrid>
      <w:tr w:rsidR="00C23AB5" w:rsidRPr="00D115F8" w14:paraId="446022C2" w14:textId="77777777" w:rsidTr="00C95C1E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16CEB80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</w:tcPr>
          <w:p w14:paraId="1A934F11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Specific-to-General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4CFBAF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General to Specific</w:t>
            </w:r>
          </w:p>
        </w:tc>
      </w:tr>
      <w:tr w:rsidR="00C23AB5" w:rsidRPr="00D115F8" w14:paraId="633217BA" w14:textId="77777777" w:rsidTr="00C95C1E">
        <w:trPr>
          <w:trHeight w:val="30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2234D2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DV: “Free &amp; Equal”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513142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DB8A10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4C86E3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DFB511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IV</w:t>
            </w:r>
          </w:p>
        </w:tc>
      </w:tr>
      <w:tr w:rsidR="00C23AB5" w:rsidRPr="00D115F8" w14:paraId="7BF6F820" w14:textId="77777777" w:rsidTr="00C95C1E">
        <w:trPr>
          <w:trHeight w:val="300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C53083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E2C153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2.53***</w:t>
            </w:r>
            <w:r w:rsidRPr="00D115F8">
              <w:rPr>
                <w:rFonts w:ascii="Times New Roman" w:hAnsi="Times New Roman" w:cs="Times New Roman"/>
              </w:rPr>
              <w:br/>
              <w:t>(0.81)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1F3551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2.48***</w:t>
            </w:r>
            <w:r w:rsidRPr="00D115F8">
              <w:rPr>
                <w:rFonts w:ascii="Times New Roman" w:hAnsi="Times New Roman" w:cs="Times New Roman"/>
              </w:rPr>
              <w:br/>
              <w:t>(0.86)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4D25B0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7.08***</w:t>
            </w:r>
            <w:r w:rsidRPr="00D115F8">
              <w:rPr>
                <w:rFonts w:ascii="Times New Roman" w:hAnsi="Times New Roman" w:cs="Times New Roman"/>
              </w:rPr>
              <w:br/>
              <w:t>(1.24)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ABB2CB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8.9***</w:t>
            </w:r>
            <w:r w:rsidRPr="00D115F8">
              <w:rPr>
                <w:rFonts w:ascii="Times New Roman" w:hAnsi="Times New Roman" w:cs="Times New Roman"/>
              </w:rPr>
              <w:br/>
              <w:t>(1.46)</w:t>
            </w:r>
          </w:p>
        </w:tc>
      </w:tr>
      <w:tr w:rsidR="00C23AB5" w:rsidRPr="00D115F8" w14:paraId="39C5DF81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99D06C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Free and </w:t>
            </w:r>
            <w:r w:rsidRPr="00D115F8">
              <w:rPr>
                <w:rFonts w:ascii="Times New Roman" w:hAnsi="Times New Roman" w:cs="Times New Roman"/>
              </w:rPr>
              <w:br/>
              <w:t>Equal(-1)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DD8F2F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0.87***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CAD0A6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0.89***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B32A39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0.83***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67B635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0.82***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</w:tr>
      <w:tr w:rsidR="00C23AB5" w:rsidRPr="00D115F8" w14:paraId="4FEE8805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1C1FF1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Revealed Relative Social </w:t>
            </w:r>
            <w:r w:rsidRPr="00D115F8">
              <w:rPr>
                <w:rFonts w:ascii="Times New Roman" w:hAnsi="Times New Roman" w:cs="Times New Roman"/>
              </w:rPr>
              <w:br/>
              <w:t xml:space="preserve">Mobility 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0256B7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0.08***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C56F31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0.06***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4773EF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0.06***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375616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0.03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</w:tr>
      <w:tr w:rsidR="00C23AB5" w:rsidRPr="00D115F8" w14:paraId="0DD3E877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E515BD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Democracy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7FB90B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EABC79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0.00</w:t>
            </w:r>
            <w:r w:rsidRPr="00D115F8">
              <w:rPr>
                <w:rFonts w:ascii="Times New Roman" w:hAnsi="Times New Roman" w:cs="Times New Roman"/>
              </w:rPr>
              <w:br/>
              <w:t>(0.05)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4D7A39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56B7C0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0.12**</w:t>
            </w:r>
            <w:r w:rsidRPr="00D115F8">
              <w:rPr>
                <w:rFonts w:ascii="Times New Roman" w:hAnsi="Times New Roman" w:cs="Times New Roman"/>
              </w:rPr>
              <w:br/>
              <w:t>(0.06)</w:t>
            </w:r>
          </w:p>
        </w:tc>
      </w:tr>
      <w:tr w:rsidR="00C23AB5" w:rsidRPr="00D115F8" w14:paraId="5A5D29A9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89DB0D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Armed Conflict </w:t>
            </w:r>
            <w:r w:rsidRPr="00D115F8">
              <w:rPr>
                <w:rFonts w:ascii="Times New Roman" w:hAnsi="Times New Roman" w:cs="Times New Roman"/>
              </w:rPr>
              <w:br/>
              <w:t>Total Score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A52F94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1F20E6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-0.26</w:t>
            </w:r>
            <w:r w:rsidRPr="00D115F8">
              <w:rPr>
                <w:rFonts w:ascii="Times New Roman" w:hAnsi="Times New Roman" w:cs="Times New Roman"/>
              </w:rPr>
              <w:br/>
              <w:t>(0.26)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3DF31E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A49E64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-0.66**</w:t>
            </w:r>
            <w:r w:rsidRPr="00D115F8">
              <w:rPr>
                <w:rFonts w:ascii="Times New Roman" w:hAnsi="Times New Roman" w:cs="Times New Roman"/>
              </w:rPr>
              <w:br/>
              <w:t>(0.26)</w:t>
            </w:r>
          </w:p>
        </w:tc>
      </w:tr>
      <w:tr w:rsidR="00C23AB5" w:rsidRPr="00D115F8" w14:paraId="7368DC2F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140F3D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Latin America and </w:t>
            </w:r>
            <w:r w:rsidRPr="00D115F8">
              <w:rPr>
                <w:rFonts w:ascii="Times New Roman" w:hAnsi="Times New Roman" w:cs="Times New Roman"/>
              </w:rPr>
              <w:br/>
              <w:t>the Caribbean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995EA4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D09E5B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57EEBD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-4.07***</w:t>
            </w:r>
            <w:r w:rsidRPr="00D115F8">
              <w:rPr>
                <w:rFonts w:ascii="Times New Roman" w:hAnsi="Times New Roman" w:cs="Times New Roman"/>
              </w:rPr>
              <w:br/>
              <w:t>(0.82)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6E8ECA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-5.06***</w:t>
            </w:r>
            <w:r w:rsidRPr="00D115F8">
              <w:rPr>
                <w:rFonts w:ascii="Times New Roman" w:hAnsi="Times New Roman" w:cs="Times New Roman"/>
              </w:rPr>
              <w:br/>
              <w:t>(0.95)</w:t>
            </w:r>
          </w:p>
        </w:tc>
      </w:tr>
      <w:tr w:rsidR="00C23AB5" w:rsidRPr="00D115F8" w14:paraId="68157567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D3DA35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Non GCC Middle East and </w:t>
            </w:r>
            <w:r w:rsidRPr="00D115F8">
              <w:rPr>
                <w:rFonts w:ascii="Times New Roman" w:hAnsi="Times New Roman" w:cs="Times New Roman"/>
              </w:rPr>
              <w:br/>
              <w:t>North Africa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66E2B9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1480EB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A26333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-4.35***</w:t>
            </w:r>
            <w:r w:rsidRPr="00D115F8">
              <w:rPr>
                <w:rFonts w:ascii="Times New Roman" w:hAnsi="Times New Roman" w:cs="Times New Roman"/>
              </w:rPr>
              <w:br/>
              <w:t>(1.27)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C4A5B2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-3.91***</w:t>
            </w:r>
            <w:r w:rsidRPr="00D115F8">
              <w:rPr>
                <w:rFonts w:ascii="Times New Roman" w:hAnsi="Times New Roman" w:cs="Times New Roman"/>
              </w:rPr>
              <w:br/>
              <w:t>(1.27)</w:t>
            </w:r>
          </w:p>
        </w:tc>
      </w:tr>
      <w:tr w:rsidR="00C23AB5" w:rsidRPr="00D115F8" w14:paraId="32C47F85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E529" w14:textId="77777777" w:rsidR="00C23AB5" w:rsidRPr="00D115F8" w:rsidRDefault="00C23AB5" w:rsidP="00C95C1E">
            <w:pPr>
              <w:spacing w:before="60" w:after="6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 xml:space="preserve">Sub Saharan </w:t>
            </w:r>
            <w:r w:rsidRPr="00D115F8">
              <w:rPr>
                <w:rFonts w:ascii="Times New Roman" w:hAnsi="Times New Roman" w:cs="Times New Roman"/>
              </w:rPr>
              <w:br/>
              <w:t>Africa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0939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F9371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837AF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-3.10***</w:t>
            </w:r>
            <w:r w:rsidRPr="00D115F8">
              <w:rPr>
                <w:rFonts w:ascii="Times New Roman" w:hAnsi="Times New Roman" w:cs="Times New Roman"/>
              </w:rPr>
              <w:br/>
              <w:t>(0.88)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020E" w14:textId="77777777" w:rsidR="00C23AB5" w:rsidRPr="00D115F8" w:rsidRDefault="00C23AB5" w:rsidP="00C95C1E">
            <w:pPr>
              <w:spacing w:before="60" w:after="6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-4.13***</w:t>
            </w:r>
            <w:r w:rsidRPr="00D115F8">
              <w:rPr>
                <w:rFonts w:ascii="Times New Roman" w:hAnsi="Times New Roman" w:cs="Times New Roman"/>
              </w:rPr>
              <w:br/>
              <w:t>(0.96)</w:t>
            </w:r>
          </w:p>
        </w:tc>
      </w:tr>
      <w:tr w:rsidR="00C23AB5" w:rsidRPr="00D115F8" w14:paraId="47426A01" w14:textId="77777777" w:rsidTr="00C95C1E">
        <w:trPr>
          <w:trHeight w:val="300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5CE024" w14:textId="77777777" w:rsidR="00C23AB5" w:rsidRPr="00D115F8" w:rsidRDefault="00C23AB5" w:rsidP="00C95C1E">
            <w:pPr>
              <w:spacing w:after="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0FA238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568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CEE95A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548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DB0593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568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071C294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548</w:t>
            </w:r>
          </w:p>
        </w:tc>
      </w:tr>
      <w:tr w:rsidR="00C23AB5" w:rsidRPr="00D115F8" w14:paraId="7FE4999E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E971B8" w14:textId="77777777" w:rsidR="00C23AB5" w:rsidRPr="00D115F8" w:rsidRDefault="00C23AB5" w:rsidP="00C95C1E">
            <w:pPr>
              <w:spacing w:after="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R-squared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BC7303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952BC2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BC7A14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A451D9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0.88</w:t>
            </w:r>
          </w:p>
        </w:tc>
      </w:tr>
      <w:tr w:rsidR="00C23AB5" w:rsidRPr="00D115F8" w14:paraId="556B43CE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E62D8B" w14:textId="77777777" w:rsidR="00C23AB5" w:rsidRPr="00D115F8" w:rsidRDefault="00C23AB5" w:rsidP="00C95C1E">
            <w:pPr>
              <w:spacing w:after="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p-Value F-Statistic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6E241C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6C0E53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6E8349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&lt;0.01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AF4808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&lt;0.01</w:t>
            </w:r>
          </w:p>
        </w:tc>
      </w:tr>
      <w:tr w:rsidR="00C23AB5" w:rsidRPr="00D115F8" w14:paraId="5CAC3DF1" w14:textId="77777777" w:rsidTr="00C95C1E">
        <w:trPr>
          <w:trHeight w:val="300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F151B11" w14:textId="77777777" w:rsidR="00C23AB5" w:rsidRPr="00D115F8" w:rsidRDefault="00C23AB5" w:rsidP="00C95C1E">
            <w:pPr>
              <w:spacing w:after="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Durbin-Watson Statistic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BC1DDD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D27416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BC50CD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749606" w14:textId="77777777" w:rsidR="00C23AB5" w:rsidRPr="00D115F8" w:rsidRDefault="00C23AB5" w:rsidP="00C95C1E">
            <w:pPr>
              <w:spacing w:after="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1.23</w:t>
            </w:r>
          </w:p>
        </w:tc>
      </w:tr>
    </w:tbl>
    <w:p w14:paraId="56D1379E" w14:textId="77777777" w:rsidR="00C23AB5" w:rsidRPr="00D115F8" w:rsidRDefault="00C23AB5" w:rsidP="00C23AB5">
      <w:pPr>
        <w:rPr>
          <w:rFonts w:ascii="Times New Roman" w:hAnsi="Times New Roman" w:cs="Times New Roman"/>
        </w:rPr>
      </w:pPr>
    </w:p>
    <w:p w14:paraId="334F85E9" w14:textId="77777777" w:rsidR="00C23AB5" w:rsidRPr="00D115F8" w:rsidRDefault="00C23AB5" w:rsidP="00C23AB5">
      <w:pPr>
        <w:rPr>
          <w:rFonts w:ascii="Times New Roman" w:hAnsi="Times New Roman" w:cs="Times New Roman"/>
        </w:rPr>
      </w:pPr>
      <w:r w:rsidRPr="00D115F8">
        <w:rPr>
          <w:rFonts w:ascii="Times New Roman" w:hAnsi="Times New Roman" w:cs="Times New Roman"/>
        </w:rPr>
        <w:br w:type="page"/>
      </w:r>
    </w:p>
    <w:p w14:paraId="0CD10980" w14:textId="77777777" w:rsidR="00C23AB5" w:rsidRPr="00D115F8" w:rsidRDefault="00C23AB5" w:rsidP="00C23AB5">
      <w:pPr>
        <w:spacing w:line="48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>Appendix A-10: Granger Causality</w:t>
      </w:r>
    </w:p>
    <w:p w14:paraId="4A661C69" w14:textId="77777777" w:rsidR="00C23AB5" w:rsidRPr="00D115F8" w:rsidRDefault="00C23AB5" w:rsidP="00C23AB5">
      <w:p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D115F8">
        <w:rPr>
          <w:rFonts w:ascii="Times New Roman" w:hAnsi="Times New Roman" w:cs="Times New Roman"/>
          <w:b/>
          <w:bCs/>
          <w:i/>
          <w:iCs/>
        </w:rPr>
        <w:t>Table 1: Does Revealed Relative Social Mobility Granger cause Free and Equal?</w:t>
      </w:r>
    </w:p>
    <w:tbl>
      <w:tblPr>
        <w:tblStyle w:val="TableGrid"/>
        <w:tblW w:w="8918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88"/>
        <w:gridCol w:w="1710"/>
        <w:gridCol w:w="1710"/>
        <w:gridCol w:w="1710"/>
      </w:tblGrid>
      <w:tr w:rsidR="00C23AB5" w:rsidRPr="00D115F8" w14:paraId="5A26C8A4" w14:textId="77777777" w:rsidTr="00C95C1E">
        <w:tc>
          <w:tcPr>
            <w:tcW w:w="3788" w:type="dxa"/>
            <w:tcBorders>
              <w:bottom w:val="single" w:sz="4" w:space="0" w:color="auto"/>
            </w:tcBorders>
            <w:vAlign w:val="center"/>
          </w:tcPr>
          <w:p w14:paraId="4A5CC8BA" w14:textId="77777777" w:rsidR="00C23AB5" w:rsidRPr="00D115F8" w:rsidRDefault="00C23AB5" w:rsidP="00C95C1E">
            <w:pPr>
              <w:spacing w:beforeLines="60" w:before="144" w:afterLines="60" w:after="144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DV=∆Free &amp; Equal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648D6694" w14:textId="77777777" w:rsidR="00C23AB5" w:rsidRPr="00D115F8" w:rsidRDefault="00C23AB5" w:rsidP="00C95C1E">
            <w:pPr>
              <w:spacing w:beforeLines="60" w:before="144" w:afterLines="60" w:after="144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FA521E5" w14:textId="77777777" w:rsidR="00C23AB5" w:rsidRPr="00D115F8" w:rsidRDefault="00C23AB5" w:rsidP="00C95C1E">
            <w:pPr>
              <w:spacing w:beforeLines="60" w:before="144" w:afterLines="60" w:after="144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1D1217C6" w14:textId="77777777" w:rsidR="00C23AB5" w:rsidRPr="00D115F8" w:rsidRDefault="00C23AB5" w:rsidP="00C95C1E">
            <w:pPr>
              <w:spacing w:beforeLines="60" w:before="144" w:afterLines="60" w:after="144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</w:tr>
      <w:tr w:rsidR="00C23AB5" w:rsidRPr="00D115F8" w14:paraId="1AB08F83" w14:textId="77777777" w:rsidTr="00C95C1E">
        <w:tc>
          <w:tcPr>
            <w:tcW w:w="3788" w:type="dxa"/>
            <w:tcBorders>
              <w:bottom w:val="nil"/>
            </w:tcBorders>
            <w:vAlign w:val="center"/>
          </w:tcPr>
          <w:p w14:paraId="1CEC20E2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710" w:type="dxa"/>
            <w:tcBorders>
              <w:bottom w:val="nil"/>
            </w:tcBorders>
          </w:tcPr>
          <w:p w14:paraId="29B647C2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-0.12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(0.32)</w:t>
            </w:r>
          </w:p>
        </w:tc>
        <w:tc>
          <w:tcPr>
            <w:tcW w:w="1710" w:type="dxa"/>
            <w:tcBorders>
              <w:bottom w:val="nil"/>
            </w:tcBorders>
          </w:tcPr>
          <w:p w14:paraId="50EBA628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(0.33)</w:t>
            </w:r>
          </w:p>
        </w:tc>
        <w:tc>
          <w:tcPr>
            <w:tcW w:w="1710" w:type="dxa"/>
            <w:tcBorders>
              <w:bottom w:val="nil"/>
            </w:tcBorders>
          </w:tcPr>
          <w:p w14:paraId="7B522DB6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(0.44)</w:t>
            </w:r>
          </w:p>
        </w:tc>
      </w:tr>
      <w:tr w:rsidR="00C23AB5" w:rsidRPr="00D115F8" w14:paraId="3AC4FEF5" w14:textId="77777777" w:rsidTr="00C95C1E">
        <w:tc>
          <w:tcPr>
            <w:tcW w:w="3788" w:type="dxa"/>
            <w:tcBorders>
              <w:top w:val="nil"/>
              <w:bottom w:val="nil"/>
            </w:tcBorders>
            <w:vAlign w:val="center"/>
          </w:tcPr>
          <w:p w14:paraId="027E59C1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∆Free &amp; Equal(-1)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4445E754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0.12***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(0.05)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48C84D6C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0.11**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(0.05)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474EF2CA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**(0.05)</w:t>
            </w:r>
          </w:p>
        </w:tc>
      </w:tr>
      <w:tr w:rsidR="00C23AB5" w:rsidRPr="00D115F8" w14:paraId="77926C89" w14:textId="77777777" w:rsidTr="00C95C1E">
        <w:tc>
          <w:tcPr>
            <w:tcW w:w="3788" w:type="dxa"/>
            <w:tcBorders>
              <w:top w:val="nil"/>
              <w:bottom w:val="nil"/>
            </w:tcBorders>
            <w:vAlign w:val="center"/>
          </w:tcPr>
          <w:p w14:paraId="3275D319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∆Revealed Relative Social Mobility(-1)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6D30349B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0.19*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(0.1)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6D5F05EF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 w:rsidRPr="00D115F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(0.10)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717383C1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  <w:r w:rsidRPr="00D115F8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(0.10)</w:t>
            </w:r>
          </w:p>
        </w:tc>
      </w:tr>
      <w:tr w:rsidR="00C23AB5" w:rsidRPr="00D115F8" w14:paraId="0B0076C0" w14:textId="77777777" w:rsidTr="00C95C1E">
        <w:tc>
          <w:tcPr>
            <w:tcW w:w="3788" w:type="dxa"/>
            <w:tcBorders>
              <w:top w:val="nil"/>
              <w:bottom w:val="nil"/>
            </w:tcBorders>
            <w:vAlign w:val="center"/>
          </w:tcPr>
          <w:p w14:paraId="475AB37D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∆Democracy(-1)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7DA495A7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2E0E204E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(0.17)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6EFA14E5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(0.17)</w:t>
            </w:r>
          </w:p>
        </w:tc>
      </w:tr>
      <w:tr w:rsidR="00C23AB5" w:rsidRPr="00D115F8" w14:paraId="0C233984" w14:textId="77777777" w:rsidTr="00C95C1E">
        <w:tc>
          <w:tcPr>
            <w:tcW w:w="3788" w:type="dxa"/>
            <w:tcBorders>
              <w:top w:val="nil"/>
              <w:bottom w:val="nil"/>
            </w:tcBorders>
            <w:vAlign w:val="center"/>
          </w:tcPr>
          <w:p w14:paraId="2BD86A69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∆Armed Conflict Total Score(-1)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2876FCA3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77C6BF6B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-0.80*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(0.47)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1EAA73A5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-0.84*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(0.47)</w:t>
            </w:r>
          </w:p>
        </w:tc>
      </w:tr>
      <w:tr w:rsidR="00C23AB5" w:rsidRPr="00D115F8" w14:paraId="7B55D5B3" w14:textId="77777777" w:rsidTr="00C95C1E">
        <w:tc>
          <w:tcPr>
            <w:tcW w:w="3788" w:type="dxa"/>
            <w:tcBorders>
              <w:top w:val="nil"/>
              <w:bottom w:val="nil"/>
            </w:tcBorders>
            <w:vAlign w:val="center"/>
          </w:tcPr>
          <w:p w14:paraId="3E6235C0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Latin America and the Caribbean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58B4D473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2C47277B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40C25C25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-1.05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(0.9)</w:t>
            </w:r>
          </w:p>
        </w:tc>
      </w:tr>
      <w:tr w:rsidR="00C23AB5" w:rsidRPr="00D115F8" w14:paraId="4B4D506B" w14:textId="77777777" w:rsidTr="00C95C1E">
        <w:tc>
          <w:tcPr>
            <w:tcW w:w="3788" w:type="dxa"/>
            <w:tcBorders>
              <w:top w:val="nil"/>
              <w:bottom w:val="nil"/>
            </w:tcBorders>
            <w:vAlign w:val="center"/>
          </w:tcPr>
          <w:p w14:paraId="26F42133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Non GCC Middle East and North Africa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7EAA6E07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6B4BEDD7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5AF02F24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-2.52*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(1.49)</w:t>
            </w:r>
          </w:p>
        </w:tc>
      </w:tr>
      <w:tr w:rsidR="00C23AB5" w:rsidRPr="00D115F8" w14:paraId="7B1C8F52" w14:textId="77777777" w:rsidTr="00C95C1E">
        <w:trPr>
          <w:trHeight w:val="60"/>
        </w:trPr>
        <w:tc>
          <w:tcPr>
            <w:tcW w:w="3788" w:type="dxa"/>
            <w:tcBorders>
              <w:top w:val="nil"/>
              <w:bottom w:val="single" w:sz="4" w:space="0" w:color="auto"/>
            </w:tcBorders>
            <w:vAlign w:val="center"/>
          </w:tcPr>
          <w:p w14:paraId="7012F8A0" w14:textId="77777777" w:rsidR="00C23AB5" w:rsidRPr="00D115F8" w:rsidRDefault="00C23AB5" w:rsidP="00C95C1E">
            <w:pPr>
              <w:spacing w:before="60" w:after="6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Sub Saharan Africa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14:paraId="22D91793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center"/>
          </w:tcPr>
          <w:p w14:paraId="7D6A2935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</w:tcPr>
          <w:p w14:paraId="6CBBC90B" w14:textId="77777777" w:rsidR="00C23AB5" w:rsidRPr="00D115F8" w:rsidRDefault="00C23AB5" w:rsidP="00C95C1E">
            <w:pPr>
              <w:spacing w:before="60" w:after="60"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-1.31*</w:t>
            </w:r>
            <w:r w:rsidRPr="00D115F8">
              <w:rPr>
                <w:rFonts w:ascii="Times New Roman" w:hAnsi="Times New Roman" w:cs="Times New Roman"/>
                <w:sz w:val="24"/>
                <w:szCs w:val="24"/>
              </w:rPr>
              <w:br/>
              <w:t>(0.76)</w:t>
            </w:r>
          </w:p>
        </w:tc>
      </w:tr>
      <w:tr w:rsidR="00C23AB5" w:rsidRPr="00D115F8" w14:paraId="099DD599" w14:textId="77777777" w:rsidTr="00C95C1E">
        <w:tc>
          <w:tcPr>
            <w:tcW w:w="3788" w:type="dxa"/>
            <w:tcBorders>
              <w:bottom w:val="nil"/>
            </w:tcBorders>
          </w:tcPr>
          <w:p w14:paraId="11B34563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eastAsia="Times New Roman" w:hAnsi="Times New Roman" w:cs="Times New Roman"/>
                <w:sz w:val="24"/>
                <w:szCs w:val="24"/>
              </w:rPr>
              <w:t>Cross-sectional units</w:t>
            </w:r>
          </w:p>
        </w:tc>
        <w:tc>
          <w:tcPr>
            <w:tcW w:w="1710" w:type="dxa"/>
            <w:tcBorders>
              <w:bottom w:val="nil"/>
            </w:tcBorders>
            <w:vAlign w:val="center"/>
          </w:tcPr>
          <w:p w14:paraId="25799F8A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710" w:type="dxa"/>
            <w:tcBorders>
              <w:bottom w:val="nil"/>
            </w:tcBorders>
            <w:vAlign w:val="center"/>
          </w:tcPr>
          <w:p w14:paraId="45EA29EE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710" w:type="dxa"/>
            <w:tcBorders>
              <w:bottom w:val="nil"/>
            </w:tcBorders>
          </w:tcPr>
          <w:p w14:paraId="43575D29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</w:tr>
      <w:tr w:rsidR="00C23AB5" w:rsidRPr="00D115F8" w14:paraId="72CA47BE" w14:textId="77777777" w:rsidTr="00C95C1E">
        <w:tc>
          <w:tcPr>
            <w:tcW w:w="3788" w:type="dxa"/>
            <w:tcBorders>
              <w:top w:val="nil"/>
              <w:bottom w:val="nil"/>
            </w:tcBorders>
          </w:tcPr>
          <w:p w14:paraId="0718110C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eastAsia="Times New Roman" w:hAnsi="Times New Roman" w:cs="Times New Roman"/>
                <w:sz w:val="24"/>
                <w:szCs w:val="24"/>
              </w:rPr>
              <w:t>Time series length min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4152B142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1C66F7C9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353CA673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3AB5" w:rsidRPr="00D115F8" w14:paraId="69459D7C" w14:textId="77777777" w:rsidTr="00C95C1E">
        <w:tc>
          <w:tcPr>
            <w:tcW w:w="3788" w:type="dxa"/>
            <w:tcBorders>
              <w:top w:val="nil"/>
              <w:bottom w:val="nil"/>
            </w:tcBorders>
          </w:tcPr>
          <w:p w14:paraId="552F262E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eastAsia="Times New Roman" w:hAnsi="Times New Roman" w:cs="Times New Roman"/>
                <w:sz w:val="24"/>
                <w:szCs w:val="24"/>
              </w:rPr>
              <w:t>Time series length max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0CD88AC1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6A4FD1FF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13381335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23AB5" w:rsidRPr="00D115F8" w14:paraId="602195F3" w14:textId="77777777" w:rsidTr="00C95C1E">
        <w:trPr>
          <w:trHeight w:val="107"/>
        </w:trPr>
        <w:tc>
          <w:tcPr>
            <w:tcW w:w="3788" w:type="dxa"/>
            <w:tcBorders>
              <w:top w:val="nil"/>
              <w:bottom w:val="nil"/>
            </w:tcBorders>
          </w:tcPr>
          <w:p w14:paraId="2EB797F5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544D59C9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367A4E4F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0D1B01D2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410</w:t>
            </w:r>
          </w:p>
        </w:tc>
      </w:tr>
      <w:tr w:rsidR="00C23AB5" w:rsidRPr="00D115F8" w14:paraId="7C5D81FD" w14:textId="77777777" w:rsidTr="00C95C1E">
        <w:trPr>
          <w:trHeight w:val="107"/>
        </w:trPr>
        <w:tc>
          <w:tcPr>
            <w:tcW w:w="3788" w:type="dxa"/>
            <w:tcBorders>
              <w:top w:val="nil"/>
              <w:bottom w:val="nil"/>
            </w:tcBorders>
          </w:tcPr>
          <w:p w14:paraId="0382821E" w14:textId="77777777" w:rsidR="00C23AB5" w:rsidRPr="00D115F8" w:rsidRDefault="00C23AB5" w:rsidP="00C95C1E">
            <w:pPr>
              <w:spacing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eastAsia="Times New Roman" w:hAnsi="Times New Roman" w:cs="Times New Roman"/>
                <w:sz w:val="24"/>
                <w:szCs w:val="24"/>
              </w:rPr>
              <w:t>R-squared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40C66F85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center"/>
          </w:tcPr>
          <w:p w14:paraId="17B12B1E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710" w:type="dxa"/>
            <w:tcBorders>
              <w:top w:val="nil"/>
              <w:bottom w:val="nil"/>
            </w:tcBorders>
          </w:tcPr>
          <w:p w14:paraId="02CFE3A9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C23AB5" w:rsidRPr="00D115F8" w14:paraId="576D8E4C" w14:textId="77777777" w:rsidTr="00C95C1E">
        <w:trPr>
          <w:trHeight w:val="107"/>
        </w:trPr>
        <w:tc>
          <w:tcPr>
            <w:tcW w:w="3788" w:type="dxa"/>
            <w:tcBorders>
              <w:top w:val="nil"/>
            </w:tcBorders>
          </w:tcPr>
          <w:p w14:paraId="2A50BE93" w14:textId="77777777" w:rsidR="00C23AB5" w:rsidRPr="00D115F8" w:rsidRDefault="00C23AB5" w:rsidP="00C95C1E">
            <w:pPr>
              <w:spacing w:line="22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eastAsia="Times New Roman" w:hAnsi="Times New Roman" w:cs="Times New Roman"/>
                <w:sz w:val="24"/>
                <w:szCs w:val="24"/>
              </w:rPr>
              <w:t>p-Value F-Stat</w:t>
            </w:r>
          </w:p>
        </w:tc>
        <w:tc>
          <w:tcPr>
            <w:tcW w:w="1710" w:type="dxa"/>
            <w:tcBorders>
              <w:top w:val="nil"/>
            </w:tcBorders>
            <w:vAlign w:val="center"/>
          </w:tcPr>
          <w:p w14:paraId="76ABDAF3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710" w:type="dxa"/>
            <w:tcBorders>
              <w:top w:val="nil"/>
            </w:tcBorders>
            <w:vAlign w:val="center"/>
          </w:tcPr>
          <w:p w14:paraId="39FB9C68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710" w:type="dxa"/>
            <w:tcBorders>
              <w:top w:val="nil"/>
            </w:tcBorders>
          </w:tcPr>
          <w:p w14:paraId="04AC0CA3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15F8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</w:tbl>
    <w:p w14:paraId="20F8E595" w14:textId="77777777" w:rsidR="00C23AB5" w:rsidRPr="00D115F8" w:rsidRDefault="00C23AB5" w:rsidP="00C23AB5">
      <w:pPr>
        <w:spacing w:after="0" w:line="240" w:lineRule="auto"/>
        <w:rPr>
          <w:rFonts w:ascii="Times New Roman" w:hAnsi="Times New Roman" w:cs="Times New Roman"/>
        </w:rPr>
      </w:pPr>
      <w:r w:rsidRPr="00D115F8">
        <w:rPr>
          <w:rFonts w:ascii="Times New Roman" w:hAnsi="Times New Roman" w:cs="Times New Roman"/>
        </w:rPr>
        <w:t xml:space="preserve">Standard errors in parentheses, *** = significant at p&lt;0.01, ** = significant at p &lt;0.05, * = significant at p&lt;0.1, </w:t>
      </w:r>
      <w:r w:rsidRPr="00D115F8">
        <w:rPr>
          <w:rFonts w:ascii="Times New Roman" w:hAnsi="Times New Roman" w:cs="Times New Roman"/>
          <w:vertAlign w:val="superscript"/>
        </w:rPr>
        <w:t>+</w:t>
      </w:r>
      <w:r w:rsidRPr="00D115F8">
        <w:rPr>
          <w:rFonts w:ascii="Times New Roman" w:hAnsi="Times New Roman" w:cs="Times New Roman"/>
        </w:rPr>
        <w:t xml:space="preserve"> = significant at p&lt;0.15</w:t>
      </w:r>
    </w:p>
    <w:p w14:paraId="078C5528" w14:textId="77777777" w:rsidR="00C23AB5" w:rsidRPr="00D115F8" w:rsidRDefault="00C23AB5" w:rsidP="00C23AB5">
      <w:pPr>
        <w:spacing w:line="480" w:lineRule="auto"/>
        <w:rPr>
          <w:rFonts w:ascii="Times New Roman" w:hAnsi="Times New Roman" w:cs="Times New Roman"/>
          <w:shd w:val="clear" w:color="auto" w:fill="FFFFFF"/>
        </w:rPr>
      </w:pPr>
    </w:p>
    <w:p w14:paraId="2DAB92B5" w14:textId="77777777" w:rsidR="00C23AB5" w:rsidRPr="00D115F8" w:rsidRDefault="00C23AB5" w:rsidP="00C23AB5">
      <w:pPr>
        <w:rPr>
          <w:rFonts w:ascii="Times New Roman" w:hAnsi="Times New Roman" w:cs="Times New Roman"/>
          <w:shd w:val="clear" w:color="auto" w:fill="FFFFFF"/>
        </w:rPr>
      </w:pPr>
      <w:r w:rsidRPr="00D115F8">
        <w:rPr>
          <w:rFonts w:ascii="Times New Roman" w:hAnsi="Times New Roman" w:cs="Times New Roman"/>
          <w:shd w:val="clear" w:color="auto" w:fill="FFFFFF"/>
        </w:rPr>
        <w:br w:type="page"/>
      </w:r>
    </w:p>
    <w:p w14:paraId="2A2805EB" w14:textId="77777777" w:rsidR="00C23AB5" w:rsidRPr="00D115F8" w:rsidRDefault="00C23AB5" w:rsidP="00C23AB5">
      <w:pPr>
        <w:spacing w:line="480" w:lineRule="auto"/>
        <w:rPr>
          <w:rFonts w:ascii="Times New Roman" w:hAnsi="Times New Roman" w:cs="Times New Roman"/>
          <w:b/>
          <w:bCs/>
        </w:rPr>
      </w:pPr>
      <w:r w:rsidRPr="00D115F8">
        <w:rPr>
          <w:rFonts w:ascii="Times New Roman" w:hAnsi="Times New Roman" w:cs="Times New Roman"/>
          <w:b/>
          <w:bCs/>
        </w:rPr>
        <w:lastRenderedPageBreak/>
        <w:t>Appendix A-10: Granger Causality (Contd.)</w:t>
      </w:r>
    </w:p>
    <w:p w14:paraId="5C77CBE1" w14:textId="77777777" w:rsidR="00C23AB5" w:rsidRPr="00D115F8" w:rsidRDefault="00C23AB5" w:rsidP="00C23AB5">
      <w:pPr>
        <w:spacing w:after="0" w:line="240" w:lineRule="auto"/>
        <w:rPr>
          <w:rFonts w:ascii="Times New Roman" w:hAnsi="Times New Roman" w:cs="Times New Roman"/>
          <w:b/>
          <w:bCs/>
          <w:i/>
          <w:iCs/>
        </w:rPr>
      </w:pPr>
      <w:r w:rsidRPr="00D115F8">
        <w:rPr>
          <w:rFonts w:ascii="Times New Roman" w:hAnsi="Times New Roman" w:cs="Times New Roman"/>
          <w:b/>
          <w:bCs/>
          <w:i/>
          <w:iCs/>
        </w:rPr>
        <w:t>Table 1: Does Free and Equal Granger cause Revealed Relative Social Mobility?</w:t>
      </w:r>
    </w:p>
    <w:tbl>
      <w:tblPr>
        <w:tblStyle w:val="TableGrid"/>
        <w:tblW w:w="927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792"/>
        <w:gridCol w:w="1826"/>
        <w:gridCol w:w="1826"/>
        <w:gridCol w:w="1826"/>
      </w:tblGrid>
      <w:tr w:rsidR="00C23AB5" w:rsidRPr="00D115F8" w14:paraId="206890EC" w14:textId="77777777" w:rsidTr="00C95C1E">
        <w:tc>
          <w:tcPr>
            <w:tcW w:w="3792" w:type="dxa"/>
            <w:tcBorders>
              <w:bottom w:val="single" w:sz="4" w:space="0" w:color="auto"/>
            </w:tcBorders>
            <w:vAlign w:val="center"/>
          </w:tcPr>
          <w:p w14:paraId="7AD569D3" w14:textId="77777777" w:rsidR="00C23AB5" w:rsidRPr="00D115F8" w:rsidRDefault="00C23AB5" w:rsidP="00C95C1E">
            <w:pPr>
              <w:spacing w:beforeLines="60" w:before="144" w:afterLines="60" w:after="144" w:line="24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DV Revealed Relative Social Mobility</w:t>
            </w:r>
          </w:p>
        </w:tc>
        <w:tc>
          <w:tcPr>
            <w:tcW w:w="1826" w:type="dxa"/>
            <w:tcBorders>
              <w:bottom w:val="single" w:sz="4" w:space="0" w:color="auto"/>
            </w:tcBorders>
            <w:vAlign w:val="center"/>
          </w:tcPr>
          <w:p w14:paraId="6849C3DA" w14:textId="77777777" w:rsidR="00C23AB5" w:rsidRPr="00D115F8" w:rsidRDefault="00C23AB5" w:rsidP="00C95C1E">
            <w:pPr>
              <w:spacing w:beforeLines="60" w:before="144" w:afterLines="60" w:after="144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826" w:type="dxa"/>
            <w:tcBorders>
              <w:bottom w:val="single" w:sz="4" w:space="0" w:color="auto"/>
            </w:tcBorders>
            <w:vAlign w:val="center"/>
          </w:tcPr>
          <w:p w14:paraId="70EB7A4D" w14:textId="77777777" w:rsidR="00C23AB5" w:rsidRPr="00D115F8" w:rsidRDefault="00C23AB5" w:rsidP="00C95C1E">
            <w:pPr>
              <w:spacing w:beforeLines="60" w:before="144" w:afterLines="60" w:after="144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1826" w:type="dxa"/>
            <w:tcBorders>
              <w:bottom w:val="single" w:sz="4" w:space="0" w:color="auto"/>
            </w:tcBorders>
            <w:vAlign w:val="center"/>
          </w:tcPr>
          <w:p w14:paraId="14BFE2B2" w14:textId="77777777" w:rsidR="00C23AB5" w:rsidRPr="00D115F8" w:rsidRDefault="00C23AB5" w:rsidP="00C95C1E">
            <w:pPr>
              <w:spacing w:beforeLines="60" w:before="144" w:afterLines="60" w:after="144" w:line="24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III</w:t>
            </w:r>
          </w:p>
        </w:tc>
      </w:tr>
      <w:tr w:rsidR="00C23AB5" w:rsidRPr="00D115F8" w14:paraId="39AEEBE4" w14:textId="77777777" w:rsidTr="00C95C1E">
        <w:tc>
          <w:tcPr>
            <w:tcW w:w="3792" w:type="dxa"/>
            <w:tcBorders>
              <w:bottom w:val="nil"/>
            </w:tcBorders>
            <w:vAlign w:val="center"/>
          </w:tcPr>
          <w:p w14:paraId="668C616F" w14:textId="77777777" w:rsidR="00C23AB5" w:rsidRPr="00D115F8" w:rsidRDefault="00C23AB5" w:rsidP="00C95C1E">
            <w:pPr>
              <w:spacing w:before="40" w:after="4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826" w:type="dxa"/>
            <w:tcBorders>
              <w:bottom w:val="nil"/>
            </w:tcBorders>
          </w:tcPr>
          <w:p w14:paraId="3282C5E7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0.05</w:t>
            </w:r>
            <w:r w:rsidRPr="00D115F8">
              <w:rPr>
                <w:rFonts w:ascii="Times New Roman" w:hAnsi="Times New Roman" w:cs="Times New Roman"/>
              </w:rPr>
              <w:br/>
              <w:t>(0.15)</w:t>
            </w:r>
          </w:p>
        </w:tc>
        <w:tc>
          <w:tcPr>
            <w:tcW w:w="1826" w:type="dxa"/>
            <w:tcBorders>
              <w:bottom w:val="nil"/>
            </w:tcBorders>
          </w:tcPr>
          <w:p w14:paraId="5DEEFBF1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0.03</w:t>
            </w:r>
            <w:r w:rsidRPr="00D115F8">
              <w:rPr>
                <w:rFonts w:ascii="Times New Roman" w:hAnsi="Times New Roman" w:cs="Times New Roman"/>
              </w:rPr>
              <w:br/>
              <w:t>(0.16)</w:t>
            </w:r>
          </w:p>
        </w:tc>
        <w:tc>
          <w:tcPr>
            <w:tcW w:w="1826" w:type="dxa"/>
            <w:tcBorders>
              <w:bottom w:val="nil"/>
            </w:tcBorders>
          </w:tcPr>
          <w:p w14:paraId="34444244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0.17</w:t>
            </w:r>
            <w:r w:rsidRPr="00D115F8">
              <w:rPr>
                <w:rFonts w:ascii="Times New Roman" w:hAnsi="Times New Roman" w:cs="Times New Roman"/>
              </w:rPr>
              <w:br/>
              <w:t>(0.22)</w:t>
            </w:r>
          </w:p>
        </w:tc>
      </w:tr>
      <w:tr w:rsidR="00C23AB5" w:rsidRPr="00D115F8" w14:paraId="21C74179" w14:textId="77777777" w:rsidTr="00C95C1E">
        <w:tc>
          <w:tcPr>
            <w:tcW w:w="3792" w:type="dxa"/>
            <w:tcBorders>
              <w:top w:val="nil"/>
              <w:bottom w:val="nil"/>
            </w:tcBorders>
            <w:vAlign w:val="center"/>
          </w:tcPr>
          <w:p w14:paraId="069C64B8" w14:textId="77777777" w:rsidR="00C23AB5" w:rsidRPr="00D115F8" w:rsidRDefault="00C23AB5" w:rsidP="00C95C1E">
            <w:pPr>
              <w:spacing w:before="40" w:after="4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∆Free &amp; Equal(-1)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38D0A6FC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0.01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37A2D79B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0.00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7D3628C6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0.00</w:t>
            </w:r>
            <w:r w:rsidRPr="00D115F8">
              <w:rPr>
                <w:rFonts w:ascii="Times New Roman" w:hAnsi="Times New Roman" w:cs="Times New Roman"/>
              </w:rPr>
              <w:br/>
              <w:t>(0.02)</w:t>
            </w:r>
          </w:p>
        </w:tc>
      </w:tr>
      <w:tr w:rsidR="00C23AB5" w:rsidRPr="00D115F8" w14:paraId="5BE78D32" w14:textId="77777777" w:rsidTr="00C95C1E">
        <w:tc>
          <w:tcPr>
            <w:tcW w:w="3792" w:type="dxa"/>
            <w:tcBorders>
              <w:top w:val="nil"/>
              <w:bottom w:val="nil"/>
            </w:tcBorders>
            <w:vAlign w:val="center"/>
          </w:tcPr>
          <w:p w14:paraId="74277713" w14:textId="77777777" w:rsidR="00C23AB5" w:rsidRPr="00D115F8" w:rsidRDefault="00C23AB5" w:rsidP="00C95C1E">
            <w:pPr>
              <w:spacing w:before="40" w:after="4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∆Revealed Relative Social Mobility(-1)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291015FB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-0.10*</w:t>
            </w:r>
            <w:r w:rsidRPr="00D115F8">
              <w:rPr>
                <w:rFonts w:ascii="Times New Roman" w:hAnsi="Times New Roman" w:cs="Times New Roman"/>
              </w:rPr>
              <w:br/>
              <w:t>(0.05)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6927FE3F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-0.09*</w:t>
            </w:r>
            <w:r w:rsidRPr="00D115F8">
              <w:rPr>
                <w:rFonts w:ascii="Times New Roman" w:hAnsi="Times New Roman" w:cs="Times New Roman"/>
              </w:rPr>
              <w:br/>
              <w:t>(0.05)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3E519C57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-0.10*</w:t>
            </w:r>
            <w:r w:rsidRPr="00D115F8">
              <w:rPr>
                <w:rFonts w:ascii="Times New Roman" w:hAnsi="Times New Roman" w:cs="Times New Roman"/>
              </w:rPr>
              <w:br/>
              <w:t>(0.05)</w:t>
            </w:r>
          </w:p>
        </w:tc>
      </w:tr>
      <w:tr w:rsidR="00C23AB5" w:rsidRPr="00D115F8" w14:paraId="7593A259" w14:textId="77777777" w:rsidTr="00C95C1E">
        <w:tc>
          <w:tcPr>
            <w:tcW w:w="3792" w:type="dxa"/>
            <w:tcBorders>
              <w:top w:val="nil"/>
              <w:bottom w:val="nil"/>
            </w:tcBorders>
            <w:vAlign w:val="center"/>
          </w:tcPr>
          <w:p w14:paraId="5D209DF7" w14:textId="77777777" w:rsidR="00C23AB5" w:rsidRPr="00D115F8" w:rsidRDefault="00C23AB5" w:rsidP="00C95C1E">
            <w:pPr>
              <w:spacing w:before="40" w:after="4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∆Democracy(-1)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4758EEA9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39C8B2BF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0.07</w:t>
            </w:r>
            <w:r w:rsidRPr="00D115F8">
              <w:rPr>
                <w:rFonts w:ascii="Times New Roman" w:hAnsi="Times New Roman" w:cs="Times New Roman"/>
              </w:rPr>
              <w:br/>
              <w:t>(0.09)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637E0BB2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0.07</w:t>
            </w:r>
            <w:r w:rsidRPr="00D115F8">
              <w:rPr>
                <w:rFonts w:ascii="Times New Roman" w:hAnsi="Times New Roman" w:cs="Times New Roman"/>
              </w:rPr>
              <w:br/>
              <w:t>(0.09)</w:t>
            </w:r>
          </w:p>
        </w:tc>
      </w:tr>
      <w:tr w:rsidR="00C23AB5" w:rsidRPr="00D115F8" w14:paraId="70BE38AF" w14:textId="77777777" w:rsidTr="00C95C1E">
        <w:tc>
          <w:tcPr>
            <w:tcW w:w="3792" w:type="dxa"/>
            <w:tcBorders>
              <w:top w:val="nil"/>
              <w:bottom w:val="nil"/>
            </w:tcBorders>
            <w:vAlign w:val="center"/>
          </w:tcPr>
          <w:p w14:paraId="3BC825BF" w14:textId="77777777" w:rsidR="00C23AB5" w:rsidRPr="00D115F8" w:rsidRDefault="00C23AB5" w:rsidP="00C95C1E">
            <w:pPr>
              <w:spacing w:before="40" w:after="4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∆Armed Conflict Total Score(-1)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085CDC25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6D761D0E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-0.39*</w:t>
            </w:r>
            <w:r w:rsidRPr="00D115F8">
              <w:rPr>
                <w:rFonts w:ascii="Times New Roman" w:hAnsi="Times New Roman" w:cs="Times New Roman"/>
              </w:rPr>
              <w:br/>
              <w:t>(0.23)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674582F7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-0.38</w:t>
            </w:r>
            <w:r w:rsidRPr="00D115F8">
              <w:rPr>
                <w:rFonts w:ascii="Times New Roman" w:hAnsi="Times New Roman" w:cs="Times New Roman"/>
              </w:rPr>
              <w:br/>
              <w:t>(0.23)</w:t>
            </w:r>
          </w:p>
        </w:tc>
      </w:tr>
      <w:tr w:rsidR="00C23AB5" w:rsidRPr="00D115F8" w14:paraId="6E7283D0" w14:textId="77777777" w:rsidTr="00C95C1E">
        <w:tc>
          <w:tcPr>
            <w:tcW w:w="3792" w:type="dxa"/>
            <w:tcBorders>
              <w:top w:val="nil"/>
              <w:bottom w:val="nil"/>
            </w:tcBorders>
            <w:vAlign w:val="center"/>
          </w:tcPr>
          <w:p w14:paraId="4C91948C" w14:textId="77777777" w:rsidR="00C23AB5" w:rsidRPr="00D115F8" w:rsidRDefault="00C23AB5" w:rsidP="00C95C1E">
            <w:pPr>
              <w:spacing w:before="40" w:after="4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Latin America and the Caribbean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07FCAC2F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03663B14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03F523FE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-0.45</w:t>
            </w:r>
            <w:r w:rsidRPr="00D115F8">
              <w:rPr>
                <w:rFonts w:ascii="Times New Roman" w:hAnsi="Times New Roman" w:cs="Times New Roman"/>
              </w:rPr>
              <w:br/>
              <w:t>(0.45)</w:t>
            </w:r>
          </w:p>
        </w:tc>
      </w:tr>
      <w:tr w:rsidR="00C23AB5" w:rsidRPr="00D115F8" w14:paraId="199E88A4" w14:textId="77777777" w:rsidTr="00C95C1E">
        <w:tc>
          <w:tcPr>
            <w:tcW w:w="3792" w:type="dxa"/>
            <w:tcBorders>
              <w:top w:val="nil"/>
              <w:bottom w:val="nil"/>
            </w:tcBorders>
            <w:vAlign w:val="center"/>
          </w:tcPr>
          <w:p w14:paraId="3A37B9C6" w14:textId="77777777" w:rsidR="00C23AB5" w:rsidRPr="00D115F8" w:rsidRDefault="00C23AB5" w:rsidP="00C95C1E">
            <w:pPr>
              <w:spacing w:before="40" w:after="4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Non GCC Middle East and North Africa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06DEBA79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29A469C2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2379FAFD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0.66</w:t>
            </w:r>
            <w:r w:rsidRPr="00D115F8">
              <w:rPr>
                <w:rFonts w:ascii="Times New Roman" w:hAnsi="Times New Roman" w:cs="Times New Roman"/>
              </w:rPr>
              <w:br/>
              <w:t>(0.74)</w:t>
            </w:r>
          </w:p>
        </w:tc>
      </w:tr>
      <w:tr w:rsidR="00C23AB5" w:rsidRPr="00D115F8" w14:paraId="724AAEE8" w14:textId="77777777" w:rsidTr="00C95C1E">
        <w:trPr>
          <w:trHeight w:val="60"/>
        </w:trPr>
        <w:tc>
          <w:tcPr>
            <w:tcW w:w="3792" w:type="dxa"/>
            <w:tcBorders>
              <w:top w:val="nil"/>
              <w:bottom w:val="single" w:sz="4" w:space="0" w:color="auto"/>
            </w:tcBorders>
            <w:vAlign w:val="center"/>
          </w:tcPr>
          <w:p w14:paraId="71ECAF0D" w14:textId="77777777" w:rsidR="00C23AB5" w:rsidRPr="00D115F8" w:rsidRDefault="00C23AB5" w:rsidP="00C95C1E">
            <w:pPr>
              <w:spacing w:before="40" w:after="40"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Sub Saharan Africa</w:t>
            </w:r>
          </w:p>
        </w:tc>
        <w:tc>
          <w:tcPr>
            <w:tcW w:w="1826" w:type="dxa"/>
            <w:tcBorders>
              <w:top w:val="nil"/>
              <w:bottom w:val="single" w:sz="4" w:space="0" w:color="auto"/>
            </w:tcBorders>
            <w:vAlign w:val="center"/>
          </w:tcPr>
          <w:p w14:paraId="20047DC3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nil"/>
              <w:bottom w:val="single" w:sz="4" w:space="0" w:color="auto"/>
            </w:tcBorders>
            <w:vAlign w:val="center"/>
          </w:tcPr>
          <w:p w14:paraId="67595504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6" w:type="dxa"/>
            <w:tcBorders>
              <w:top w:val="nil"/>
              <w:bottom w:val="single" w:sz="4" w:space="0" w:color="auto"/>
            </w:tcBorders>
          </w:tcPr>
          <w:p w14:paraId="691F569D" w14:textId="77777777" w:rsidR="00C23AB5" w:rsidRPr="00D115F8" w:rsidRDefault="00C23AB5" w:rsidP="00C95C1E">
            <w:pPr>
              <w:spacing w:before="40" w:after="40"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-0.36</w:t>
            </w:r>
            <w:r w:rsidRPr="00D115F8">
              <w:rPr>
                <w:rFonts w:ascii="Times New Roman" w:hAnsi="Times New Roman" w:cs="Times New Roman"/>
              </w:rPr>
              <w:br/>
              <w:t>(0.38)</w:t>
            </w:r>
          </w:p>
        </w:tc>
      </w:tr>
      <w:tr w:rsidR="00C23AB5" w:rsidRPr="00D115F8" w14:paraId="5AD9785B" w14:textId="77777777" w:rsidTr="00C95C1E">
        <w:tc>
          <w:tcPr>
            <w:tcW w:w="3792" w:type="dxa"/>
            <w:tcBorders>
              <w:bottom w:val="nil"/>
            </w:tcBorders>
          </w:tcPr>
          <w:p w14:paraId="3624ED5F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Cross-sectional units</w:t>
            </w:r>
          </w:p>
        </w:tc>
        <w:tc>
          <w:tcPr>
            <w:tcW w:w="1826" w:type="dxa"/>
            <w:tcBorders>
              <w:bottom w:val="nil"/>
            </w:tcBorders>
            <w:vAlign w:val="center"/>
          </w:tcPr>
          <w:p w14:paraId="41B32F5A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1826" w:type="dxa"/>
            <w:tcBorders>
              <w:bottom w:val="nil"/>
            </w:tcBorders>
            <w:vAlign w:val="center"/>
          </w:tcPr>
          <w:p w14:paraId="122C615F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1826" w:type="dxa"/>
            <w:tcBorders>
              <w:bottom w:val="nil"/>
            </w:tcBorders>
          </w:tcPr>
          <w:p w14:paraId="4BA02C8A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137</w:t>
            </w:r>
          </w:p>
        </w:tc>
      </w:tr>
      <w:tr w:rsidR="00C23AB5" w:rsidRPr="00D115F8" w14:paraId="4BF97C07" w14:textId="77777777" w:rsidTr="00C95C1E">
        <w:tc>
          <w:tcPr>
            <w:tcW w:w="3792" w:type="dxa"/>
            <w:tcBorders>
              <w:top w:val="nil"/>
              <w:bottom w:val="nil"/>
            </w:tcBorders>
          </w:tcPr>
          <w:p w14:paraId="63EB2D2C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Time series length min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5030E353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7E8DC808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203FD5CA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2</w:t>
            </w:r>
          </w:p>
        </w:tc>
      </w:tr>
      <w:tr w:rsidR="00C23AB5" w:rsidRPr="00D115F8" w14:paraId="36E0E304" w14:textId="77777777" w:rsidTr="00C95C1E">
        <w:tc>
          <w:tcPr>
            <w:tcW w:w="3792" w:type="dxa"/>
            <w:tcBorders>
              <w:top w:val="nil"/>
              <w:bottom w:val="nil"/>
            </w:tcBorders>
          </w:tcPr>
          <w:p w14:paraId="3D17E39F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Time series length max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588424C0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6082B95B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120DCF93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3</w:t>
            </w:r>
          </w:p>
        </w:tc>
      </w:tr>
      <w:tr w:rsidR="00C23AB5" w:rsidRPr="00D115F8" w14:paraId="284B84E0" w14:textId="77777777" w:rsidTr="00C95C1E">
        <w:trPr>
          <w:trHeight w:val="107"/>
        </w:trPr>
        <w:tc>
          <w:tcPr>
            <w:tcW w:w="3792" w:type="dxa"/>
            <w:tcBorders>
              <w:top w:val="nil"/>
              <w:bottom w:val="nil"/>
            </w:tcBorders>
          </w:tcPr>
          <w:p w14:paraId="6C71D529" w14:textId="77777777" w:rsidR="00C23AB5" w:rsidRPr="00D115F8" w:rsidRDefault="00C23AB5" w:rsidP="00C95C1E">
            <w:pPr>
              <w:spacing w:line="220" w:lineRule="exact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660B7563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426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60A33B98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410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71320DE2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410</w:t>
            </w:r>
          </w:p>
        </w:tc>
      </w:tr>
      <w:tr w:rsidR="00C23AB5" w:rsidRPr="00D115F8" w14:paraId="47D4DC9A" w14:textId="77777777" w:rsidTr="00C95C1E">
        <w:trPr>
          <w:trHeight w:val="107"/>
        </w:trPr>
        <w:tc>
          <w:tcPr>
            <w:tcW w:w="3792" w:type="dxa"/>
            <w:tcBorders>
              <w:top w:val="nil"/>
              <w:bottom w:val="nil"/>
            </w:tcBorders>
          </w:tcPr>
          <w:p w14:paraId="74353CE5" w14:textId="77777777" w:rsidR="00C23AB5" w:rsidRPr="00D115F8" w:rsidRDefault="00C23AB5" w:rsidP="00C95C1E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R-squared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396E0DE2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826" w:type="dxa"/>
            <w:tcBorders>
              <w:top w:val="nil"/>
              <w:bottom w:val="nil"/>
            </w:tcBorders>
            <w:vAlign w:val="center"/>
          </w:tcPr>
          <w:p w14:paraId="4E177822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14:paraId="756892CE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0.02</w:t>
            </w:r>
          </w:p>
        </w:tc>
      </w:tr>
      <w:tr w:rsidR="00C23AB5" w:rsidRPr="00D115F8" w14:paraId="3BBB6009" w14:textId="77777777" w:rsidTr="00C95C1E">
        <w:trPr>
          <w:trHeight w:val="107"/>
        </w:trPr>
        <w:tc>
          <w:tcPr>
            <w:tcW w:w="3792" w:type="dxa"/>
            <w:tcBorders>
              <w:top w:val="nil"/>
            </w:tcBorders>
          </w:tcPr>
          <w:p w14:paraId="4C1FCBD9" w14:textId="77777777" w:rsidR="00C23AB5" w:rsidRPr="00D115F8" w:rsidRDefault="00C23AB5" w:rsidP="00C95C1E">
            <w:pPr>
              <w:spacing w:line="220" w:lineRule="exact"/>
              <w:rPr>
                <w:rFonts w:ascii="Times New Roman" w:eastAsia="Times New Roman" w:hAnsi="Times New Roman" w:cs="Times New Roman"/>
              </w:rPr>
            </w:pPr>
            <w:r w:rsidRPr="00D115F8">
              <w:rPr>
                <w:rFonts w:ascii="Times New Roman" w:eastAsia="Times New Roman" w:hAnsi="Times New Roman" w:cs="Times New Roman"/>
              </w:rPr>
              <w:t>p-Value F-Stat</w:t>
            </w:r>
          </w:p>
        </w:tc>
        <w:tc>
          <w:tcPr>
            <w:tcW w:w="1826" w:type="dxa"/>
            <w:tcBorders>
              <w:top w:val="nil"/>
            </w:tcBorders>
            <w:vAlign w:val="center"/>
          </w:tcPr>
          <w:p w14:paraId="7ADC1DBE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826" w:type="dxa"/>
            <w:tcBorders>
              <w:top w:val="nil"/>
            </w:tcBorders>
            <w:vAlign w:val="center"/>
          </w:tcPr>
          <w:p w14:paraId="696E0106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826" w:type="dxa"/>
            <w:tcBorders>
              <w:top w:val="nil"/>
            </w:tcBorders>
          </w:tcPr>
          <w:p w14:paraId="3C2A3EE3" w14:textId="77777777" w:rsidR="00C23AB5" w:rsidRPr="00D115F8" w:rsidRDefault="00C23AB5" w:rsidP="00C95C1E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D115F8">
              <w:rPr>
                <w:rFonts w:ascii="Times New Roman" w:hAnsi="Times New Roman" w:cs="Times New Roman"/>
              </w:rPr>
              <w:t>0.21</w:t>
            </w:r>
          </w:p>
        </w:tc>
      </w:tr>
    </w:tbl>
    <w:p w14:paraId="1E5FFD62" w14:textId="77777777" w:rsidR="00C23AB5" w:rsidRPr="00D115F8" w:rsidRDefault="00C23AB5" w:rsidP="00C23AB5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D115F8">
        <w:rPr>
          <w:rFonts w:ascii="Times New Roman" w:hAnsi="Times New Roman" w:cs="Times New Roman"/>
        </w:rPr>
        <w:t>Standard errors in parentheses, *** = significant at p&lt;0.01, ** = significant at p &lt;0.05, * = significant at p&lt;0.1.</w:t>
      </w:r>
    </w:p>
    <w:p w14:paraId="12921401" w14:textId="77777777" w:rsidR="009362B7" w:rsidRDefault="009362B7"/>
    <w:sectPr w:rsidR="009362B7" w:rsidSect="00D61FE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8C2ACD" w14:textId="77777777" w:rsidR="00694D42" w:rsidRDefault="00C23A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A11A19"/>
    <w:multiLevelType w:val="hybridMultilevel"/>
    <w:tmpl w:val="EBC44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BA6C8B"/>
    <w:multiLevelType w:val="hybridMultilevel"/>
    <w:tmpl w:val="AA0068A4"/>
    <w:lvl w:ilvl="0" w:tplc="86DC0E72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BC20C2"/>
    <w:multiLevelType w:val="hybridMultilevel"/>
    <w:tmpl w:val="F0E88142"/>
    <w:lvl w:ilvl="0" w:tplc="DAC672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FD5243"/>
    <w:multiLevelType w:val="hybridMultilevel"/>
    <w:tmpl w:val="9E802F4A"/>
    <w:lvl w:ilvl="0" w:tplc="90B60D1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805BF"/>
    <w:multiLevelType w:val="hybridMultilevel"/>
    <w:tmpl w:val="A5B0051C"/>
    <w:lvl w:ilvl="0" w:tplc="EA488736">
      <w:numFmt w:val="bullet"/>
      <w:lvlText w:val="-"/>
      <w:lvlJc w:val="left"/>
      <w:pPr>
        <w:ind w:left="360" w:hanging="360"/>
      </w:pPr>
      <w:rPr>
        <w:rFonts w:ascii="Cambria" w:eastAsiaTheme="minorHAnsi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C21EA8"/>
    <w:multiLevelType w:val="hybridMultilevel"/>
    <w:tmpl w:val="F266E7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8F1822"/>
    <w:multiLevelType w:val="hybridMultilevel"/>
    <w:tmpl w:val="21B815D6"/>
    <w:lvl w:ilvl="0" w:tplc="A27268E2">
      <w:numFmt w:val="bullet"/>
      <w:lvlText w:val="-"/>
      <w:lvlJc w:val="left"/>
      <w:pPr>
        <w:ind w:left="36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9461894"/>
    <w:multiLevelType w:val="hybridMultilevel"/>
    <w:tmpl w:val="4E127188"/>
    <w:lvl w:ilvl="0" w:tplc="F52E96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9356D5"/>
    <w:multiLevelType w:val="hybridMultilevel"/>
    <w:tmpl w:val="FE664DD8"/>
    <w:lvl w:ilvl="0" w:tplc="A962BBB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4B1401"/>
    <w:multiLevelType w:val="hybridMultilevel"/>
    <w:tmpl w:val="10B6668C"/>
    <w:lvl w:ilvl="0" w:tplc="41F6CB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1D3D33"/>
    <w:multiLevelType w:val="hybridMultilevel"/>
    <w:tmpl w:val="F6163764"/>
    <w:lvl w:ilvl="0" w:tplc="FA7C11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8"/>
  </w:num>
  <w:num w:numId="5">
    <w:abstractNumId w:val="6"/>
  </w:num>
  <w:num w:numId="6">
    <w:abstractNumId w:val="4"/>
  </w:num>
  <w:num w:numId="7">
    <w:abstractNumId w:val="10"/>
  </w:num>
  <w:num w:numId="8">
    <w:abstractNumId w:val="9"/>
  </w:num>
  <w:num w:numId="9">
    <w:abstractNumId w:val="2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AB5"/>
    <w:rsid w:val="009362B7"/>
    <w:rsid w:val="00C2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35CDE"/>
  <w15:chartTrackingRefBased/>
  <w15:docId w15:val="{7DB1376F-36DE-4EC9-BD05-11FF34E48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AB5"/>
    <w:rPr>
      <w:rFonts w:eastAsia="MS Mincho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3AB5"/>
    <w:pPr>
      <w:keepNext/>
      <w:keepLines/>
      <w:numPr>
        <w:numId w:val="10"/>
      </w:numPr>
      <w:spacing w:before="240" w:after="24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3A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AB5"/>
    <w:rPr>
      <w:rFonts w:eastAsiaTheme="majorEastAsia" w:cstheme="majorBidi"/>
      <w:b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23AB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C23AB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23AB5"/>
    <w:rPr>
      <w:color w:val="808080"/>
    </w:rPr>
  </w:style>
  <w:style w:type="paragraph" w:styleId="NoSpacing">
    <w:name w:val="No Spacing"/>
    <w:uiPriority w:val="1"/>
    <w:qFormat/>
    <w:rsid w:val="00C23AB5"/>
    <w:pPr>
      <w:spacing w:after="0" w:line="240" w:lineRule="auto"/>
    </w:pPr>
    <w:rPr>
      <w:rFonts w:eastAsia="MS Mincho"/>
      <w:lang w:val="en-US"/>
    </w:rPr>
  </w:style>
  <w:style w:type="table" w:styleId="TableGrid">
    <w:name w:val="Table Grid"/>
    <w:basedOn w:val="TableNormal"/>
    <w:uiPriority w:val="39"/>
    <w:rsid w:val="00C23AB5"/>
    <w:pPr>
      <w:spacing w:after="0" w:line="240" w:lineRule="auto"/>
    </w:pPr>
    <w:rPr>
      <w:rFonts w:eastAsia="MS Mincho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23AB5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C23AB5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3AB5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3A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3A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3AB5"/>
    <w:rPr>
      <w:rFonts w:eastAsia="MS Mincho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A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AB5"/>
    <w:rPr>
      <w:rFonts w:eastAsia="MS Mincho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C23AB5"/>
    <w:pPr>
      <w:spacing w:after="0" w:line="240" w:lineRule="auto"/>
    </w:pPr>
    <w:rPr>
      <w:rFonts w:eastAsia="MS Mincho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C23AB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A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AB5"/>
    <w:rPr>
      <w:rFonts w:ascii="Segoe UI" w:eastAsia="MS Mincho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23A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3AB5"/>
    <w:rPr>
      <w:rFonts w:eastAsia="MS Mincho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23A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3AB5"/>
    <w:rPr>
      <w:rFonts w:eastAsia="MS Mincho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23A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1505</Words>
  <Characters>8580</Characters>
  <Application>Microsoft Office Word</Application>
  <DocSecurity>0</DocSecurity>
  <Lines>71</Lines>
  <Paragraphs>20</Paragraphs>
  <ScaleCrop>false</ScaleCrop>
  <Company>Springer Nature</Company>
  <LinksUpToDate>false</LinksUpToDate>
  <CharactersWithSpaces>10065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2023-02-15T19:21:00Z</dcterms:created>
  <dcterms:modified xsi:type="dcterms:W3CDTF">2023-02-15T19:21:00Z</dcterms:modified>
</cp:coreProperties>
</file>