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D87A7" w14:textId="77777777" w:rsidR="00943B8E" w:rsidRDefault="00943B8E" w:rsidP="00943B8E">
      <w:pPr>
        <w:spacing w:line="480" w:lineRule="auto"/>
        <w:ind w:left="-567" w:right="-47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377101" wp14:editId="60F72879">
            <wp:extent cx="5346700" cy="4085518"/>
            <wp:effectExtent l="19050" t="19050" r="25400" b="107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93" cy="40860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3A0A4D" w14:textId="2E848017" w:rsidR="00943B8E" w:rsidRDefault="00943B8E" w:rsidP="00943B8E">
      <w:pPr>
        <w:spacing w:line="480" w:lineRule="auto"/>
        <w:ind w:left="-567" w:right="-472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F079D4">
        <w:rPr>
          <w:rFonts w:ascii="Times New Roman" w:hAnsi="Times New Roman" w:cs="Times New Roman"/>
          <w:b/>
          <w:bCs/>
          <w:sz w:val="24"/>
          <w:szCs w:val="24"/>
        </w:rPr>
        <w:t xml:space="preserve">: Schematic Diagram of PEM Water Electrolyzer System </w:t>
      </w:r>
    </w:p>
    <w:p w14:paraId="47AA16BF" w14:textId="77777777" w:rsidR="00943B8E" w:rsidRPr="00F079D4" w:rsidRDefault="00943B8E" w:rsidP="00943B8E">
      <w:pPr>
        <w:spacing w:line="480" w:lineRule="auto"/>
        <w:ind w:left="-567" w:right="-472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B7307" w14:textId="77777777" w:rsidR="006E132D" w:rsidRDefault="006E132D" w:rsidP="006E132D">
      <w:pPr>
        <w:spacing w:line="480" w:lineRule="auto"/>
        <w:ind w:left="-567" w:right="-47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78C848" w14:textId="77777777" w:rsidR="006E132D" w:rsidRDefault="006E132D" w:rsidP="006E132D">
      <w:pPr>
        <w:spacing w:before="240" w:after="0" w:line="480" w:lineRule="auto"/>
        <w:ind w:left="-567" w:right="-472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F784750" wp14:editId="64547B16">
            <wp:extent cx="6377305" cy="3518769"/>
            <wp:effectExtent l="19050" t="19050" r="23495" b="247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671" cy="35553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A84BFF" w14:textId="33912EAF" w:rsidR="006E132D" w:rsidRDefault="006E132D" w:rsidP="006E132D">
      <w:pPr>
        <w:spacing w:before="240" w:after="0" w:line="480" w:lineRule="auto"/>
        <w:ind w:left="-567" w:right="-47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Figure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="00943B8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(a – e): EDAX results of </w:t>
      </w:r>
      <w:r w:rsidRPr="00405786">
        <w:rPr>
          <w:rFonts w:ascii="Times New Roman" w:hAnsi="Times New Roman" w:cs="Times New Roman"/>
          <w:b/>
          <w:sz w:val="28"/>
          <w:szCs w:val="28"/>
        </w:rPr>
        <w:t>N-incorporated Ru/Co-Co</w:t>
      </w:r>
      <w:r w:rsidRPr="004251E2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405786">
        <w:rPr>
          <w:rFonts w:ascii="Times New Roman" w:hAnsi="Times New Roman" w:cs="Times New Roman"/>
          <w:b/>
          <w:sz w:val="28"/>
          <w:szCs w:val="28"/>
        </w:rPr>
        <w:t>O</w:t>
      </w:r>
      <w:r w:rsidRPr="004251E2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405786">
        <w:rPr>
          <w:rFonts w:ascii="Times New Roman" w:hAnsi="Times New Roman" w:cs="Times New Roman"/>
          <w:b/>
          <w:sz w:val="28"/>
          <w:szCs w:val="28"/>
        </w:rPr>
        <w:t xml:space="preserve"> graphene coated multi-shelled nanospheres</w:t>
      </w:r>
    </w:p>
    <w:p w14:paraId="5564C84C" w14:textId="77777777" w:rsidR="006E132D" w:rsidRPr="00405786" w:rsidRDefault="006E132D" w:rsidP="006E132D">
      <w:pPr>
        <w:spacing w:before="240" w:after="0" w:line="480" w:lineRule="auto"/>
        <w:ind w:left="-567" w:right="-47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9DE99" w14:textId="2AD92161" w:rsidR="00A147FA" w:rsidRDefault="006E132D" w:rsidP="006E132D">
      <w:pPr>
        <w:jc w:val="center"/>
      </w:pPr>
      <w:r>
        <w:rPr>
          <w:noProof/>
        </w:rPr>
        <w:drawing>
          <wp:inline distT="0" distB="0" distL="0" distR="0" wp14:anchorId="60EC23E6" wp14:editId="6C16466E">
            <wp:extent cx="3584575" cy="290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38A8C" w14:textId="3F59641E" w:rsidR="006E132D" w:rsidRPr="00405786" w:rsidRDefault="006E132D" w:rsidP="006E132D">
      <w:pPr>
        <w:spacing w:before="240" w:after="0" w:line="480" w:lineRule="auto"/>
        <w:ind w:left="-567" w:right="-47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8D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943B8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138DA">
        <w:rPr>
          <w:rFonts w:ascii="Times New Roman" w:hAnsi="Times New Roman" w:cs="Times New Roman"/>
          <w:b/>
          <w:bCs/>
          <w:sz w:val="28"/>
          <w:szCs w:val="28"/>
        </w:rPr>
        <w:t>: Pore size distribution curve for N-incorporated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786">
        <w:rPr>
          <w:rFonts w:ascii="Times New Roman" w:hAnsi="Times New Roman" w:cs="Times New Roman"/>
          <w:b/>
          <w:sz w:val="28"/>
          <w:szCs w:val="28"/>
        </w:rPr>
        <w:t>Ru/Co-Co</w:t>
      </w:r>
      <w:r w:rsidRPr="004251E2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405786">
        <w:rPr>
          <w:rFonts w:ascii="Times New Roman" w:hAnsi="Times New Roman" w:cs="Times New Roman"/>
          <w:b/>
          <w:sz w:val="28"/>
          <w:szCs w:val="28"/>
        </w:rPr>
        <w:t>O</w:t>
      </w:r>
      <w:r w:rsidRPr="004251E2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405786">
        <w:rPr>
          <w:rFonts w:ascii="Times New Roman" w:hAnsi="Times New Roman" w:cs="Times New Roman"/>
          <w:b/>
          <w:sz w:val="28"/>
          <w:szCs w:val="28"/>
        </w:rPr>
        <w:t xml:space="preserve"> graphene coated </w:t>
      </w:r>
      <w:r>
        <w:rPr>
          <w:rFonts w:ascii="Times New Roman" w:hAnsi="Times New Roman" w:cs="Times New Roman"/>
          <w:b/>
          <w:sz w:val="28"/>
          <w:szCs w:val="28"/>
        </w:rPr>
        <w:t xml:space="preserve">Quintuple </w:t>
      </w:r>
      <w:r w:rsidRPr="00405786">
        <w:rPr>
          <w:rFonts w:ascii="Times New Roman" w:hAnsi="Times New Roman" w:cs="Times New Roman"/>
          <w:b/>
          <w:sz w:val="28"/>
          <w:szCs w:val="28"/>
        </w:rPr>
        <w:t>shelled nanospheres</w:t>
      </w:r>
    </w:p>
    <w:p w14:paraId="66E2513D" w14:textId="18AC76D7" w:rsidR="006E132D" w:rsidRDefault="006E132D" w:rsidP="006E132D">
      <w:pPr>
        <w:jc w:val="center"/>
      </w:pPr>
    </w:p>
    <w:p w14:paraId="2B57C670" w14:textId="564652EF" w:rsidR="00D91F32" w:rsidRDefault="00D91F32" w:rsidP="006E132D">
      <w:pPr>
        <w:jc w:val="center"/>
      </w:pPr>
      <w:r w:rsidRPr="00D13C84">
        <w:rPr>
          <w:noProof/>
        </w:rPr>
        <w:drawing>
          <wp:inline distT="0" distB="0" distL="0" distR="0" wp14:anchorId="65327474" wp14:editId="00304150">
            <wp:extent cx="5731510" cy="3218180"/>
            <wp:effectExtent l="19050" t="19050" r="21590" b="203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DA4CB2" w14:textId="7A6CC843" w:rsidR="00D91F32" w:rsidRPr="00D13C84" w:rsidRDefault="00D91F32" w:rsidP="00D91F32">
      <w:pPr>
        <w:spacing w:line="480" w:lineRule="auto"/>
        <w:ind w:left="-567" w:right="-472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3C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S4</w:t>
      </w:r>
      <w:r w:rsidRPr="00D13C84">
        <w:rPr>
          <w:rFonts w:ascii="Times New Roman" w:hAnsi="Times New Roman" w:cs="Times New Roman"/>
          <w:b/>
          <w:bCs/>
          <w:sz w:val="28"/>
          <w:szCs w:val="28"/>
          <w:lang w:val="en-US"/>
        </w:rPr>
        <w:t>: Schematic Diagram of H-type Electrochemical cell</w:t>
      </w:r>
    </w:p>
    <w:p w14:paraId="69BA2940" w14:textId="77777777" w:rsidR="00D91F32" w:rsidRDefault="00D91F32" w:rsidP="00D91F32">
      <w:pPr>
        <w:spacing w:line="480" w:lineRule="auto"/>
        <w:ind w:left="-567" w:right="-472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260C7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68C166FD" wp14:editId="5E98E1EF">
            <wp:extent cx="4551892" cy="3771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7" t="6851" r="10125" b="4370"/>
                    <a:stretch/>
                  </pic:blipFill>
                  <pic:spPr bwMode="auto">
                    <a:xfrm>
                      <a:off x="0" y="0"/>
                      <a:ext cx="4556346" cy="377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D6F91" w14:textId="287900B5" w:rsidR="00D91F32" w:rsidRDefault="00D91F32" w:rsidP="00D91F32">
      <w:pPr>
        <w:spacing w:line="480" w:lineRule="auto"/>
        <w:ind w:left="-567" w:right="-472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5: Electrocatalytic stability of </w:t>
      </w:r>
      <w:r w:rsidRPr="00557C2A">
        <w:rPr>
          <w:rFonts w:ascii="Times New Roman" w:hAnsi="Times New Roman" w:cs="Times New Roman"/>
          <w:b/>
          <w:bCs/>
          <w:sz w:val="28"/>
          <w:szCs w:val="28"/>
          <w:lang w:val="en-US"/>
        </w:rPr>
        <w:t>N-doped Ru-Co/Co</w:t>
      </w:r>
      <w:r w:rsidRPr="00557C2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3</w:t>
      </w:r>
      <w:r w:rsidRPr="00557C2A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 w:rsidRPr="00557C2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4</w:t>
      </w:r>
      <w:r w:rsidRPr="00557C2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graphene nanospheres with quintuple shell</w:t>
      </w:r>
    </w:p>
    <w:p w14:paraId="553DD60E" w14:textId="77777777" w:rsidR="00D91F32" w:rsidRDefault="00D91F32" w:rsidP="00D91F32">
      <w:pPr>
        <w:spacing w:line="480" w:lineRule="auto"/>
        <w:ind w:left="-567" w:right="-472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C27DC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2A20687D" wp14:editId="38555502">
            <wp:extent cx="4140200" cy="3460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0" t="8166" r="10002" b="4565"/>
                    <a:stretch/>
                  </pic:blipFill>
                  <pic:spPr bwMode="auto">
                    <a:xfrm>
                      <a:off x="0" y="0"/>
                      <a:ext cx="4142224" cy="346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9C2C2" w14:textId="554C8FE3" w:rsidR="00D91F32" w:rsidRDefault="00D91F32" w:rsidP="00D91F32">
      <w:pPr>
        <w:spacing w:line="480" w:lineRule="auto"/>
        <w:ind w:left="-567" w:right="-472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S6</w:t>
      </w:r>
      <w:r w:rsidRPr="00557C2A">
        <w:rPr>
          <w:rFonts w:ascii="Times New Roman" w:hAnsi="Times New Roman" w:cs="Times New Roman"/>
          <w:b/>
          <w:bCs/>
          <w:sz w:val="28"/>
          <w:szCs w:val="28"/>
          <w:lang w:val="en-US"/>
        </w:rPr>
        <w:t>: Electrocatalytic stability of N-doped Ru-Co/Co</w:t>
      </w:r>
      <w:r w:rsidRPr="00557C2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3</w:t>
      </w:r>
      <w:r w:rsidRPr="00557C2A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 w:rsidRPr="00557C2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4</w:t>
      </w:r>
      <w:r w:rsidRPr="00557C2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graphene nanospheres with quintuple shell</w:t>
      </w:r>
    </w:p>
    <w:p w14:paraId="62E86F7E" w14:textId="77777777" w:rsidR="00D91F32" w:rsidRDefault="00D91F32" w:rsidP="006E132D">
      <w:pPr>
        <w:jc w:val="center"/>
      </w:pPr>
    </w:p>
    <w:sectPr w:rsidR="00D91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2D"/>
    <w:rsid w:val="006E132D"/>
    <w:rsid w:val="00943B8E"/>
    <w:rsid w:val="00A147FA"/>
    <w:rsid w:val="00D9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F4706"/>
  <w15:chartTrackingRefBased/>
  <w15:docId w15:val="{B34B7274-6083-4D21-80BE-5EDC6CF8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Jayeeta Chattopadhyay</dc:creator>
  <cp:keywords/>
  <dc:description/>
  <cp:lastModifiedBy>Dr Jayeeta Chattopadhyay</cp:lastModifiedBy>
  <cp:revision>2</cp:revision>
  <dcterms:created xsi:type="dcterms:W3CDTF">2022-12-17T13:25:00Z</dcterms:created>
  <dcterms:modified xsi:type="dcterms:W3CDTF">2022-12-17T15:22:00Z</dcterms:modified>
</cp:coreProperties>
</file>