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Table</w:t>
      </w:r>
      <w:r>
        <w:rPr>
          <w:spacing w:val="-1"/>
        </w:rPr>
        <w:t> </w:t>
      </w:r>
      <w:r>
        <w:rPr/>
        <w:t>1.</w:t>
      </w:r>
      <w:r>
        <w:rPr>
          <w:spacing w:val="-3"/>
        </w:rPr>
        <w:t> </w:t>
      </w:r>
      <w:r>
        <w:rPr/>
        <w:t>Fishers</w:t>
      </w:r>
      <w:r>
        <w:rPr>
          <w:spacing w:val="-4"/>
        </w:rPr>
        <w:t> </w:t>
      </w:r>
      <w:r>
        <w:rPr/>
        <w:t>sampled</w:t>
      </w:r>
      <w:r>
        <w:rPr>
          <w:spacing w:val="-5"/>
        </w:rPr>
        <w:t> </w:t>
      </w:r>
      <w:r>
        <w:rPr/>
        <w:t>from</w:t>
      </w:r>
      <w:r>
        <w:rPr>
          <w:spacing w:val="-1"/>
        </w:rPr>
        <w:t> </w:t>
      </w:r>
      <w:r>
        <w:rPr>
          <w:spacing w:val="-2"/>
        </w:rPr>
        <w:t>Vermont</w:t>
      </w:r>
    </w:p>
    <w:p>
      <w:pPr>
        <w:pStyle w:val="BodyText"/>
        <w:spacing w:before="4"/>
        <w:rPr>
          <w:b/>
          <w:sz w:val="13"/>
        </w:rPr>
      </w:pPr>
      <w:r>
        <w:rPr/>
        <w:pict>
          <v:shape style="position:absolute;margin-left:34.439003pt;margin-top:8.875337pt;width:723.75pt;height:2.2pt;mso-position-horizontal-relative:page;mso-position-vertical-relative:paragraph;z-index:-15728640;mso-wrap-distance-left:0;mso-wrap-distance-right:0" id="docshape1" coordorigin="689,178" coordsize="14475,44" path="m15163,178l10315,178,689,178,689,221,10315,221,15163,221,15163,178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BodyText"/>
        <w:tabs>
          <w:tab w:pos="10826" w:val="left" w:leader="none"/>
        </w:tabs>
        <w:ind w:left="5031"/>
      </w:pPr>
      <w:r>
        <w:rPr/>
        <w:t>Second</w:t>
      </w:r>
      <w:r>
        <w:rPr>
          <w:spacing w:val="-7"/>
        </w:rPr>
        <w:t> </w:t>
      </w:r>
      <w:r>
        <w:rPr/>
        <w:t>generation</w:t>
      </w:r>
      <w:r>
        <w:rPr>
          <w:spacing w:val="-6"/>
        </w:rPr>
        <w:t> </w:t>
      </w:r>
      <w:r>
        <w:rPr/>
        <w:t>ARs</w:t>
      </w:r>
      <w:r>
        <w:rPr>
          <w:spacing w:val="-7"/>
        </w:rPr>
        <w:t> </w:t>
      </w:r>
      <w:r>
        <w:rPr/>
        <w:t>(detection</w:t>
      </w:r>
      <w:r>
        <w:rPr>
          <w:spacing w:val="-7"/>
        </w:rPr>
        <w:t> </w:t>
      </w:r>
      <w:r>
        <w:rPr>
          <w:spacing w:val="-2"/>
        </w:rPr>
        <w:t>limits)</w:t>
      </w:r>
      <w:r>
        <w:rPr/>
        <w:tab/>
        <w:t>Intermediate</w:t>
      </w:r>
      <w:r>
        <w:rPr>
          <w:spacing w:val="-7"/>
        </w:rPr>
        <w:t> </w:t>
      </w:r>
      <w:r>
        <w:rPr/>
        <w:t>ARs</w:t>
      </w:r>
      <w:r>
        <w:rPr>
          <w:spacing w:val="-8"/>
        </w:rPr>
        <w:t> </w:t>
      </w:r>
      <w:r>
        <w:rPr/>
        <w:t>(detection</w:t>
      </w:r>
      <w:r>
        <w:rPr>
          <w:spacing w:val="-10"/>
        </w:rPr>
        <w:t> </w:t>
      </w:r>
      <w:r>
        <w:rPr>
          <w:spacing w:val="-2"/>
        </w:rPr>
        <w:t>limits)</w:t>
      </w:r>
    </w:p>
    <w:p>
      <w:pPr>
        <w:pStyle w:val="BodyText"/>
        <w:spacing w:before="5"/>
        <w:rPr>
          <w:sz w:val="5"/>
        </w:rPr>
      </w:pPr>
    </w:p>
    <w:tbl>
      <w:tblPr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7"/>
        <w:gridCol w:w="1016"/>
        <w:gridCol w:w="1116"/>
        <w:gridCol w:w="450"/>
        <w:gridCol w:w="953"/>
        <w:gridCol w:w="1480"/>
        <w:gridCol w:w="1562"/>
        <w:gridCol w:w="1458"/>
        <w:gridCol w:w="821"/>
        <w:gridCol w:w="2887"/>
        <w:gridCol w:w="2605"/>
        <w:gridCol w:w="77"/>
      </w:tblGrid>
      <w:tr>
        <w:trPr>
          <w:trHeight w:val="263" w:hRule="atLeast"/>
        </w:trPr>
        <w:tc>
          <w:tcPr>
            <w:tcW w:w="727" w:type="dxa"/>
          </w:tcPr>
          <w:p>
            <w:pPr>
              <w:pStyle w:val="TableParagraph"/>
              <w:spacing w:before="0"/>
              <w:ind w:left="33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Animal</w:t>
            </w:r>
          </w:p>
        </w:tc>
        <w:tc>
          <w:tcPr>
            <w:tcW w:w="1016" w:type="dxa"/>
          </w:tcPr>
          <w:p>
            <w:pPr>
              <w:pStyle w:val="TableParagraph"/>
              <w:spacing w:before="0"/>
              <w:ind w:left="237"/>
              <w:rPr>
                <w:sz w:val="20"/>
              </w:rPr>
            </w:pPr>
            <w:r>
              <w:rPr>
                <w:spacing w:val="-2"/>
                <w:sz w:val="20"/>
              </w:rPr>
              <w:t>County</w:t>
            </w:r>
          </w:p>
        </w:tc>
        <w:tc>
          <w:tcPr>
            <w:tcW w:w="1116" w:type="dxa"/>
          </w:tcPr>
          <w:p>
            <w:pPr>
              <w:pStyle w:val="TableParagraph"/>
              <w:spacing w:before="0"/>
              <w:ind w:left="205"/>
              <w:rPr>
                <w:sz w:val="20"/>
              </w:rPr>
            </w:pPr>
            <w:r>
              <w:rPr>
                <w:spacing w:val="-4"/>
                <w:sz w:val="20"/>
              </w:rPr>
              <w:t>Town</w:t>
            </w:r>
          </w:p>
        </w:tc>
        <w:tc>
          <w:tcPr>
            <w:tcW w:w="450" w:type="dxa"/>
          </w:tcPr>
          <w:p>
            <w:pPr>
              <w:pStyle w:val="TableParagraph"/>
              <w:spacing w:before="0"/>
              <w:ind w:left="41" w:right="8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Sex</w:t>
            </w:r>
          </w:p>
        </w:tc>
        <w:tc>
          <w:tcPr>
            <w:tcW w:w="953" w:type="dxa"/>
          </w:tcPr>
          <w:p>
            <w:pPr>
              <w:pStyle w:val="TableParagraph"/>
              <w:spacing w:before="0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Age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class</w:t>
            </w:r>
          </w:p>
        </w:tc>
        <w:tc>
          <w:tcPr>
            <w:tcW w:w="148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321"/>
              <w:rPr>
                <w:sz w:val="20"/>
              </w:rPr>
            </w:pPr>
            <w:r>
              <w:rPr>
                <w:spacing w:val="-2"/>
                <w:sz w:val="20"/>
              </w:rPr>
              <w:t>Brodifacoum</w:t>
            </w:r>
          </w:p>
        </w:tc>
        <w:tc>
          <w:tcPr>
            <w:tcW w:w="15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right="31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Bromadiolone</w:t>
            </w:r>
          </w:p>
        </w:tc>
        <w:tc>
          <w:tcPr>
            <w:tcW w:w="1458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right="11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Difethialone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88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964"/>
              <w:rPr>
                <w:sz w:val="20"/>
              </w:rPr>
            </w:pPr>
            <w:r>
              <w:rPr>
                <w:spacing w:val="-2"/>
                <w:sz w:val="20"/>
              </w:rPr>
              <w:t>Chlorophacinone</w:t>
            </w:r>
          </w:p>
        </w:tc>
        <w:tc>
          <w:tcPr>
            <w:tcW w:w="2605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ind w:left="5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Diphacinone</w:t>
            </w:r>
          </w:p>
        </w:tc>
        <w:tc>
          <w:tcPr>
            <w:tcW w:w="77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727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34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101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116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450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953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1480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271"/>
              <w:rPr>
                <w:sz w:val="20"/>
              </w:rPr>
            </w:pPr>
            <w:r>
              <w:rPr>
                <w:sz w:val="20"/>
              </w:rPr>
              <w:t>(0.01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4"/>
                <w:sz w:val="20"/>
              </w:rPr>
              <w:t>ppm)</w:t>
            </w:r>
          </w:p>
        </w:tc>
        <w:tc>
          <w:tcPr>
            <w:tcW w:w="1562" w:type="dxa"/>
            <w:tcBorders>
              <w:bottom w:val="single" w:sz="18" w:space="0" w:color="000000"/>
            </w:tcBorders>
          </w:tcPr>
          <w:p>
            <w:pPr>
              <w:pStyle w:val="TableParagraph"/>
              <w:ind w:right="367"/>
              <w:jc w:val="right"/>
              <w:rPr>
                <w:sz w:val="20"/>
              </w:rPr>
            </w:pPr>
            <w:r>
              <w:rPr>
                <w:sz w:val="20"/>
              </w:rPr>
              <w:t>(0.025</w:t>
            </w:r>
            <w:r>
              <w:rPr>
                <w:spacing w:val="-4"/>
                <w:sz w:val="20"/>
              </w:rPr>
              <w:t> ppm)</w:t>
            </w:r>
          </w:p>
        </w:tc>
        <w:tc>
          <w:tcPr>
            <w:tcW w:w="1458" w:type="dxa"/>
            <w:tcBorders>
              <w:bottom w:val="single" w:sz="18" w:space="0" w:color="000000"/>
            </w:tcBorders>
          </w:tcPr>
          <w:p>
            <w:pPr>
              <w:pStyle w:val="TableParagraph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(0.050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ppm)</w:t>
            </w:r>
          </w:p>
        </w:tc>
        <w:tc>
          <w:tcPr>
            <w:tcW w:w="821" w:type="dxa"/>
            <w:tcBorders>
              <w:bottom w:val="single" w:sz="18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1163"/>
              <w:rPr>
                <w:sz w:val="20"/>
              </w:rPr>
            </w:pPr>
            <w:r>
              <w:rPr>
                <w:sz w:val="20"/>
              </w:rPr>
              <w:t>(0.050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ppm)</w:t>
            </w:r>
          </w:p>
        </w:tc>
        <w:tc>
          <w:tcPr>
            <w:tcW w:w="2605" w:type="dxa"/>
            <w:tcBorders>
              <w:bottom w:val="single" w:sz="18" w:space="0" w:color="000000"/>
            </w:tcBorders>
          </w:tcPr>
          <w:p>
            <w:pPr>
              <w:pStyle w:val="TableParagraph"/>
              <w:ind w:left="634"/>
              <w:rPr>
                <w:sz w:val="20"/>
              </w:rPr>
            </w:pPr>
            <w:r>
              <w:rPr>
                <w:sz w:val="20"/>
              </w:rPr>
              <w:t>(0.050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ppm)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65" w:hRule="atLeast"/>
        </w:trPr>
        <w:tc>
          <w:tcPr>
            <w:tcW w:w="727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1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24"/>
              <w:rPr>
                <w:sz w:val="20"/>
              </w:rPr>
            </w:pPr>
            <w:r>
              <w:rPr>
                <w:sz w:val="20"/>
              </w:rPr>
              <w:t>Grand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Isle</w:t>
            </w:r>
          </w:p>
        </w:tc>
        <w:tc>
          <w:tcPr>
            <w:tcW w:w="1116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Alburgh</w:t>
            </w:r>
          </w:p>
        </w:tc>
        <w:tc>
          <w:tcPr>
            <w:tcW w:w="45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right="1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right="14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sz w:val="20"/>
              </w:rPr>
              <w:t>0.013</w:t>
            </w:r>
          </w:p>
        </w:tc>
        <w:tc>
          <w:tcPr>
            <w:tcW w:w="1562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right="1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887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  <w:tcBorders>
              <w:top w:val="single" w:sz="18" w:space="0" w:color="000000"/>
            </w:tcBorders>
          </w:tcPr>
          <w:p>
            <w:pPr>
              <w:pStyle w:val="TableParagraph"/>
              <w:spacing w:before="2"/>
              <w:ind w:left="76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Grand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Isle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Alburgh</w:t>
            </w:r>
          </w:p>
        </w:tc>
        <w:tc>
          <w:tcPr>
            <w:tcW w:w="450" w:type="dxa"/>
          </w:tcPr>
          <w:p>
            <w:pPr>
              <w:pStyle w:val="TableParagraph"/>
              <w:ind w:right="1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52" w:right="5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right="15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right="67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z w:val="20"/>
              </w:rPr>
              <w:t>Grand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Isle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4"/>
                <w:sz w:val="20"/>
              </w:rPr>
              <w:t>Hero</w:t>
            </w:r>
          </w:p>
        </w:tc>
        <w:tc>
          <w:tcPr>
            <w:tcW w:w="450" w:type="dxa"/>
          </w:tcPr>
          <w:p>
            <w:pPr>
              <w:pStyle w:val="TableParagraph"/>
              <w:ind w:right="1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562" w:type="dxa"/>
          </w:tcPr>
          <w:p>
            <w:pPr>
              <w:pStyle w:val="TableParagraph"/>
              <w:ind w:right="15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7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Franklin</w:t>
            </w:r>
          </w:p>
        </w:tc>
        <w:tc>
          <w:tcPr>
            <w:tcW w:w="1116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Fairfax</w:t>
            </w:r>
          </w:p>
        </w:tc>
        <w:tc>
          <w:tcPr>
            <w:tcW w:w="450" w:type="dxa"/>
          </w:tcPr>
          <w:p>
            <w:pPr>
              <w:pStyle w:val="TableParagraph"/>
              <w:ind w:right="2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0.152</w:t>
            </w:r>
          </w:p>
        </w:tc>
        <w:tc>
          <w:tcPr>
            <w:tcW w:w="1562" w:type="dxa"/>
          </w:tcPr>
          <w:p>
            <w:pPr>
              <w:pStyle w:val="TableParagraph"/>
              <w:ind w:left="475"/>
              <w:rPr>
                <w:sz w:val="20"/>
              </w:rPr>
            </w:pPr>
            <w:r>
              <w:rPr>
                <w:spacing w:val="-2"/>
                <w:sz w:val="20"/>
              </w:rPr>
              <w:t>0.054</w:t>
            </w:r>
          </w:p>
        </w:tc>
        <w:tc>
          <w:tcPr>
            <w:tcW w:w="1458" w:type="dxa"/>
          </w:tcPr>
          <w:p>
            <w:pPr>
              <w:pStyle w:val="TableParagraph"/>
              <w:ind w:left="552" w:right="4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6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727" w:type="dxa"/>
          </w:tcPr>
          <w:p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Orleans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Craftsbury</w:t>
            </w:r>
          </w:p>
        </w:tc>
        <w:tc>
          <w:tcPr>
            <w:tcW w:w="450" w:type="dxa"/>
          </w:tcPr>
          <w:p>
            <w:pPr>
              <w:pStyle w:val="TableParagraph"/>
              <w:ind w:right="1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0.022</w:t>
            </w:r>
          </w:p>
        </w:tc>
        <w:tc>
          <w:tcPr>
            <w:tcW w:w="1562" w:type="dxa"/>
          </w:tcPr>
          <w:p>
            <w:pPr>
              <w:pStyle w:val="TableParagraph"/>
              <w:ind w:right="15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1253" w:right="12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2605" w:type="dxa"/>
          </w:tcPr>
          <w:p>
            <w:pPr>
              <w:pStyle w:val="TableParagraph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Orleans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Craftsbury</w:t>
            </w:r>
          </w:p>
        </w:tc>
        <w:tc>
          <w:tcPr>
            <w:tcW w:w="450" w:type="dxa"/>
          </w:tcPr>
          <w:p>
            <w:pPr>
              <w:pStyle w:val="TableParagraph"/>
              <w:ind w:right="2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ind w:right="12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subadult</w:t>
            </w:r>
          </w:p>
        </w:tc>
        <w:tc>
          <w:tcPr>
            <w:tcW w:w="1480" w:type="dxa"/>
          </w:tcPr>
          <w:p>
            <w:pPr>
              <w:pStyle w:val="TableParagraph"/>
              <w:ind w:right="9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2" w:type="dxa"/>
          </w:tcPr>
          <w:p>
            <w:pPr>
              <w:pStyle w:val="TableParagraph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458" w:type="dxa"/>
          </w:tcPr>
          <w:p>
            <w:pPr>
              <w:pStyle w:val="TableParagraph"/>
              <w:ind w:left="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Chittendon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Heinsburg</w:t>
            </w:r>
          </w:p>
        </w:tc>
        <w:tc>
          <w:tcPr>
            <w:tcW w:w="450" w:type="dxa"/>
          </w:tcPr>
          <w:p>
            <w:pPr>
              <w:pStyle w:val="TableParagraph"/>
              <w:ind w:right="16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left="288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</w:p>
        </w:tc>
        <w:tc>
          <w:tcPr>
            <w:tcW w:w="1480" w:type="dxa"/>
          </w:tcPr>
          <w:p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2"/>
                <w:sz w:val="20"/>
              </w:rPr>
              <w:t>0.111</w:t>
            </w:r>
          </w:p>
        </w:tc>
        <w:tc>
          <w:tcPr>
            <w:tcW w:w="1562" w:type="dxa"/>
          </w:tcPr>
          <w:p>
            <w:pPr>
              <w:pStyle w:val="TableParagraph"/>
              <w:ind w:left="476"/>
              <w:rPr>
                <w:sz w:val="20"/>
              </w:rPr>
            </w:pPr>
            <w:r>
              <w:rPr>
                <w:spacing w:val="-2"/>
                <w:sz w:val="20"/>
              </w:rPr>
              <w:t>0.165</w:t>
            </w:r>
          </w:p>
        </w:tc>
        <w:tc>
          <w:tcPr>
            <w:tcW w:w="1458" w:type="dxa"/>
          </w:tcPr>
          <w:p>
            <w:pPr>
              <w:pStyle w:val="TableParagraph"/>
              <w:ind w:left="6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38"/>
              <w:rPr>
                <w:sz w:val="20"/>
              </w:rPr>
            </w:pPr>
            <w:r>
              <w:rPr>
                <w:spacing w:val="-2"/>
                <w:sz w:val="20"/>
              </w:rPr>
              <w:t>0.066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59" w:hRule="atLeast"/>
        </w:trPr>
        <w:tc>
          <w:tcPr>
            <w:tcW w:w="727" w:type="dxa"/>
          </w:tcPr>
          <w:p>
            <w:pPr>
              <w:pStyle w:val="TableParagraph"/>
              <w:spacing w:line="215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016" w:type="dxa"/>
          </w:tcPr>
          <w:p>
            <w:pPr>
              <w:pStyle w:val="TableParagraph"/>
              <w:spacing w:line="215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Chittendon</w:t>
            </w:r>
          </w:p>
        </w:tc>
        <w:tc>
          <w:tcPr>
            <w:tcW w:w="1116" w:type="dxa"/>
          </w:tcPr>
          <w:p>
            <w:pPr>
              <w:pStyle w:val="TableParagraph"/>
              <w:spacing w:line="215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Richmond</w:t>
            </w:r>
          </w:p>
        </w:tc>
        <w:tc>
          <w:tcPr>
            <w:tcW w:w="450" w:type="dxa"/>
          </w:tcPr>
          <w:p>
            <w:pPr>
              <w:pStyle w:val="TableParagraph"/>
              <w:spacing w:line="215" w:lineRule="exact"/>
              <w:ind w:right="2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spacing w:line="215" w:lineRule="exact"/>
              <w:ind w:right="1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spacing w:line="215" w:lineRule="exact"/>
              <w:ind w:right="10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2" w:type="dxa"/>
          </w:tcPr>
          <w:p>
            <w:pPr>
              <w:pStyle w:val="TableParagraph"/>
              <w:spacing w:line="215" w:lineRule="exact"/>
              <w:ind w:right="16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spacing w:line="215" w:lineRule="exact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spacing w:line="215" w:lineRule="exact"/>
              <w:ind w:left="3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spacing w:line="215" w:lineRule="exact"/>
              <w:ind w:left="766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259" w:hRule="atLeast"/>
        </w:trPr>
        <w:tc>
          <w:tcPr>
            <w:tcW w:w="727" w:type="dxa"/>
          </w:tcPr>
          <w:p>
            <w:pPr>
              <w:pStyle w:val="TableParagraph"/>
              <w:spacing w:line="226" w:lineRule="exact" w:before="0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016" w:type="dxa"/>
          </w:tcPr>
          <w:p>
            <w:pPr>
              <w:pStyle w:val="TableParagraph"/>
              <w:spacing w:line="226" w:lineRule="exact" w:before="0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Lamoille</w:t>
            </w:r>
          </w:p>
        </w:tc>
        <w:tc>
          <w:tcPr>
            <w:tcW w:w="1116" w:type="dxa"/>
          </w:tcPr>
          <w:p>
            <w:pPr>
              <w:pStyle w:val="TableParagraph"/>
              <w:spacing w:line="226" w:lineRule="exact" w:before="0"/>
              <w:ind w:left="27"/>
              <w:rPr>
                <w:sz w:val="20"/>
              </w:rPr>
            </w:pPr>
            <w:r>
              <w:rPr>
                <w:spacing w:val="-2"/>
                <w:sz w:val="20"/>
              </w:rPr>
              <w:t>Cambridge</w:t>
            </w:r>
          </w:p>
        </w:tc>
        <w:tc>
          <w:tcPr>
            <w:tcW w:w="450" w:type="dxa"/>
          </w:tcPr>
          <w:p>
            <w:pPr>
              <w:pStyle w:val="TableParagraph"/>
              <w:spacing w:line="226" w:lineRule="exact" w:before="0"/>
              <w:ind w:right="1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spacing w:line="226" w:lineRule="exact" w:before="0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spacing w:line="226" w:lineRule="exact" w:before="0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0.173</w:t>
            </w:r>
          </w:p>
        </w:tc>
        <w:tc>
          <w:tcPr>
            <w:tcW w:w="1562" w:type="dxa"/>
          </w:tcPr>
          <w:p>
            <w:pPr>
              <w:pStyle w:val="TableParagraph"/>
              <w:spacing w:line="226" w:lineRule="exact" w:before="0"/>
              <w:ind w:right="15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spacing w:line="226" w:lineRule="exact" w:before="0"/>
              <w:ind w:left="6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spacing w:line="226" w:lineRule="exact" w:before="0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spacing w:line="226" w:lineRule="exact" w:before="0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  <w:tr>
        <w:trPr>
          <w:trHeight w:val="288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Lamoille</w:t>
            </w:r>
          </w:p>
        </w:tc>
        <w:tc>
          <w:tcPr>
            <w:tcW w:w="1116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Elmore</w:t>
            </w:r>
          </w:p>
        </w:tc>
        <w:tc>
          <w:tcPr>
            <w:tcW w:w="450" w:type="dxa"/>
          </w:tcPr>
          <w:p>
            <w:pPr>
              <w:pStyle w:val="TableParagraph"/>
              <w:ind w:right="1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2"/>
                <w:sz w:val="20"/>
              </w:rPr>
              <w:t>0.015</w:t>
            </w:r>
          </w:p>
        </w:tc>
        <w:tc>
          <w:tcPr>
            <w:tcW w:w="1562" w:type="dxa"/>
          </w:tcPr>
          <w:p>
            <w:pPr>
              <w:pStyle w:val="TableParagraph"/>
              <w:ind w:right="15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1254" w:right="12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2605" w:type="dxa"/>
          </w:tcPr>
          <w:p>
            <w:pPr>
              <w:pStyle w:val="TableParagraph"/>
              <w:ind w:left="76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Lamoille</w:t>
            </w:r>
          </w:p>
        </w:tc>
        <w:tc>
          <w:tcPr>
            <w:tcW w:w="1116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z w:val="20"/>
              </w:rPr>
              <w:t>Hyde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park</w:t>
            </w:r>
          </w:p>
        </w:tc>
        <w:tc>
          <w:tcPr>
            <w:tcW w:w="450" w:type="dxa"/>
          </w:tcPr>
          <w:p>
            <w:pPr>
              <w:pStyle w:val="TableParagraph"/>
              <w:ind w:right="1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0.158</w:t>
            </w:r>
          </w:p>
        </w:tc>
        <w:tc>
          <w:tcPr>
            <w:tcW w:w="1562" w:type="dxa"/>
          </w:tcPr>
          <w:p>
            <w:pPr>
              <w:pStyle w:val="TableParagraph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458" w:type="dxa"/>
          </w:tcPr>
          <w:p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37"/>
              <w:rPr>
                <w:sz w:val="20"/>
              </w:rPr>
            </w:pPr>
            <w:r>
              <w:rPr>
                <w:spacing w:val="-2"/>
                <w:sz w:val="20"/>
              </w:rPr>
              <w:t>0.684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Lamoille</w:t>
            </w:r>
          </w:p>
        </w:tc>
        <w:tc>
          <w:tcPr>
            <w:tcW w:w="1116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Johnson</w:t>
            </w:r>
          </w:p>
        </w:tc>
        <w:tc>
          <w:tcPr>
            <w:tcW w:w="450" w:type="dxa"/>
          </w:tcPr>
          <w:p>
            <w:pPr>
              <w:pStyle w:val="TableParagraph"/>
              <w:ind w:right="1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0.191</w:t>
            </w:r>
          </w:p>
        </w:tc>
        <w:tc>
          <w:tcPr>
            <w:tcW w:w="1562" w:type="dxa"/>
          </w:tcPr>
          <w:p>
            <w:pPr>
              <w:pStyle w:val="TableParagraph"/>
              <w:ind w:left="475"/>
              <w:rPr>
                <w:sz w:val="20"/>
              </w:rPr>
            </w:pPr>
            <w:r>
              <w:rPr>
                <w:spacing w:val="-2"/>
                <w:sz w:val="20"/>
              </w:rPr>
              <w:t>0.285</w:t>
            </w:r>
          </w:p>
        </w:tc>
        <w:tc>
          <w:tcPr>
            <w:tcW w:w="1458" w:type="dxa"/>
          </w:tcPr>
          <w:p>
            <w:pPr>
              <w:pStyle w:val="TableParagraph"/>
              <w:ind w:left="553" w:right="4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38"/>
              <w:rPr>
                <w:sz w:val="20"/>
              </w:rPr>
            </w:pPr>
            <w:r>
              <w:rPr>
                <w:spacing w:val="-2"/>
                <w:sz w:val="20"/>
              </w:rPr>
              <w:t>0.124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Lamoille</w:t>
            </w:r>
          </w:p>
        </w:tc>
        <w:tc>
          <w:tcPr>
            <w:tcW w:w="1116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Morristown</w:t>
            </w:r>
          </w:p>
        </w:tc>
        <w:tc>
          <w:tcPr>
            <w:tcW w:w="450" w:type="dxa"/>
          </w:tcPr>
          <w:p>
            <w:pPr>
              <w:pStyle w:val="TableParagraph"/>
              <w:ind w:right="2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52" w:right="5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458" w:type="dxa"/>
          </w:tcPr>
          <w:p>
            <w:pPr>
              <w:pStyle w:val="TableParagraph"/>
              <w:ind w:left="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38"/>
              <w:rPr>
                <w:sz w:val="20"/>
              </w:rPr>
            </w:pPr>
            <w:r>
              <w:rPr>
                <w:spacing w:val="-2"/>
                <w:sz w:val="20"/>
              </w:rPr>
              <w:t>0.500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Lamoille</w:t>
            </w:r>
          </w:p>
        </w:tc>
        <w:tc>
          <w:tcPr>
            <w:tcW w:w="1116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Morristown</w:t>
            </w:r>
          </w:p>
        </w:tc>
        <w:tc>
          <w:tcPr>
            <w:tcW w:w="450" w:type="dxa"/>
          </w:tcPr>
          <w:p>
            <w:pPr>
              <w:pStyle w:val="TableParagraph"/>
              <w:ind w:right="1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4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53" w:right="5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458" w:type="dxa"/>
          </w:tcPr>
          <w:p>
            <w:pPr>
              <w:pStyle w:val="TableParagraph"/>
              <w:ind w:left="7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Lamoille</w:t>
            </w:r>
          </w:p>
        </w:tc>
        <w:tc>
          <w:tcPr>
            <w:tcW w:w="1116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Waterville</w:t>
            </w:r>
          </w:p>
        </w:tc>
        <w:tc>
          <w:tcPr>
            <w:tcW w:w="450" w:type="dxa"/>
          </w:tcPr>
          <w:p>
            <w:pPr>
              <w:pStyle w:val="TableParagraph"/>
              <w:ind w:right="1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0.022</w:t>
            </w:r>
          </w:p>
        </w:tc>
        <w:tc>
          <w:tcPr>
            <w:tcW w:w="1562" w:type="dxa"/>
          </w:tcPr>
          <w:p>
            <w:pPr>
              <w:pStyle w:val="TableParagraph"/>
              <w:ind w:right="15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6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Lamoille</w:t>
            </w:r>
          </w:p>
        </w:tc>
        <w:tc>
          <w:tcPr>
            <w:tcW w:w="1116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Wolcott</w:t>
            </w:r>
          </w:p>
        </w:tc>
        <w:tc>
          <w:tcPr>
            <w:tcW w:w="450" w:type="dxa"/>
          </w:tcPr>
          <w:p>
            <w:pPr>
              <w:pStyle w:val="TableParagraph"/>
              <w:ind w:right="16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0.017</w:t>
            </w:r>
          </w:p>
        </w:tc>
        <w:tc>
          <w:tcPr>
            <w:tcW w:w="1562" w:type="dxa"/>
          </w:tcPr>
          <w:p>
            <w:pPr>
              <w:pStyle w:val="TableParagraph"/>
              <w:ind w:right="15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7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38"/>
              <w:rPr>
                <w:sz w:val="20"/>
              </w:rPr>
            </w:pPr>
            <w:r>
              <w:rPr>
                <w:spacing w:val="-2"/>
                <w:sz w:val="20"/>
              </w:rPr>
              <w:t>0.956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Lamoille</w:t>
            </w:r>
          </w:p>
        </w:tc>
        <w:tc>
          <w:tcPr>
            <w:tcW w:w="1116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Wolcott</w:t>
            </w:r>
          </w:p>
        </w:tc>
        <w:tc>
          <w:tcPr>
            <w:tcW w:w="450" w:type="dxa"/>
          </w:tcPr>
          <w:p>
            <w:pPr>
              <w:pStyle w:val="TableParagraph"/>
              <w:ind w:right="2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52" w:right="5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left="475"/>
              <w:rPr>
                <w:sz w:val="20"/>
              </w:rPr>
            </w:pPr>
            <w:r>
              <w:rPr>
                <w:spacing w:val="-2"/>
                <w:sz w:val="20"/>
              </w:rPr>
              <w:t>0.152</w:t>
            </w:r>
          </w:p>
        </w:tc>
        <w:tc>
          <w:tcPr>
            <w:tcW w:w="1458" w:type="dxa"/>
          </w:tcPr>
          <w:p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Middlesex</w:t>
            </w:r>
          </w:p>
        </w:tc>
        <w:tc>
          <w:tcPr>
            <w:tcW w:w="450" w:type="dxa"/>
          </w:tcPr>
          <w:p>
            <w:pPr>
              <w:pStyle w:val="TableParagraph"/>
              <w:ind w:right="23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right="9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2" w:type="dxa"/>
          </w:tcPr>
          <w:p>
            <w:pPr>
              <w:pStyle w:val="TableParagraph"/>
              <w:ind w:right="1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35"/>
              <w:rPr>
                <w:sz w:val="20"/>
              </w:rPr>
            </w:pPr>
            <w:r>
              <w:rPr>
                <w:spacing w:val="-2"/>
                <w:sz w:val="20"/>
              </w:rPr>
              <w:t>0.144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Middlesex</w:t>
            </w:r>
          </w:p>
        </w:tc>
        <w:tc>
          <w:tcPr>
            <w:tcW w:w="450" w:type="dxa"/>
          </w:tcPr>
          <w:p>
            <w:pPr>
              <w:pStyle w:val="TableParagraph"/>
              <w:ind w:right="1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left="286"/>
              <w:rPr>
                <w:sz w:val="20"/>
              </w:rPr>
            </w:pPr>
            <w:r>
              <w:rPr>
                <w:spacing w:val="-2"/>
                <w:sz w:val="20"/>
              </w:rPr>
              <w:t>adult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562" w:type="dxa"/>
          </w:tcPr>
          <w:p>
            <w:pPr>
              <w:pStyle w:val="TableParagraph"/>
              <w:ind w:right="1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1254" w:right="12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2605" w:type="dxa"/>
          </w:tcPr>
          <w:p>
            <w:pPr>
              <w:pStyle w:val="TableParagraph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Washington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Roxbury</w:t>
            </w:r>
          </w:p>
        </w:tc>
        <w:tc>
          <w:tcPr>
            <w:tcW w:w="450" w:type="dxa"/>
          </w:tcPr>
          <w:p>
            <w:pPr>
              <w:pStyle w:val="TableParagraph"/>
              <w:ind w:right="23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0.021</w:t>
            </w:r>
          </w:p>
        </w:tc>
        <w:tc>
          <w:tcPr>
            <w:tcW w:w="1562" w:type="dxa"/>
          </w:tcPr>
          <w:p>
            <w:pPr>
              <w:pStyle w:val="TableParagraph"/>
              <w:ind w:left="475"/>
              <w:rPr>
                <w:sz w:val="20"/>
              </w:rPr>
            </w:pPr>
            <w:r>
              <w:rPr>
                <w:spacing w:val="-2"/>
                <w:sz w:val="20"/>
              </w:rPr>
              <w:t>0.104</w:t>
            </w:r>
          </w:p>
        </w:tc>
        <w:tc>
          <w:tcPr>
            <w:tcW w:w="1458" w:type="dxa"/>
          </w:tcPr>
          <w:p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6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Addison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Goshen</w:t>
            </w:r>
          </w:p>
        </w:tc>
        <w:tc>
          <w:tcPr>
            <w:tcW w:w="450" w:type="dxa"/>
          </w:tcPr>
          <w:p>
            <w:pPr>
              <w:pStyle w:val="TableParagraph"/>
              <w:ind w:right="22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subadult</w:t>
            </w:r>
          </w:p>
        </w:tc>
        <w:tc>
          <w:tcPr>
            <w:tcW w:w="1480" w:type="dxa"/>
          </w:tcPr>
          <w:p>
            <w:pPr>
              <w:pStyle w:val="TableParagraph"/>
              <w:ind w:left="450" w:right="5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458" w:type="dxa"/>
          </w:tcPr>
          <w:p>
            <w:pPr>
              <w:pStyle w:val="TableParagraph"/>
              <w:ind w:left="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36"/>
              <w:rPr>
                <w:sz w:val="20"/>
              </w:rPr>
            </w:pPr>
            <w:r>
              <w:rPr>
                <w:spacing w:val="-2"/>
                <w:sz w:val="20"/>
              </w:rPr>
              <w:t>0.332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Orange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Randolph</w:t>
            </w:r>
          </w:p>
        </w:tc>
        <w:tc>
          <w:tcPr>
            <w:tcW w:w="450" w:type="dxa"/>
          </w:tcPr>
          <w:p>
            <w:pPr>
              <w:pStyle w:val="TableParagraph"/>
              <w:ind w:right="1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0.044</w:t>
            </w:r>
          </w:p>
        </w:tc>
        <w:tc>
          <w:tcPr>
            <w:tcW w:w="1562" w:type="dxa"/>
          </w:tcPr>
          <w:p>
            <w:pPr>
              <w:pStyle w:val="TableParagraph"/>
              <w:ind w:left="475"/>
              <w:rPr>
                <w:sz w:val="20"/>
              </w:rPr>
            </w:pPr>
            <w:r>
              <w:rPr>
                <w:spacing w:val="-2"/>
                <w:sz w:val="20"/>
              </w:rPr>
              <w:t>0.027</w:t>
            </w:r>
          </w:p>
        </w:tc>
        <w:tc>
          <w:tcPr>
            <w:tcW w:w="1458" w:type="dxa"/>
          </w:tcPr>
          <w:p>
            <w:pPr>
              <w:pStyle w:val="TableParagraph"/>
              <w:ind w:left="7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1254" w:right="12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2605" w:type="dxa"/>
          </w:tcPr>
          <w:p>
            <w:pPr>
              <w:pStyle w:val="TableParagraph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Rutland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Chittenden</w:t>
            </w:r>
          </w:p>
        </w:tc>
        <w:tc>
          <w:tcPr>
            <w:tcW w:w="450" w:type="dxa"/>
          </w:tcPr>
          <w:p>
            <w:pPr>
              <w:pStyle w:val="TableParagraph"/>
              <w:ind w:right="16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0.014</w:t>
            </w:r>
          </w:p>
        </w:tc>
        <w:tc>
          <w:tcPr>
            <w:tcW w:w="1562" w:type="dxa"/>
          </w:tcPr>
          <w:p>
            <w:pPr>
              <w:pStyle w:val="TableParagraph"/>
              <w:ind w:left="50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458" w:type="dxa"/>
          </w:tcPr>
          <w:p>
            <w:pPr>
              <w:pStyle w:val="TableParagraph"/>
              <w:ind w:left="6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3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35"/>
              <w:rPr>
                <w:sz w:val="20"/>
              </w:rPr>
            </w:pPr>
            <w:r>
              <w:rPr>
                <w:spacing w:val="-2"/>
                <w:sz w:val="20"/>
              </w:rPr>
              <w:t>0.052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Rutland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Chittenden</w:t>
            </w:r>
          </w:p>
        </w:tc>
        <w:tc>
          <w:tcPr>
            <w:tcW w:w="450" w:type="dxa"/>
          </w:tcPr>
          <w:p>
            <w:pPr>
              <w:pStyle w:val="TableParagraph"/>
              <w:ind w:right="2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right="9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62" w:type="dxa"/>
          </w:tcPr>
          <w:p>
            <w:pPr>
              <w:pStyle w:val="TableParagraph"/>
              <w:ind w:right="1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66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746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0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Rutland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0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Rutland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Middletown </w:t>
            </w:r>
            <w:r>
              <w:rPr>
                <w:spacing w:val="-4"/>
                <w:sz w:val="20"/>
              </w:rPr>
              <w:t>Spr</w:t>
            </w:r>
          </w:p>
          <w:p>
            <w:pPr>
              <w:pStyle w:val="TableParagraph"/>
              <w:spacing w:line="228" w:lineRule="exact" w:before="0"/>
              <w:ind w:left="25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Holly</w:t>
            </w:r>
          </w:p>
        </w:tc>
        <w:tc>
          <w:tcPr>
            <w:tcW w:w="450" w:type="dxa"/>
          </w:tcPr>
          <w:p>
            <w:pPr>
              <w:pStyle w:val="TableParagraph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0"/>
              <w:ind w:left="52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ind w:left="147"/>
              <w:rPr>
                <w:sz w:val="20"/>
              </w:rPr>
            </w:pPr>
            <w:r>
              <w:rPr>
                <w:spacing w:val="-2"/>
                <w:sz w:val="20"/>
              </w:rPr>
              <w:t>subadult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0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48" w:right="5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0"/>
              <w:ind w:left="453" w:right="5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0.115</w:t>
            </w:r>
          </w:p>
        </w:tc>
        <w:tc>
          <w:tcPr>
            <w:tcW w:w="1562" w:type="dxa"/>
          </w:tcPr>
          <w:p>
            <w:pPr>
              <w:pStyle w:val="TableParagraph"/>
              <w:ind w:right="16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0"/>
              <w:ind w:right="15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7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0"/>
              <w:ind w:left="6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0"/>
              <w:ind w:left="1254" w:right="121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2605" w:type="dxa"/>
          </w:tcPr>
          <w:p>
            <w:pPr>
              <w:pStyle w:val="TableParagraph"/>
              <w:ind w:left="76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spacing w:before="0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8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Rutland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z w:val="20"/>
              </w:rPr>
              <w:t>Mount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Holly</w:t>
            </w:r>
          </w:p>
        </w:tc>
        <w:tc>
          <w:tcPr>
            <w:tcW w:w="450" w:type="dxa"/>
          </w:tcPr>
          <w:p>
            <w:pPr>
              <w:pStyle w:val="TableParagraph"/>
              <w:ind w:right="16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subadult</w:t>
            </w:r>
          </w:p>
        </w:tc>
        <w:tc>
          <w:tcPr>
            <w:tcW w:w="1480" w:type="dxa"/>
          </w:tcPr>
          <w:p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2"/>
                <w:sz w:val="20"/>
              </w:rPr>
              <w:t>0.052</w:t>
            </w:r>
          </w:p>
        </w:tc>
        <w:tc>
          <w:tcPr>
            <w:tcW w:w="1562" w:type="dxa"/>
          </w:tcPr>
          <w:p>
            <w:pPr>
              <w:pStyle w:val="TableParagraph"/>
              <w:ind w:left="476"/>
              <w:rPr>
                <w:sz w:val="20"/>
              </w:rPr>
            </w:pPr>
            <w:r>
              <w:rPr>
                <w:spacing w:val="-2"/>
                <w:sz w:val="20"/>
              </w:rPr>
              <w:t>0.130</w:t>
            </w:r>
          </w:p>
        </w:tc>
        <w:tc>
          <w:tcPr>
            <w:tcW w:w="1458" w:type="dxa"/>
          </w:tcPr>
          <w:p>
            <w:pPr>
              <w:pStyle w:val="TableParagraph"/>
              <w:ind w:left="554" w:right="48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1254" w:right="12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2605" w:type="dxa"/>
          </w:tcPr>
          <w:p>
            <w:pPr>
              <w:pStyle w:val="TableParagraph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Windsor</w:t>
            </w:r>
          </w:p>
        </w:tc>
        <w:tc>
          <w:tcPr>
            <w:tcW w:w="1116" w:type="dxa"/>
          </w:tcPr>
          <w:p>
            <w:pPr>
              <w:pStyle w:val="TableParagraph"/>
              <w:ind w:left="26"/>
              <w:rPr>
                <w:sz w:val="20"/>
              </w:rPr>
            </w:pPr>
            <w:r>
              <w:rPr>
                <w:spacing w:val="-2"/>
                <w:sz w:val="20"/>
              </w:rPr>
              <w:t>Bethel</w:t>
            </w:r>
          </w:p>
        </w:tc>
        <w:tc>
          <w:tcPr>
            <w:tcW w:w="450" w:type="dxa"/>
          </w:tcPr>
          <w:p>
            <w:pPr>
              <w:pStyle w:val="TableParagraph"/>
              <w:ind w:right="23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0.117</w:t>
            </w:r>
          </w:p>
        </w:tc>
        <w:tc>
          <w:tcPr>
            <w:tcW w:w="1562" w:type="dxa"/>
          </w:tcPr>
          <w:p>
            <w:pPr>
              <w:pStyle w:val="TableParagraph"/>
              <w:ind w:right="15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553" w:right="4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68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727" w:type="dxa"/>
          </w:tcPr>
          <w:p>
            <w:pPr>
              <w:pStyle w:val="TableParagraph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1016" w:type="dxa"/>
          </w:tcPr>
          <w:p>
            <w:pPr>
              <w:pStyle w:val="TableParagraph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Bennington</w:t>
            </w:r>
          </w:p>
        </w:tc>
        <w:tc>
          <w:tcPr>
            <w:tcW w:w="1116" w:type="dxa"/>
          </w:tcPr>
          <w:p>
            <w:pPr>
              <w:pStyle w:val="TableParagraph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Rupert</w:t>
            </w:r>
          </w:p>
        </w:tc>
        <w:tc>
          <w:tcPr>
            <w:tcW w:w="450" w:type="dxa"/>
          </w:tcPr>
          <w:p>
            <w:pPr>
              <w:pStyle w:val="TableParagraph"/>
              <w:ind w:right="16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53" w:type="dxa"/>
          </w:tcPr>
          <w:p>
            <w:pPr>
              <w:pStyle w:val="TableParagraph"/>
              <w:ind w:right="12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subadult</w:t>
            </w:r>
          </w:p>
        </w:tc>
        <w:tc>
          <w:tcPr>
            <w:tcW w:w="1480" w:type="dxa"/>
          </w:tcPr>
          <w:p>
            <w:pPr>
              <w:pStyle w:val="TableParagraph"/>
              <w:ind w:left="450" w:right="54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1562" w:type="dxa"/>
          </w:tcPr>
          <w:p>
            <w:pPr>
              <w:pStyle w:val="TableParagraph"/>
              <w:ind w:right="15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ind w:left="767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20"/>
              </w:rPr>
            </w:pPr>
          </w:p>
        </w:tc>
      </w:tr>
      <w:tr>
        <w:trPr>
          <w:trHeight w:val="254" w:hRule="atLeast"/>
        </w:trPr>
        <w:tc>
          <w:tcPr>
            <w:tcW w:w="727" w:type="dxa"/>
          </w:tcPr>
          <w:p>
            <w:pPr>
              <w:pStyle w:val="TableParagraph"/>
              <w:spacing w:line="210" w:lineRule="exact"/>
              <w:ind w:left="3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1016" w:type="dxa"/>
          </w:tcPr>
          <w:p>
            <w:pPr>
              <w:pStyle w:val="TableParagraph"/>
              <w:spacing w:line="210" w:lineRule="exact"/>
              <w:ind w:left="24"/>
              <w:rPr>
                <w:sz w:val="20"/>
              </w:rPr>
            </w:pPr>
            <w:r>
              <w:rPr>
                <w:spacing w:val="-2"/>
                <w:sz w:val="20"/>
              </w:rPr>
              <w:t>Bennington</w:t>
            </w:r>
          </w:p>
        </w:tc>
        <w:tc>
          <w:tcPr>
            <w:tcW w:w="1116" w:type="dxa"/>
          </w:tcPr>
          <w:p>
            <w:pPr>
              <w:pStyle w:val="TableParagraph"/>
              <w:spacing w:line="210" w:lineRule="exact"/>
              <w:ind w:left="25"/>
              <w:rPr>
                <w:sz w:val="20"/>
              </w:rPr>
            </w:pPr>
            <w:r>
              <w:rPr>
                <w:spacing w:val="-2"/>
                <w:sz w:val="20"/>
              </w:rPr>
              <w:t>Winhall</w:t>
            </w:r>
          </w:p>
        </w:tc>
        <w:tc>
          <w:tcPr>
            <w:tcW w:w="450" w:type="dxa"/>
          </w:tcPr>
          <w:p>
            <w:pPr>
              <w:pStyle w:val="TableParagraph"/>
              <w:spacing w:line="210" w:lineRule="exact"/>
              <w:ind w:right="23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F</w:t>
            </w:r>
          </w:p>
        </w:tc>
        <w:tc>
          <w:tcPr>
            <w:tcW w:w="953" w:type="dxa"/>
          </w:tcPr>
          <w:p>
            <w:pPr>
              <w:pStyle w:val="TableParagraph"/>
              <w:spacing w:line="210" w:lineRule="exact"/>
              <w:ind w:right="1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juvenile</w:t>
            </w:r>
          </w:p>
        </w:tc>
        <w:tc>
          <w:tcPr>
            <w:tcW w:w="1480" w:type="dxa"/>
          </w:tcPr>
          <w:p>
            <w:pPr>
              <w:pStyle w:val="TableParagraph"/>
              <w:spacing w:line="210" w:lineRule="exact"/>
              <w:ind w:left="464"/>
              <w:rPr>
                <w:sz w:val="20"/>
              </w:rPr>
            </w:pPr>
            <w:r>
              <w:rPr>
                <w:spacing w:val="-2"/>
                <w:sz w:val="20"/>
              </w:rPr>
              <w:t>0.030</w:t>
            </w:r>
          </w:p>
        </w:tc>
        <w:tc>
          <w:tcPr>
            <w:tcW w:w="1562" w:type="dxa"/>
          </w:tcPr>
          <w:p>
            <w:pPr>
              <w:pStyle w:val="TableParagraph"/>
              <w:spacing w:line="210" w:lineRule="exact"/>
              <w:ind w:right="15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58" w:type="dxa"/>
          </w:tcPr>
          <w:p>
            <w:pPr>
              <w:pStyle w:val="TableParagraph"/>
              <w:spacing w:line="210" w:lineRule="exact"/>
              <w:ind w:left="7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1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  <w:tc>
          <w:tcPr>
            <w:tcW w:w="2887" w:type="dxa"/>
          </w:tcPr>
          <w:p>
            <w:pPr>
              <w:pStyle w:val="TableParagraph"/>
              <w:spacing w:line="210" w:lineRule="exact"/>
              <w:ind w:left="3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605" w:type="dxa"/>
          </w:tcPr>
          <w:p>
            <w:pPr>
              <w:pStyle w:val="TableParagraph"/>
              <w:spacing w:line="210" w:lineRule="exact"/>
              <w:ind w:left="765"/>
              <w:rPr>
                <w:sz w:val="20"/>
              </w:rPr>
            </w:pPr>
            <w:r>
              <w:rPr>
                <w:spacing w:val="-2"/>
                <w:sz w:val="20"/>
              </w:rPr>
              <w:t>trace</w:t>
            </w:r>
          </w:p>
        </w:tc>
        <w:tc>
          <w:tcPr>
            <w:tcW w:w="77" w:type="dxa"/>
          </w:tcPr>
          <w:p>
            <w:pPr>
              <w:pStyle w:val="TableParagraph"/>
              <w:spacing w:before="0"/>
              <w:rPr>
                <w:sz w:val="18"/>
              </w:rPr>
            </w:pPr>
          </w:p>
        </w:tc>
      </w:tr>
    </w:tbl>
    <w:sectPr>
      <w:type w:val="continuous"/>
      <w:pgSz w:w="15840" w:h="12240" w:orient="landscape"/>
      <w:pgMar w:top="640" w:bottom="280" w:left="5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1"/>
      <w:ind w:left="140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jbuckley</dc:creator>
  <dc:title>Microsoft Word - Tables1_3 Fisher</dc:title>
  <dcterms:created xsi:type="dcterms:W3CDTF">2023-01-28T03:46:50Z</dcterms:created>
  <dcterms:modified xsi:type="dcterms:W3CDTF">2023-01-28T03:46:50Z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LastSaved">
    <vt:filetime>2023-01-28T00:00:00Z</vt:filetime>
  </property>
  <property fmtid="{D5CDD505-2E9C-101B-9397-08002B2CF9AE}" pid="4" name="Producer">
    <vt:lpwstr>Microsoft: Print To PDF</vt:lpwstr>
  </property>
</Properties>
</file>