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" w:after="1"/>
        <w:rPr>
          <w:rFonts w:ascii="Times New Roman"/>
          <w:sz w:val="11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3"/>
        <w:gridCol w:w="3535"/>
        <w:gridCol w:w="1345"/>
        <w:gridCol w:w="1286"/>
        <w:gridCol w:w="3936"/>
      </w:tblGrid>
      <w:tr>
        <w:trPr>
          <w:trHeight w:val="856" w:hRule="atLeast"/>
        </w:trPr>
        <w:tc>
          <w:tcPr>
            <w:tcW w:w="433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5" w:lineRule="exact" w:before="0"/>
              <w:ind w:left="3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Table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0102" w:type="dxa"/>
            <w:gridSpan w:val="4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332" w:hRule="atLeast"/>
        </w:trPr>
        <w:tc>
          <w:tcPr>
            <w:tcW w:w="433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353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6"/>
              <w:ind w:left="2380" w:right="122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CA</w:t>
            </w:r>
            <w:r>
              <w:rPr>
                <w:spacing w:val="-5"/>
                <w:sz w:val="22"/>
                <w:vertAlign w:val="superscript"/>
              </w:rPr>
              <w:t>1</w:t>
            </w:r>
          </w:p>
        </w:tc>
        <w:tc>
          <w:tcPr>
            <w:tcW w:w="134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6"/>
              <w:ind w:left="121" w:right="120"/>
              <w:rPr>
                <w:sz w:val="22"/>
              </w:rPr>
            </w:pPr>
            <w:r>
              <w:rPr>
                <w:sz w:val="22"/>
              </w:rPr>
              <w:t>Central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CA</w:t>
            </w:r>
            <w:r>
              <w:rPr>
                <w:spacing w:val="-5"/>
                <w:sz w:val="22"/>
                <w:vertAlign w:val="superscript"/>
              </w:rPr>
              <w:t>1</w:t>
            </w:r>
          </w:p>
        </w:tc>
        <w:tc>
          <w:tcPr>
            <w:tcW w:w="128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6"/>
              <w:ind w:left="121" w:right="131"/>
              <w:rPr>
                <w:sz w:val="22"/>
              </w:rPr>
            </w:pPr>
            <w:r>
              <w:rPr>
                <w:sz w:val="22"/>
              </w:rPr>
              <w:t>NH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VT</w:t>
            </w:r>
          </w:p>
        </w:tc>
        <w:tc>
          <w:tcPr>
            <w:tcW w:w="393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6"/>
              <w:ind w:left="135" w:right="2745"/>
              <w:rPr>
                <w:sz w:val="22"/>
              </w:rPr>
            </w:pPr>
            <w:r>
              <w:rPr>
                <w:spacing w:val="-5"/>
                <w:sz w:val="22"/>
              </w:rPr>
              <w:t>MA</w:t>
            </w:r>
            <w:r>
              <w:rPr>
                <w:spacing w:val="-5"/>
                <w:sz w:val="22"/>
                <w:vertAlign w:val="superscript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433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5" w:lineRule="exact" w:before="35"/>
              <w:ind w:left="5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Compound</w:t>
            </w:r>
          </w:p>
        </w:tc>
        <w:tc>
          <w:tcPr>
            <w:tcW w:w="353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5" w:lineRule="exact" w:before="35"/>
              <w:ind w:left="2380" w:right="122"/>
              <w:rPr>
                <w:sz w:val="22"/>
              </w:rPr>
            </w:pPr>
            <w:r>
              <w:rPr>
                <w:sz w:val="22"/>
              </w:rPr>
              <w:t>(18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fishers)</w:t>
            </w:r>
          </w:p>
        </w:tc>
        <w:tc>
          <w:tcPr>
            <w:tcW w:w="134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5" w:lineRule="exact" w:before="35"/>
              <w:ind w:left="120" w:right="120"/>
              <w:rPr>
                <w:sz w:val="22"/>
              </w:rPr>
            </w:pPr>
            <w:r>
              <w:rPr>
                <w:sz w:val="22"/>
              </w:rPr>
              <w:t>(40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fishers)</w:t>
            </w:r>
          </w:p>
        </w:tc>
        <w:tc>
          <w:tcPr>
            <w:tcW w:w="12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5" w:lineRule="exact" w:before="35"/>
              <w:ind w:left="122" w:right="131"/>
              <w:rPr>
                <w:sz w:val="22"/>
              </w:rPr>
            </w:pPr>
            <w:r>
              <w:rPr>
                <w:sz w:val="22"/>
              </w:rPr>
              <w:t>(45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fishers)</w:t>
            </w:r>
          </w:p>
        </w:tc>
        <w:tc>
          <w:tcPr>
            <w:tcW w:w="393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5" w:lineRule="exact" w:before="35"/>
              <w:ind w:left="135" w:right="2745"/>
              <w:rPr>
                <w:sz w:val="22"/>
              </w:rPr>
            </w:pPr>
            <w:r>
              <w:rPr>
                <w:sz w:val="22"/>
              </w:rPr>
              <w:t>(94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raptors)</w:t>
            </w:r>
          </w:p>
        </w:tc>
      </w:tr>
      <w:tr>
        <w:trPr>
          <w:trHeight w:val="313" w:hRule="atLeast"/>
        </w:trPr>
        <w:tc>
          <w:tcPr>
            <w:tcW w:w="433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3"/>
              <w:ind w:left="50"/>
              <w:jc w:val="left"/>
              <w:rPr>
                <w:i/>
                <w:sz w:val="22"/>
              </w:rPr>
            </w:pPr>
            <w:r>
              <w:rPr>
                <w:i/>
                <w:sz w:val="22"/>
                <w:u w:val="single"/>
              </w:rPr>
              <w:t>First</w:t>
            </w:r>
            <w:r>
              <w:rPr>
                <w:i/>
                <w:spacing w:val="-4"/>
                <w:sz w:val="22"/>
                <w:u w:val="single"/>
              </w:rPr>
              <w:t> </w:t>
            </w:r>
            <w:r>
              <w:rPr>
                <w:i/>
                <w:sz w:val="22"/>
                <w:u w:val="single"/>
              </w:rPr>
              <w:t>generation</w:t>
            </w:r>
            <w:r>
              <w:rPr>
                <w:i/>
                <w:spacing w:val="-5"/>
                <w:sz w:val="22"/>
                <w:u w:val="single"/>
              </w:rPr>
              <w:t> ARs</w:t>
            </w:r>
          </w:p>
        </w:tc>
        <w:tc>
          <w:tcPr>
            <w:tcW w:w="353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34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28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393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4333" w:type="dxa"/>
          </w:tcPr>
          <w:p>
            <w:pPr>
              <w:pStyle w:val="TableParagraph"/>
              <w:spacing w:before="18"/>
              <w:ind w:left="38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Coumachlor</w:t>
            </w:r>
          </w:p>
        </w:tc>
        <w:tc>
          <w:tcPr>
            <w:tcW w:w="3535" w:type="dxa"/>
          </w:tcPr>
          <w:p>
            <w:pPr>
              <w:pStyle w:val="TableParagraph"/>
              <w:spacing w:before="18"/>
              <w:ind w:left="2256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345" w:type="dxa"/>
          </w:tcPr>
          <w:p>
            <w:pPr>
              <w:pStyle w:val="TableParagraph"/>
              <w:spacing w:before="18"/>
              <w:ind w:right="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286" w:type="dxa"/>
          </w:tcPr>
          <w:p>
            <w:pPr>
              <w:pStyle w:val="TableParagraph"/>
              <w:spacing w:before="18"/>
              <w:ind w:right="1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3936" w:type="dxa"/>
          </w:tcPr>
          <w:p>
            <w:pPr>
              <w:pStyle w:val="TableParagraph"/>
              <w:spacing w:before="18"/>
              <w:ind w:left="135" w:right="2745"/>
              <w:rPr>
                <w:sz w:val="22"/>
              </w:rPr>
            </w:pPr>
            <w:r>
              <w:rPr>
                <w:spacing w:val="-5"/>
                <w:sz w:val="22"/>
              </w:rPr>
              <w:t>NT</w:t>
            </w:r>
          </w:p>
        </w:tc>
      </w:tr>
      <w:tr>
        <w:trPr>
          <w:trHeight w:val="279" w:hRule="atLeast"/>
        </w:trPr>
        <w:tc>
          <w:tcPr>
            <w:tcW w:w="4333" w:type="dxa"/>
          </w:tcPr>
          <w:p>
            <w:pPr>
              <w:pStyle w:val="TableParagraph"/>
              <w:spacing w:line="246" w:lineRule="exact"/>
              <w:ind w:left="43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Warfarin</w:t>
            </w:r>
          </w:p>
        </w:tc>
        <w:tc>
          <w:tcPr>
            <w:tcW w:w="3535" w:type="dxa"/>
          </w:tcPr>
          <w:p>
            <w:pPr>
              <w:pStyle w:val="TableParagraph"/>
              <w:spacing w:line="246" w:lineRule="exact"/>
              <w:ind w:left="2379" w:right="122"/>
              <w:rPr>
                <w:sz w:val="22"/>
              </w:rPr>
            </w:pPr>
            <w:r>
              <w:rPr>
                <w:spacing w:val="-5"/>
                <w:sz w:val="22"/>
              </w:rPr>
              <w:t>6%</w:t>
            </w:r>
          </w:p>
        </w:tc>
        <w:tc>
          <w:tcPr>
            <w:tcW w:w="1345" w:type="dxa"/>
          </w:tcPr>
          <w:p>
            <w:pPr>
              <w:pStyle w:val="TableParagraph"/>
              <w:spacing w:line="246" w:lineRule="exact"/>
              <w:ind w:right="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286" w:type="dxa"/>
          </w:tcPr>
          <w:p>
            <w:pPr>
              <w:pStyle w:val="TableParagraph"/>
              <w:spacing w:line="246" w:lineRule="exact"/>
              <w:ind w:right="1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3936" w:type="dxa"/>
          </w:tcPr>
          <w:p>
            <w:pPr>
              <w:pStyle w:val="TableParagraph"/>
              <w:spacing w:line="246" w:lineRule="exact"/>
              <w:ind w:right="2612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258" w:hRule="atLeast"/>
        </w:trPr>
        <w:tc>
          <w:tcPr>
            <w:tcW w:w="4333" w:type="dxa"/>
          </w:tcPr>
          <w:p>
            <w:pPr>
              <w:pStyle w:val="TableParagraph"/>
              <w:spacing w:line="233" w:lineRule="exact" w:before="5"/>
              <w:ind w:left="38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Dicoumarol</w:t>
            </w:r>
          </w:p>
        </w:tc>
        <w:tc>
          <w:tcPr>
            <w:tcW w:w="3535" w:type="dxa"/>
          </w:tcPr>
          <w:p>
            <w:pPr>
              <w:pStyle w:val="TableParagraph"/>
              <w:spacing w:line="233" w:lineRule="exact" w:before="5"/>
              <w:ind w:left="2380" w:right="121"/>
              <w:rPr>
                <w:sz w:val="22"/>
              </w:rPr>
            </w:pPr>
            <w:r>
              <w:rPr>
                <w:spacing w:val="-5"/>
                <w:sz w:val="22"/>
              </w:rPr>
              <w:t>NT</w:t>
            </w:r>
          </w:p>
        </w:tc>
        <w:tc>
          <w:tcPr>
            <w:tcW w:w="1345" w:type="dxa"/>
          </w:tcPr>
          <w:p>
            <w:pPr>
              <w:pStyle w:val="TableParagraph"/>
              <w:spacing w:line="233" w:lineRule="exact" w:before="5"/>
              <w:ind w:left="121" w:right="120"/>
              <w:rPr>
                <w:sz w:val="22"/>
              </w:rPr>
            </w:pPr>
            <w:r>
              <w:rPr>
                <w:spacing w:val="-5"/>
                <w:sz w:val="22"/>
              </w:rPr>
              <w:t>NT</w:t>
            </w:r>
          </w:p>
        </w:tc>
        <w:tc>
          <w:tcPr>
            <w:tcW w:w="1286" w:type="dxa"/>
          </w:tcPr>
          <w:p>
            <w:pPr>
              <w:pStyle w:val="TableParagraph"/>
              <w:spacing w:line="233" w:lineRule="exact" w:before="5"/>
              <w:ind w:left="122" w:right="126"/>
              <w:rPr>
                <w:sz w:val="22"/>
              </w:rPr>
            </w:pPr>
            <w:r>
              <w:rPr>
                <w:spacing w:val="-5"/>
                <w:sz w:val="22"/>
              </w:rPr>
              <w:t>2%</w:t>
            </w:r>
          </w:p>
        </w:tc>
        <w:tc>
          <w:tcPr>
            <w:tcW w:w="3936" w:type="dxa"/>
          </w:tcPr>
          <w:p>
            <w:pPr>
              <w:pStyle w:val="TableParagraph"/>
              <w:spacing w:line="233" w:lineRule="exact" w:before="5"/>
              <w:ind w:left="135" w:right="2741"/>
              <w:rPr>
                <w:sz w:val="22"/>
              </w:rPr>
            </w:pPr>
            <w:r>
              <w:rPr>
                <w:spacing w:val="-5"/>
                <w:sz w:val="22"/>
              </w:rPr>
              <w:t>NT</w:t>
            </w:r>
          </w:p>
        </w:tc>
      </w:tr>
      <w:tr>
        <w:trPr>
          <w:trHeight w:val="705" w:hRule="atLeast"/>
        </w:trPr>
        <w:tc>
          <w:tcPr>
            <w:tcW w:w="4333" w:type="dxa"/>
          </w:tcPr>
          <w:p>
            <w:pPr>
              <w:pStyle w:val="TableParagraph"/>
              <w:tabs>
                <w:tab w:pos="1941" w:val="left" w:leader="none"/>
              </w:tabs>
              <w:spacing w:before="171"/>
              <w:ind w:left="50" w:right="238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Intermediate gen</w:t>
            </w:r>
            <w:r>
              <w:rPr>
                <w:i/>
                <w:spacing w:val="80"/>
                <w:sz w:val="22"/>
              </w:rPr>
              <w:t> </w:t>
            </w:r>
            <w:r>
              <w:rPr>
                <w:i/>
                <w:spacing w:val="-4"/>
                <w:sz w:val="22"/>
                <w:u w:val="single"/>
              </w:rPr>
              <w:t>ARs</w:t>
            </w:r>
            <w:r>
              <w:rPr>
                <w:i/>
                <w:sz w:val="22"/>
                <w:u w:val="single"/>
              </w:rPr>
              <w:tab/>
            </w:r>
          </w:p>
        </w:tc>
        <w:tc>
          <w:tcPr>
            <w:tcW w:w="3535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286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3936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4333" w:type="dxa"/>
          </w:tcPr>
          <w:p>
            <w:pPr>
              <w:pStyle w:val="TableParagraph"/>
              <w:spacing w:before="18"/>
              <w:ind w:left="38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Chlorophacinone</w:t>
            </w:r>
          </w:p>
        </w:tc>
        <w:tc>
          <w:tcPr>
            <w:tcW w:w="3535" w:type="dxa"/>
          </w:tcPr>
          <w:p>
            <w:pPr>
              <w:pStyle w:val="TableParagraph"/>
              <w:spacing w:before="18"/>
              <w:ind w:left="2379" w:right="122"/>
              <w:rPr>
                <w:sz w:val="22"/>
              </w:rPr>
            </w:pPr>
            <w:r>
              <w:rPr>
                <w:spacing w:val="-5"/>
                <w:sz w:val="22"/>
              </w:rPr>
              <w:t>6%</w:t>
            </w:r>
          </w:p>
        </w:tc>
        <w:tc>
          <w:tcPr>
            <w:tcW w:w="1345" w:type="dxa"/>
          </w:tcPr>
          <w:p>
            <w:pPr>
              <w:pStyle w:val="TableParagraph"/>
              <w:spacing w:before="18"/>
              <w:ind w:left="119" w:right="120"/>
              <w:rPr>
                <w:sz w:val="22"/>
              </w:rPr>
            </w:pPr>
            <w:r>
              <w:rPr>
                <w:spacing w:val="-5"/>
                <w:sz w:val="22"/>
              </w:rPr>
              <w:t>8%</w:t>
            </w:r>
          </w:p>
        </w:tc>
        <w:tc>
          <w:tcPr>
            <w:tcW w:w="1286" w:type="dxa"/>
          </w:tcPr>
          <w:p>
            <w:pPr>
              <w:pStyle w:val="TableParagraph"/>
              <w:spacing w:before="18"/>
              <w:ind w:left="122" w:right="131"/>
              <w:rPr>
                <w:sz w:val="22"/>
              </w:rPr>
            </w:pPr>
            <w:r>
              <w:rPr>
                <w:spacing w:val="-5"/>
                <w:sz w:val="22"/>
              </w:rPr>
              <w:t>24%</w:t>
            </w:r>
          </w:p>
        </w:tc>
        <w:tc>
          <w:tcPr>
            <w:tcW w:w="3936" w:type="dxa"/>
          </w:tcPr>
          <w:p>
            <w:pPr>
              <w:pStyle w:val="TableParagraph"/>
              <w:spacing w:before="18"/>
              <w:ind w:left="135" w:right="2745"/>
              <w:rPr>
                <w:sz w:val="22"/>
              </w:rPr>
            </w:pPr>
            <w:r>
              <w:rPr>
                <w:spacing w:val="-5"/>
                <w:sz w:val="22"/>
              </w:rPr>
              <w:t>1%</w:t>
            </w:r>
          </w:p>
        </w:tc>
      </w:tr>
      <w:tr>
        <w:trPr>
          <w:trHeight w:val="287" w:hRule="atLeast"/>
        </w:trPr>
        <w:tc>
          <w:tcPr>
            <w:tcW w:w="4333" w:type="dxa"/>
          </w:tcPr>
          <w:p>
            <w:pPr>
              <w:pStyle w:val="TableParagraph"/>
              <w:ind w:left="38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Diphacinone</w:t>
            </w:r>
          </w:p>
        </w:tc>
        <w:tc>
          <w:tcPr>
            <w:tcW w:w="3535" w:type="dxa"/>
          </w:tcPr>
          <w:p>
            <w:pPr>
              <w:pStyle w:val="TableParagraph"/>
              <w:ind w:left="2380" w:right="122"/>
              <w:rPr>
                <w:sz w:val="22"/>
              </w:rPr>
            </w:pPr>
            <w:r>
              <w:rPr>
                <w:spacing w:val="-5"/>
                <w:sz w:val="22"/>
              </w:rPr>
              <w:t>11%</w:t>
            </w:r>
          </w:p>
        </w:tc>
        <w:tc>
          <w:tcPr>
            <w:tcW w:w="1345" w:type="dxa"/>
          </w:tcPr>
          <w:p>
            <w:pPr>
              <w:pStyle w:val="TableParagraph"/>
              <w:ind w:left="119" w:right="120"/>
              <w:rPr>
                <w:sz w:val="22"/>
              </w:rPr>
            </w:pPr>
            <w:r>
              <w:rPr>
                <w:spacing w:val="-5"/>
                <w:sz w:val="22"/>
              </w:rPr>
              <w:t>15%</w:t>
            </w:r>
          </w:p>
        </w:tc>
        <w:tc>
          <w:tcPr>
            <w:tcW w:w="1286" w:type="dxa"/>
          </w:tcPr>
          <w:p>
            <w:pPr>
              <w:pStyle w:val="TableParagraph"/>
              <w:ind w:left="122" w:right="12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96%</w:t>
            </w:r>
          </w:p>
        </w:tc>
        <w:tc>
          <w:tcPr>
            <w:tcW w:w="3936" w:type="dxa"/>
          </w:tcPr>
          <w:p>
            <w:pPr>
              <w:pStyle w:val="TableParagraph"/>
              <w:ind w:left="135" w:right="2745"/>
              <w:rPr>
                <w:sz w:val="22"/>
              </w:rPr>
            </w:pPr>
            <w:r>
              <w:rPr>
                <w:spacing w:val="-5"/>
                <w:sz w:val="22"/>
              </w:rPr>
              <w:t>1%</w:t>
            </w:r>
          </w:p>
        </w:tc>
      </w:tr>
      <w:tr>
        <w:trPr>
          <w:trHeight w:val="297" w:hRule="atLeast"/>
        </w:trPr>
        <w:tc>
          <w:tcPr>
            <w:tcW w:w="4333" w:type="dxa"/>
          </w:tcPr>
          <w:p>
            <w:pPr>
              <w:pStyle w:val="TableParagraph"/>
              <w:tabs>
                <w:tab w:pos="1941" w:val="left" w:leader="none"/>
              </w:tabs>
              <w:ind w:left="50"/>
              <w:jc w:val="left"/>
              <w:rPr>
                <w:i/>
                <w:sz w:val="22"/>
              </w:rPr>
            </w:pPr>
            <w:r>
              <w:rPr>
                <w:i/>
                <w:sz w:val="22"/>
                <w:u w:val="single"/>
              </w:rPr>
              <w:t>Second</w:t>
            </w:r>
            <w:r>
              <w:rPr>
                <w:i/>
                <w:spacing w:val="-3"/>
                <w:sz w:val="22"/>
                <w:u w:val="single"/>
              </w:rPr>
              <w:t> </w:t>
            </w:r>
            <w:r>
              <w:rPr>
                <w:i/>
                <w:sz w:val="22"/>
                <w:u w:val="single"/>
              </w:rPr>
              <w:t>gen </w:t>
            </w:r>
            <w:r>
              <w:rPr>
                <w:i/>
                <w:spacing w:val="-5"/>
                <w:sz w:val="22"/>
                <w:u w:val="single"/>
              </w:rPr>
              <w:t>ARs</w:t>
            </w:r>
            <w:r>
              <w:rPr>
                <w:i/>
                <w:sz w:val="22"/>
                <w:u w:val="single"/>
              </w:rPr>
              <w:tab/>
            </w:r>
          </w:p>
        </w:tc>
        <w:tc>
          <w:tcPr>
            <w:tcW w:w="3535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286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3936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4333" w:type="dxa"/>
          </w:tcPr>
          <w:p>
            <w:pPr>
              <w:pStyle w:val="TableParagraph"/>
              <w:spacing w:before="23"/>
              <w:ind w:left="38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Brodifacoum</w:t>
            </w:r>
          </w:p>
        </w:tc>
        <w:tc>
          <w:tcPr>
            <w:tcW w:w="3535" w:type="dxa"/>
          </w:tcPr>
          <w:p>
            <w:pPr>
              <w:pStyle w:val="TableParagraph"/>
              <w:spacing w:before="23"/>
              <w:ind w:left="2380" w:right="1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67%</w:t>
            </w:r>
          </w:p>
        </w:tc>
        <w:tc>
          <w:tcPr>
            <w:tcW w:w="1345" w:type="dxa"/>
          </w:tcPr>
          <w:p>
            <w:pPr>
              <w:pStyle w:val="TableParagraph"/>
              <w:spacing w:before="23"/>
              <w:ind w:left="121" w:right="1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80%</w:t>
            </w:r>
          </w:p>
        </w:tc>
        <w:tc>
          <w:tcPr>
            <w:tcW w:w="1286" w:type="dxa"/>
          </w:tcPr>
          <w:p>
            <w:pPr>
              <w:pStyle w:val="TableParagraph"/>
              <w:spacing w:before="23"/>
              <w:ind w:left="122" w:right="131"/>
              <w:rPr>
                <w:sz w:val="22"/>
              </w:rPr>
            </w:pPr>
            <w:r>
              <w:rPr>
                <w:spacing w:val="-5"/>
                <w:sz w:val="22"/>
              </w:rPr>
              <w:t>80%</w:t>
            </w:r>
          </w:p>
        </w:tc>
        <w:tc>
          <w:tcPr>
            <w:tcW w:w="3936" w:type="dxa"/>
          </w:tcPr>
          <w:p>
            <w:pPr>
              <w:pStyle w:val="TableParagraph"/>
              <w:spacing w:before="23"/>
              <w:ind w:left="135" w:right="274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95%</w:t>
            </w:r>
          </w:p>
        </w:tc>
      </w:tr>
      <w:tr>
        <w:trPr>
          <w:trHeight w:val="287" w:hRule="atLeast"/>
        </w:trPr>
        <w:tc>
          <w:tcPr>
            <w:tcW w:w="4333" w:type="dxa"/>
          </w:tcPr>
          <w:p>
            <w:pPr>
              <w:pStyle w:val="TableParagraph"/>
              <w:ind w:left="38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Bromadiolone</w:t>
            </w:r>
          </w:p>
        </w:tc>
        <w:tc>
          <w:tcPr>
            <w:tcW w:w="3535" w:type="dxa"/>
          </w:tcPr>
          <w:p>
            <w:pPr>
              <w:pStyle w:val="TableParagraph"/>
              <w:ind w:left="2380" w:right="122"/>
              <w:rPr>
                <w:sz w:val="22"/>
              </w:rPr>
            </w:pPr>
            <w:r>
              <w:rPr>
                <w:spacing w:val="-5"/>
                <w:sz w:val="22"/>
              </w:rPr>
              <w:t>11%</w:t>
            </w:r>
          </w:p>
        </w:tc>
        <w:tc>
          <w:tcPr>
            <w:tcW w:w="1345" w:type="dxa"/>
          </w:tcPr>
          <w:p>
            <w:pPr>
              <w:pStyle w:val="TableParagraph"/>
              <w:ind w:left="119" w:right="120"/>
              <w:rPr>
                <w:sz w:val="22"/>
              </w:rPr>
            </w:pPr>
            <w:r>
              <w:rPr>
                <w:spacing w:val="-5"/>
                <w:sz w:val="22"/>
              </w:rPr>
              <w:t>35%</w:t>
            </w:r>
          </w:p>
        </w:tc>
        <w:tc>
          <w:tcPr>
            <w:tcW w:w="1286" w:type="dxa"/>
          </w:tcPr>
          <w:p>
            <w:pPr>
              <w:pStyle w:val="TableParagraph"/>
              <w:ind w:left="122" w:right="131"/>
              <w:rPr>
                <w:sz w:val="22"/>
              </w:rPr>
            </w:pPr>
            <w:r>
              <w:rPr>
                <w:spacing w:val="-5"/>
                <w:sz w:val="22"/>
              </w:rPr>
              <w:t>49%</w:t>
            </w:r>
          </w:p>
        </w:tc>
        <w:tc>
          <w:tcPr>
            <w:tcW w:w="3936" w:type="dxa"/>
          </w:tcPr>
          <w:p>
            <w:pPr>
              <w:pStyle w:val="TableParagraph"/>
              <w:ind w:left="135" w:right="2745"/>
              <w:rPr>
                <w:sz w:val="22"/>
              </w:rPr>
            </w:pPr>
            <w:r>
              <w:rPr>
                <w:spacing w:val="-5"/>
                <w:sz w:val="22"/>
              </w:rPr>
              <w:t>45%</w:t>
            </w:r>
          </w:p>
        </w:tc>
      </w:tr>
      <w:tr>
        <w:trPr>
          <w:trHeight w:val="287" w:hRule="atLeast"/>
        </w:trPr>
        <w:tc>
          <w:tcPr>
            <w:tcW w:w="4333" w:type="dxa"/>
          </w:tcPr>
          <w:p>
            <w:pPr>
              <w:pStyle w:val="TableParagraph"/>
              <w:ind w:left="38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Difenacoum</w:t>
            </w:r>
          </w:p>
        </w:tc>
        <w:tc>
          <w:tcPr>
            <w:tcW w:w="3535" w:type="dxa"/>
          </w:tcPr>
          <w:p>
            <w:pPr>
              <w:pStyle w:val="TableParagraph"/>
              <w:ind w:left="2379" w:right="122"/>
              <w:rPr>
                <w:sz w:val="22"/>
              </w:rPr>
            </w:pPr>
            <w:r>
              <w:rPr>
                <w:spacing w:val="-5"/>
                <w:sz w:val="22"/>
              </w:rPr>
              <w:t>NT</w:t>
            </w:r>
          </w:p>
        </w:tc>
        <w:tc>
          <w:tcPr>
            <w:tcW w:w="1345" w:type="dxa"/>
          </w:tcPr>
          <w:p>
            <w:pPr>
              <w:pStyle w:val="TableParagraph"/>
              <w:ind w:left="119" w:right="120"/>
              <w:rPr>
                <w:sz w:val="22"/>
              </w:rPr>
            </w:pPr>
            <w:r>
              <w:rPr>
                <w:spacing w:val="-5"/>
                <w:sz w:val="22"/>
              </w:rPr>
              <w:t>NT</w:t>
            </w:r>
          </w:p>
        </w:tc>
        <w:tc>
          <w:tcPr>
            <w:tcW w:w="1286" w:type="dxa"/>
          </w:tcPr>
          <w:p>
            <w:pPr>
              <w:pStyle w:val="TableParagraph"/>
              <w:ind w:right="1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3936" w:type="dxa"/>
          </w:tcPr>
          <w:p>
            <w:pPr>
              <w:pStyle w:val="TableParagraph"/>
              <w:ind w:left="135" w:right="2745"/>
              <w:rPr>
                <w:sz w:val="22"/>
              </w:rPr>
            </w:pPr>
            <w:r>
              <w:rPr>
                <w:spacing w:val="-5"/>
                <w:sz w:val="22"/>
              </w:rPr>
              <w:t>7%</w:t>
            </w:r>
          </w:p>
        </w:tc>
      </w:tr>
      <w:tr>
        <w:trPr>
          <w:trHeight w:val="556" w:hRule="atLeast"/>
        </w:trPr>
        <w:tc>
          <w:tcPr>
            <w:tcW w:w="4333" w:type="dxa"/>
          </w:tcPr>
          <w:p>
            <w:pPr>
              <w:pStyle w:val="TableParagraph"/>
              <w:ind w:left="38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Difethialone</w:t>
            </w:r>
          </w:p>
        </w:tc>
        <w:tc>
          <w:tcPr>
            <w:tcW w:w="3535" w:type="dxa"/>
          </w:tcPr>
          <w:p>
            <w:pPr>
              <w:pStyle w:val="TableParagraph"/>
              <w:ind w:left="2256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345" w:type="dxa"/>
          </w:tcPr>
          <w:p>
            <w:pPr>
              <w:pStyle w:val="TableParagraph"/>
              <w:ind w:left="119" w:right="120"/>
              <w:rPr>
                <w:sz w:val="22"/>
              </w:rPr>
            </w:pPr>
            <w:r>
              <w:rPr>
                <w:spacing w:val="-5"/>
                <w:sz w:val="22"/>
              </w:rPr>
              <w:t>3%</w:t>
            </w:r>
          </w:p>
        </w:tc>
        <w:tc>
          <w:tcPr>
            <w:tcW w:w="1286" w:type="dxa"/>
          </w:tcPr>
          <w:p>
            <w:pPr>
              <w:pStyle w:val="TableParagraph"/>
              <w:ind w:left="122" w:right="131"/>
              <w:rPr>
                <w:sz w:val="22"/>
              </w:rPr>
            </w:pPr>
            <w:r>
              <w:rPr>
                <w:spacing w:val="-5"/>
                <w:sz w:val="22"/>
              </w:rPr>
              <w:t>20%</w:t>
            </w:r>
          </w:p>
        </w:tc>
        <w:tc>
          <w:tcPr>
            <w:tcW w:w="3936" w:type="dxa"/>
          </w:tcPr>
          <w:p>
            <w:pPr>
              <w:pStyle w:val="TableParagraph"/>
              <w:ind w:left="135" w:right="2745"/>
              <w:rPr>
                <w:sz w:val="22"/>
              </w:rPr>
            </w:pPr>
            <w:r>
              <w:rPr>
                <w:spacing w:val="-5"/>
                <w:sz w:val="22"/>
              </w:rPr>
              <w:t>45%</w:t>
            </w:r>
          </w:p>
        </w:tc>
      </w:tr>
      <w:tr>
        <w:trPr>
          <w:trHeight w:val="287" w:hRule="atLeast"/>
        </w:trPr>
        <w:tc>
          <w:tcPr>
            <w:tcW w:w="43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34"/>
              <w:ind w:left="50"/>
              <w:jc w:val="left"/>
              <w:rPr>
                <w:sz w:val="22"/>
              </w:rPr>
            </w:pPr>
            <w:r>
              <w:rPr>
                <w:sz w:val="22"/>
              </w:rPr>
              <w:t>Sample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exposure</w:t>
            </w:r>
          </w:p>
        </w:tc>
        <w:tc>
          <w:tcPr>
            <w:tcW w:w="35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34"/>
              <w:ind w:left="2380" w:right="122"/>
              <w:rPr>
                <w:sz w:val="22"/>
              </w:rPr>
            </w:pPr>
            <w:r>
              <w:rPr>
                <w:spacing w:val="-5"/>
                <w:sz w:val="22"/>
              </w:rPr>
              <w:t>72%</w:t>
            </w:r>
          </w:p>
        </w:tc>
        <w:tc>
          <w:tcPr>
            <w:tcW w:w="13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34"/>
              <w:ind w:left="119" w:right="120"/>
              <w:rPr>
                <w:sz w:val="22"/>
              </w:rPr>
            </w:pPr>
            <w:r>
              <w:rPr>
                <w:spacing w:val="-5"/>
                <w:sz w:val="22"/>
              </w:rPr>
              <w:t>83%</w:t>
            </w:r>
          </w:p>
        </w:tc>
        <w:tc>
          <w:tcPr>
            <w:tcW w:w="12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34"/>
              <w:ind w:left="122" w:right="131"/>
              <w:rPr>
                <w:sz w:val="22"/>
              </w:rPr>
            </w:pPr>
            <w:r>
              <w:rPr>
                <w:spacing w:val="-5"/>
                <w:sz w:val="22"/>
              </w:rPr>
              <w:t>97%</w:t>
            </w:r>
          </w:p>
        </w:tc>
        <w:tc>
          <w:tcPr>
            <w:tcW w:w="39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34"/>
              <w:ind w:left="135" w:right="2745"/>
              <w:rPr>
                <w:sz w:val="22"/>
              </w:rPr>
            </w:pPr>
            <w:r>
              <w:rPr>
                <w:spacing w:val="-5"/>
                <w:sz w:val="22"/>
              </w:rPr>
              <w:t>96%</w:t>
            </w:r>
          </w:p>
        </w:tc>
      </w:tr>
    </w:tbl>
    <w:sectPr>
      <w:type w:val="continuous"/>
      <w:pgSz w:w="15840" w:h="12240" w:orient="landscape"/>
      <w:pgMar w:top="1380" w:bottom="280" w:left="5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jbuckley</dc:creator>
  <dc:title>Microsoft Word - Tables1_3 Fisher</dc:title>
  <dcterms:created xsi:type="dcterms:W3CDTF">2023-01-28T03:48:08Z</dcterms:created>
  <dcterms:modified xsi:type="dcterms:W3CDTF">2023-01-28T03:48:08Z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2023-01-28T00:00:00Z</vt:filetime>
  </property>
  <property fmtid="{D5CDD505-2E9C-101B-9397-08002B2CF9AE}" pid="4" name="Producer">
    <vt:lpwstr>Microsoft: Print To PDF</vt:lpwstr>
  </property>
</Properties>
</file>