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6C6C" w:rsidRPr="00A252BC" w:rsidRDefault="00946C6C" w:rsidP="00946C6C">
      <w:pPr>
        <w:pStyle w:val="Beschriftung"/>
        <w:keepNext/>
        <w:rPr>
          <w:lang w:val="en-US"/>
        </w:rPr>
      </w:pPr>
    </w:p>
    <w:p w:rsidR="00946C6C" w:rsidRPr="00A252BC" w:rsidRDefault="00D324B1" w:rsidP="00946C6C">
      <w:pPr>
        <w:pStyle w:val="Beschriftung"/>
        <w:keepNext/>
        <w:rPr>
          <w:lang w:val="en-US"/>
        </w:rPr>
      </w:pPr>
      <w:r>
        <w:rPr>
          <w:lang w:val="en-US"/>
        </w:rPr>
        <w:t xml:space="preserve">Table: </w:t>
      </w:r>
      <w:bookmarkStart w:id="0" w:name="_GoBack"/>
      <w:bookmarkEnd w:id="0"/>
      <w:r w:rsidR="00946C6C" w:rsidRPr="00A252BC">
        <w:rPr>
          <w:lang w:val="en-US"/>
        </w:rPr>
        <w:t>Read statistics of raw and filtered quality sequences of the amplicon dataset as well as observed alpha diversity of each sample.</w:t>
      </w:r>
    </w:p>
    <w:tbl>
      <w:tblPr>
        <w:tblW w:w="9091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540"/>
        <w:gridCol w:w="1200"/>
        <w:gridCol w:w="1299"/>
        <w:gridCol w:w="1299"/>
        <w:gridCol w:w="1353"/>
        <w:gridCol w:w="1200"/>
      </w:tblGrid>
      <w:tr w:rsidR="00946C6C" w:rsidRPr="00A252BC" w:rsidTr="004A5BA6">
        <w:trPr>
          <w:trHeight w:val="780"/>
        </w:trPr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Sample ID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Sample type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Raw quality sequences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Filtered quality sequences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% non-target sequences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Observed ASVs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Shannon index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A1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Trichome LA4024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11858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1153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90.3</w:t>
            </w:r>
          </w:p>
        </w:tc>
        <w:tc>
          <w:tcPr>
            <w:tcW w:w="13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3.9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A2</w:t>
            </w:r>
          </w:p>
        </w:tc>
        <w:tc>
          <w:tcPr>
            <w:tcW w:w="1540" w:type="dxa"/>
            <w:vMerge/>
            <w:tcBorders>
              <w:top w:val="nil"/>
              <w:bottom w:val="nil"/>
            </w:tcBorders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58036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8629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85.1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106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4.0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A3</w:t>
            </w:r>
          </w:p>
        </w:tc>
        <w:tc>
          <w:tcPr>
            <w:tcW w:w="1540" w:type="dxa"/>
            <w:vMerge/>
            <w:tcBorders>
              <w:top w:val="nil"/>
              <w:bottom w:val="nil"/>
            </w:tcBorders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68466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5597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91.8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136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4.5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A4</w:t>
            </w:r>
          </w:p>
        </w:tc>
        <w:tc>
          <w:tcPr>
            <w:tcW w:w="1540" w:type="dxa"/>
            <w:vMerge/>
            <w:tcBorders>
              <w:top w:val="nil"/>
              <w:bottom w:val="nil"/>
            </w:tcBorders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70000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7870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88.8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183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4.9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A5</w:t>
            </w:r>
          </w:p>
        </w:tc>
        <w:tc>
          <w:tcPr>
            <w:tcW w:w="1540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Trichome LA1777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76554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10580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86.2</w:t>
            </w:r>
          </w:p>
        </w:tc>
        <w:tc>
          <w:tcPr>
            <w:tcW w:w="13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167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4.5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A6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45174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16587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63.3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A7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69024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7273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89.5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147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4.4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A8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61741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13155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78.7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196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B1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Leaves </w:t>
            </w:r>
          </w:p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LA4024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37254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766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97.9</w:t>
            </w:r>
          </w:p>
        </w:tc>
        <w:tc>
          <w:tcPr>
            <w:tcW w:w="13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2.2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B2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19621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660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96.6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2.5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B3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30980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636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97.9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2.6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B4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47546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723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98.5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B5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Leaves </w:t>
            </w:r>
          </w:p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LA1777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60143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2212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96.3</w:t>
            </w:r>
          </w:p>
        </w:tc>
        <w:tc>
          <w:tcPr>
            <w:tcW w:w="13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2.7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B6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38013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3428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91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2.4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B7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32523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1644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94.9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2.9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B8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61330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691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98.9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2.5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C1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Leaves without trichome LA4024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79578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4374</w:t>
            </w:r>
          </w:p>
        </w:tc>
        <w:tc>
          <w:tcPr>
            <w:tcW w:w="129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94.5</w:t>
            </w:r>
          </w:p>
        </w:tc>
        <w:tc>
          <w:tcPr>
            <w:tcW w:w="13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3.7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C2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18746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442</w:t>
            </w:r>
          </w:p>
        </w:tc>
        <w:tc>
          <w:tcPr>
            <w:tcW w:w="129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97.6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1.9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C3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41677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1611</w:t>
            </w:r>
          </w:p>
        </w:tc>
        <w:tc>
          <w:tcPr>
            <w:tcW w:w="12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96.1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2.4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C4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57330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2855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95</w:t>
            </w:r>
          </w:p>
        </w:tc>
        <w:tc>
          <w:tcPr>
            <w:tcW w:w="13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C5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Leaves without trichome LA1777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37744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3446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90.9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3.5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C6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80842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6153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92.4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3.1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C7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49089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2314</w:t>
            </w:r>
          </w:p>
        </w:tc>
        <w:tc>
          <w:tcPr>
            <w:tcW w:w="1299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95.3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3.5</w:t>
            </w:r>
          </w:p>
        </w:tc>
      </w:tr>
      <w:tr w:rsidR="00946C6C" w:rsidRPr="00A252BC" w:rsidTr="004A5BA6">
        <w:trPr>
          <w:trHeight w:val="300"/>
        </w:trPr>
        <w:tc>
          <w:tcPr>
            <w:tcW w:w="1200" w:type="dxa"/>
            <w:shd w:val="clear" w:color="000000" w:fill="FFFFFF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C8</w:t>
            </w:r>
          </w:p>
        </w:tc>
        <w:tc>
          <w:tcPr>
            <w:tcW w:w="1540" w:type="dxa"/>
            <w:vMerge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42447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1140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97.3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2.3</w:t>
            </w:r>
          </w:p>
        </w:tc>
      </w:tr>
      <w:tr w:rsidR="00946C6C" w:rsidRPr="00A252BC" w:rsidTr="004A5BA6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  <w:t>Average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  <w:t>49821.5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  <w:t>4330.7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  <w:t>91.9</w:t>
            </w:r>
          </w:p>
        </w:tc>
        <w:tc>
          <w:tcPr>
            <w:tcW w:w="13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  <w:t>69.7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C6C" w:rsidRPr="00A252BC" w:rsidRDefault="00946C6C" w:rsidP="004A5B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</w:pPr>
            <w:r w:rsidRPr="00A252B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US" w:eastAsia="de-DE"/>
              </w:rPr>
              <w:t>3.2</w:t>
            </w:r>
          </w:p>
        </w:tc>
      </w:tr>
    </w:tbl>
    <w:p w:rsidR="00946C6C" w:rsidRPr="00A252BC" w:rsidRDefault="00946C6C" w:rsidP="00946C6C">
      <w:pPr>
        <w:spacing w:line="259" w:lineRule="auto"/>
        <w:jc w:val="left"/>
        <w:rPr>
          <w:rFonts w:ascii="Arial" w:hAnsi="Arial" w:cs="Arial"/>
          <w:bCs/>
          <w:color w:val="000000" w:themeColor="text1"/>
          <w:sz w:val="20"/>
          <w:szCs w:val="20"/>
          <w:lang w:val="en-US"/>
        </w:rPr>
      </w:pPr>
    </w:p>
    <w:p w:rsidR="009355EF" w:rsidRDefault="009355EF"/>
    <w:sectPr w:rsidR="009355E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C6C"/>
    <w:rsid w:val="009355EF"/>
    <w:rsid w:val="00946C6C"/>
    <w:rsid w:val="00D3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A20CDA"/>
  <w15:chartTrackingRefBased/>
  <w15:docId w15:val="{F117F911-31E8-4577-A668-FD1FBE1D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946C6C"/>
    <w:pPr>
      <w:spacing w:line="480" w:lineRule="auto"/>
      <w:jc w:val="both"/>
    </w:pPr>
    <w:rPr>
      <w:sz w:val="24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46C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4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46C6C"/>
    <w:rPr>
      <w:rFonts w:asciiTheme="majorHAnsi" w:eastAsiaTheme="majorEastAsia" w:hAnsiTheme="majorHAnsi" w:cstheme="majorBidi"/>
      <w:b/>
      <w:sz w:val="34"/>
      <w:szCs w:val="32"/>
      <w:lang w:val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946C6C"/>
    <w:pPr>
      <w:spacing w:after="200" w:line="240" w:lineRule="auto"/>
      <w:jc w:val="left"/>
    </w:pPr>
    <w:rPr>
      <w:b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Kusstatscher, Peter</dc:creator>
  <cp:keywords/>
  <dc:description/>
  <cp:lastModifiedBy>Kusstatscher, Peter</cp:lastModifiedBy>
  <cp:revision>2</cp:revision>
  <dcterms:created xsi:type="dcterms:W3CDTF">2020-04-22T10:23:00Z</dcterms:created>
  <dcterms:modified xsi:type="dcterms:W3CDTF">2020-04-22T10:24:00Z</dcterms:modified>
</cp:coreProperties>
</file>