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52D" w:rsidRPr="00A252BC" w:rsidRDefault="00AF452D" w:rsidP="00AF452D">
      <w:pPr>
        <w:keepNext/>
        <w:jc w:val="left"/>
        <w:rPr>
          <w:lang w:val="en-US"/>
        </w:rPr>
      </w:pPr>
      <w:r w:rsidRPr="00A252BC">
        <w:rPr>
          <w:noProof/>
          <w:lang w:val="en-US" w:eastAsia="de-AT"/>
        </w:rPr>
        <w:drawing>
          <wp:inline distT="0" distB="0" distL="0" distR="0" wp14:anchorId="735911FC" wp14:editId="3B13D3E7">
            <wp:extent cx="5760720" cy="4986020"/>
            <wp:effectExtent l="0" t="0" r="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8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52D" w:rsidRPr="00A252BC" w:rsidRDefault="00AF452D" w:rsidP="00AF452D">
      <w:pPr>
        <w:pStyle w:val="Beschriftung"/>
        <w:rPr>
          <w:lang w:val="en-US"/>
        </w:rPr>
      </w:pPr>
      <w:r w:rsidRPr="00A252BC">
        <w:rPr>
          <w:lang w:val="en-US"/>
        </w:rPr>
        <w:t xml:space="preserve">Figure: Real time qPCR of total bacterial numbers found in samples. </w:t>
      </w:r>
      <w:r w:rsidRPr="00A252BC">
        <w:rPr>
          <w:b w:val="0"/>
          <w:lang w:val="en-US"/>
        </w:rPr>
        <w:t>Statistically significant differences were tested using Kruskal-</w:t>
      </w:r>
      <w:proofErr w:type="gramStart"/>
      <w:r w:rsidRPr="00A252BC">
        <w:rPr>
          <w:b w:val="0"/>
          <w:lang w:val="en-US"/>
        </w:rPr>
        <w:t>Wallis,</w:t>
      </w:r>
      <w:proofErr w:type="gramEnd"/>
      <w:r w:rsidRPr="00A252BC">
        <w:rPr>
          <w:b w:val="0"/>
          <w:lang w:val="en-US"/>
        </w:rPr>
        <w:t xml:space="preserve"> however, no statistical significance was found.</w:t>
      </w:r>
    </w:p>
    <w:p w:rsidR="00946C6C" w:rsidRPr="00A252BC" w:rsidRDefault="00946C6C" w:rsidP="00946C6C">
      <w:pPr>
        <w:spacing w:line="259" w:lineRule="auto"/>
        <w:jc w:val="left"/>
        <w:rPr>
          <w:rFonts w:ascii="Arial" w:hAnsi="Arial" w:cs="Arial"/>
          <w:bCs/>
          <w:color w:val="000000" w:themeColor="text1"/>
          <w:sz w:val="20"/>
          <w:szCs w:val="20"/>
          <w:lang w:val="en-US"/>
        </w:rPr>
      </w:pPr>
      <w:bookmarkStart w:id="0" w:name="_GoBack"/>
      <w:bookmarkEnd w:id="0"/>
    </w:p>
    <w:p w:rsidR="009355EF" w:rsidRPr="00AF452D" w:rsidRDefault="009355EF">
      <w:pPr>
        <w:rPr>
          <w:lang w:val="en-US"/>
        </w:rPr>
      </w:pPr>
    </w:p>
    <w:sectPr w:rsidR="009355EF" w:rsidRPr="00AF452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C6C"/>
    <w:rsid w:val="009355EF"/>
    <w:rsid w:val="00946C6C"/>
    <w:rsid w:val="00AF452D"/>
    <w:rsid w:val="00D3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A20CDA"/>
  <w15:chartTrackingRefBased/>
  <w15:docId w15:val="{F117F911-31E8-4577-A668-FD1FBE1D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946C6C"/>
    <w:pPr>
      <w:spacing w:line="480" w:lineRule="auto"/>
      <w:jc w:val="both"/>
    </w:pPr>
    <w:rPr>
      <w:sz w:val="24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46C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4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46C6C"/>
    <w:rPr>
      <w:rFonts w:asciiTheme="majorHAnsi" w:eastAsiaTheme="majorEastAsia" w:hAnsiTheme="majorHAnsi" w:cstheme="majorBidi"/>
      <w:b/>
      <w:sz w:val="34"/>
      <w:szCs w:val="32"/>
      <w:lang w:val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946C6C"/>
    <w:pPr>
      <w:spacing w:after="200" w:line="240" w:lineRule="auto"/>
      <w:jc w:val="left"/>
    </w:pPr>
    <w:rPr>
      <w:b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Kusstatscher, Peter</dc:creator>
  <cp:keywords/>
  <dc:description/>
  <cp:lastModifiedBy>Kusstatscher, Peter</cp:lastModifiedBy>
  <cp:revision>2</cp:revision>
  <dcterms:created xsi:type="dcterms:W3CDTF">2020-04-22T10:25:00Z</dcterms:created>
  <dcterms:modified xsi:type="dcterms:W3CDTF">2020-04-22T10:25:00Z</dcterms:modified>
</cp:coreProperties>
</file>