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19"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91"/>
        <w:gridCol w:w="961"/>
        <w:gridCol w:w="779"/>
        <w:gridCol w:w="1489"/>
        <w:gridCol w:w="3402"/>
        <w:gridCol w:w="1061"/>
        <w:gridCol w:w="1043"/>
        <w:gridCol w:w="2593"/>
        <w:gridCol w:w="1183"/>
        <w:gridCol w:w="1417"/>
      </w:tblGrid>
      <w:tr w:rsidR="003B0657" w:rsidRPr="003B0657" w14:paraId="0468123D" w14:textId="77777777" w:rsidTr="003B0657">
        <w:trPr>
          <w:trHeight w:val="1275"/>
        </w:trPr>
        <w:tc>
          <w:tcPr>
            <w:tcW w:w="1591" w:type="dxa"/>
            <w:hideMark/>
          </w:tcPr>
          <w:p w14:paraId="757505C2" w14:textId="77777777" w:rsidR="003B0657" w:rsidRPr="003B0657" w:rsidRDefault="003B0657">
            <w:pPr>
              <w:rPr>
                <w:b/>
                <w:bCs/>
              </w:rPr>
            </w:pPr>
            <w:r w:rsidRPr="003B0657">
              <w:rPr>
                <w:b/>
                <w:bCs/>
              </w:rPr>
              <w:t>Guideline title</w:t>
            </w:r>
          </w:p>
        </w:tc>
        <w:tc>
          <w:tcPr>
            <w:tcW w:w="961" w:type="dxa"/>
            <w:hideMark/>
          </w:tcPr>
          <w:p w14:paraId="256AE70D" w14:textId="77777777" w:rsidR="003B0657" w:rsidRPr="003B0657" w:rsidRDefault="003B0657">
            <w:pPr>
              <w:rPr>
                <w:b/>
                <w:bCs/>
              </w:rPr>
            </w:pPr>
            <w:r w:rsidRPr="003B0657">
              <w:rPr>
                <w:b/>
                <w:bCs/>
              </w:rPr>
              <w:t>Author</w:t>
            </w:r>
          </w:p>
        </w:tc>
        <w:tc>
          <w:tcPr>
            <w:tcW w:w="779" w:type="dxa"/>
            <w:noWrap/>
            <w:hideMark/>
          </w:tcPr>
          <w:p w14:paraId="112EB611" w14:textId="77777777" w:rsidR="003B0657" w:rsidRPr="003B0657" w:rsidRDefault="003B0657">
            <w:pPr>
              <w:rPr>
                <w:b/>
                <w:bCs/>
              </w:rPr>
            </w:pPr>
            <w:r w:rsidRPr="003B0657">
              <w:rPr>
                <w:b/>
                <w:bCs/>
              </w:rPr>
              <w:t>Year</w:t>
            </w:r>
          </w:p>
        </w:tc>
        <w:tc>
          <w:tcPr>
            <w:tcW w:w="1489" w:type="dxa"/>
            <w:hideMark/>
          </w:tcPr>
          <w:p w14:paraId="480B6392" w14:textId="77777777" w:rsidR="003B0657" w:rsidRPr="003B0657" w:rsidRDefault="003B0657">
            <w:pPr>
              <w:rPr>
                <w:b/>
                <w:bCs/>
              </w:rPr>
            </w:pPr>
            <w:r w:rsidRPr="003B0657">
              <w:rPr>
                <w:b/>
                <w:bCs/>
              </w:rPr>
              <w:t>Recommendation No.</w:t>
            </w:r>
          </w:p>
        </w:tc>
        <w:tc>
          <w:tcPr>
            <w:tcW w:w="3402" w:type="dxa"/>
            <w:hideMark/>
          </w:tcPr>
          <w:p w14:paraId="77F7B71F" w14:textId="77777777" w:rsidR="003B0657" w:rsidRPr="003B0657" w:rsidRDefault="003B0657">
            <w:pPr>
              <w:rPr>
                <w:b/>
                <w:bCs/>
              </w:rPr>
            </w:pPr>
            <w:r w:rsidRPr="003B0657">
              <w:rPr>
                <w:b/>
                <w:bCs/>
              </w:rPr>
              <w:t xml:space="preserve">Recommendation </w:t>
            </w:r>
          </w:p>
        </w:tc>
        <w:tc>
          <w:tcPr>
            <w:tcW w:w="1061" w:type="dxa"/>
            <w:hideMark/>
          </w:tcPr>
          <w:p w14:paraId="75390D5B" w14:textId="586CC71D" w:rsidR="003B0657" w:rsidRPr="003B0657" w:rsidRDefault="003B0657">
            <w:pPr>
              <w:rPr>
                <w:b/>
                <w:bCs/>
              </w:rPr>
            </w:pPr>
            <w:r w:rsidRPr="003B0657">
              <w:rPr>
                <w:b/>
                <w:bCs/>
              </w:rPr>
              <w:t>Strength of Rec</w:t>
            </w:r>
            <w:r w:rsidR="00ED45D3">
              <w:rPr>
                <w:b/>
                <w:bCs/>
              </w:rPr>
              <w:t>ommendation</w:t>
            </w:r>
          </w:p>
        </w:tc>
        <w:tc>
          <w:tcPr>
            <w:tcW w:w="1043" w:type="dxa"/>
            <w:hideMark/>
          </w:tcPr>
          <w:p w14:paraId="28C247E2" w14:textId="77777777" w:rsidR="003B0657" w:rsidRPr="003B0657" w:rsidRDefault="003B0657">
            <w:pPr>
              <w:rPr>
                <w:b/>
                <w:bCs/>
              </w:rPr>
            </w:pPr>
            <w:r w:rsidRPr="003B0657">
              <w:rPr>
                <w:b/>
                <w:bCs/>
              </w:rPr>
              <w:t>Quality of evidence</w:t>
            </w:r>
          </w:p>
        </w:tc>
        <w:tc>
          <w:tcPr>
            <w:tcW w:w="2593" w:type="dxa"/>
            <w:hideMark/>
          </w:tcPr>
          <w:p w14:paraId="404C6B43" w14:textId="77777777" w:rsidR="003B0657" w:rsidRPr="003B0657" w:rsidRDefault="003B0657">
            <w:pPr>
              <w:rPr>
                <w:b/>
                <w:bCs/>
              </w:rPr>
            </w:pPr>
            <w:r w:rsidRPr="003B0657">
              <w:rPr>
                <w:b/>
                <w:bCs/>
              </w:rPr>
              <w:t>Recommendation category specified within guideline</w:t>
            </w:r>
          </w:p>
        </w:tc>
        <w:tc>
          <w:tcPr>
            <w:tcW w:w="1183" w:type="dxa"/>
            <w:noWrap/>
            <w:hideMark/>
          </w:tcPr>
          <w:p w14:paraId="4EBBD217" w14:textId="77777777" w:rsidR="003B0657" w:rsidRPr="003B0657" w:rsidRDefault="003B0657">
            <w:pPr>
              <w:rPr>
                <w:b/>
                <w:bCs/>
              </w:rPr>
            </w:pPr>
            <w:r w:rsidRPr="003B0657">
              <w:rPr>
                <w:b/>
                <w:bCs/>
              </w:rPr>
              <w:t xml:space="preserve">Category </w:t>
            </w:r>
          </w:p>
        </w:tc>
        <w:tc>
          <w:tcPr>
            <w:tcW w:w="1417" w:type="dxa"/>
            <w:noWrap/>
            <w:hideMark/>
          </w:tcPr>
          <w:p w14:paraId="167793A6" w14:textId="77777777" w:rsidR="003B0657" w:rsidRPr="003B0657" w:rsidRDefault="003B0657">
            <w:pPr>
              <w:rPr>
                <w:b/>
                <w:bCs/>
              </w:rPr>
            </w:pPr>
            <w:r w:rsidRPr="003B0657">
              <w:rPr>
                <w:b/>
                <w:bCs/>
              </w:rPr>
              <w:t xml:space="preserve"> Subcategory</w:t>
            </w:r>
          </w:p>
        </w:tc>
      </w:tr>
      <w:tr w:rsidR="003B0657" w:rsidRPr="003B0657" w14:paraId="7469168F" w14:textId="77777777" w:rsidTr="003B0657">
        <w:trPr>
          <w:trHeight w:val="1530"/>
        </w:trPr>
        <w:tc>
          <w:tcPr>
            <w:tcW w:w="1591" w:type="dxa"/>
            <w:hideMark/>
          </w:tcPr>
          <w:p w14:paraId="279053DA" w14:textId="77777777" w:rsidR="003B0657" w:rsidRPr="003B0657" w:rsidRDefault="003B0657">
            <w:pPr>
              <w:rPr>
                <w:b/>
                <w:bCs/>
              </w:rPr>
            </w:pPr>
            <w:r w:rsidRPr="003B0657">
              <w:rPr>
                <w:b/>
                <w:bCs/>
              </w:rPr>
              <w:t>ISUOG Practice Guidelines: role of ultrasound in twin pregnancy</w:t>
            </w:r>
          </w:p>
        </w:tc>
        <w:tc>
          <w:tcPr>
            <w:tcW w:w="961" w:type="dxa"/>
            <w:hideMark/>
          </w:tcPr>
          <w:p w14:paraId="66ED93AE" w14:textId="77777777" w:rsidR="003B0657" w:rsidRPr="003B0657" w:rsidRDefault="003B0657">
            <w:r w:rsidRPr="003B0657">
              <w:t>ISUOG</w:t>
            </w:r>
          </w:p>
        </w:tc>
        <w:tc>
          <w:tcPr>
            <w:tcW w:w="779" w:type="dxa"/>
            <w:noWrap/>
            <w:hideMark/>
          </w:tcPr>
          <w:p w14:paraId="434770F9" w14:textId="77777777" w:rsidR="003B0657" w:rsidRPr="003B0657" w:rsidRDefault="003B0657" w:rsidP="003B0657">
            <w:r w:rsidRPr="003B0657">
              <w:t>2016</w:t>
            </w:r>
          </w:p>
        </w:tc>
        <w:tc>
          <w:tcPr>
            <w:tcW w:w="1489" w:type="dxa"/>
            <w:hideMark/>
          </w:tcPr>
          <w:p w14:paraId="26C5D67A" w14:textId="77777777" w:rsidR="003B0657" w:rsidRPr="003B0657" w:rsidRDefault="003B0657">
            <w:r w:rsidRPr="003B0657">
              <w:t>NS</w:t>
            </w:r>
          </w:p>
        </w:tc>
        <w:tc>
          <w:tcPr>
            <w:tcW w:w="3402" w:type="dxa"/>
            <w:hideMark/>
          </w:tcPr>
          <w:p w14:paraId="0EC1CDE1" w14:textId="77777777" w:rsidR="003B0657" w:rsidRPr="003B0657" w:rsidRDefault="003B0657">
            <w:r w:rsidRPr="003B0657">
              <w:t>﻿In dichorionic twin pregnancy, selective feticide is performed by ultrasound-guided intracardiac or intra- funicular injection of potassium chloride or lignocaine, preferably in the first trimester.</w:t>
            </w:r>
          </w:p>
        </w:tc>
        <w:tc>
          <w:tcPr>
            <w:tcW w:w="1061" w:type="dxa"/>
            <w:hideMark/>
          </w:tcPr>
          <w:p w14:paraId="3C03F61F" w14:textId="77777777" w:rsidR="003B0657" w:rsidRPr="003B0657" w:rsidRDefault="003B0657">
            <w:r w:rsidRPr="003B0657">
              <w:t>B</w:t>
            </w:r>
          </w:p>
        </w:tc>
        <w:tc>
          <w:tcPr>
            <w:tcW w:w="1043" w:type="dxa"/>
            <w:hideMark/>
          </w:tcPr>
          <w:p w14:paraId="7F05E4BD" w14:textId="77777777" w:rsidR="003B0657" w:rsidRPr="003B0657" w:rsidRDefault="003B0657">
            <w:r w:rsidRPr="003B0657">
              <w:t>NS</w:t>
            </w:r>
          </w:p>
        </w:tc>
        <w:tc>
          <w:tcPr>
            <w:tcW w:w="2593" w:type="dxa"/>
            <w:hideMark/>
          </w:tcPr>
          <w:p w14:paraId="202532EE" w14:textId="77777777" w:rsidR="003B0657" w:rsidRPr="003B0657" w:rsidRDefault="003B0657">
            <w:r w:rsidRPr="003B0657">
              <w:t>Selective feticide in twin pregnancy</w:t>
            </w:r>
          </w:p>
        </w:tc>
        <w:tc>
          <w:tcPr>
            <w:tcW w:w="1183" w:type="dxa"/>
            <w:hideMark/>
          </w:tcPr>
          <w:p w14:paraId="4E1F8923" w14:textId="77777777" w:rsidR="003B0657" w:rsidRPr="003B0657" w:rsidRDefault="003B0657">
            <w:r w:rsidRPr="003B0657">
              <w:t>Fetal reduction</w:t>
            </w:r>
          </w:p>
        </w:tc>
        <w:tc>
          <w:tcPr>
            <w:tcW w:w="1417" w:type="dxa"/>
            <w:hideMark/>
          </w:tcPr>
          <w:p w14:paraId="2ADCD1CB" w14:textId="21428DFB" w:rsidR="003B0657" w:rsidRPr="003B0657" w:rsidRDefault="00F52301">
            <w:r>
              <w:t>TOP</w:t>
            </w:r>
          </w:p>
        </w:tc>
      </w:tr>
      <w:tr w:rsidR="003B0657" w:rsidRPr="003B0657" w14:paraId="4DB25150" w14:textId="77777777" w:rsidTr="003B0657">
        <w:trPr>
          <w:trHeight w:val="4590"/>
        </w:trPr>
        <w:tc>
          <w:tcPr>
            <w:tcW w:w="1591" w:type="dxa"/>
            <w:hideMark/>
          </w:tcPr>
          <w:p w14:paraId="7E936687" w14:textId="77777777" w:rsidR="003B0657" w:rsidRPr="003B0657" w:rsidRDefault="003B0657">
            <w:pPr>
              <w:rPr>
                <w:b/>
                <w:bCs/>
              </w:rPr>
            </w:pPr>
            <w:r w:rsidRPr="003B0657">
              <w:rPr>
                <w:b/>
                <w:bCs/>
              </w:rPr>
              <w:t>ISUOG Practice Guidelines: role of ultrasound in twin pregnancy</w:t>
            </w:r>
          </w:p>
        </w:tc>
        <w:tc>
          <w:tcPr>
            <w:tcW w:w="961" w:type="dxa"/>
            <w:hideMark/>
          </w:tcPr>
          <w:p w14:paraId="77D14F89" w14:textId="77777777" w:rsidR="003B0657" w:rsidRPr="003B0657" w:rsidRDefault="003B0657">
            <w:r w:rsidRPr="003B0657">
              <w:t>ISUOG</w:t>
            </w:r>
          </w:p>
        </w:tc>
        <w:tc>
          <w:tcPr>
            <w:tcW w:w="779" w:type="dxa"/>
            <w:noWrap/>
            <w:hideMark/>
          </w:tcPr>
          <w:p w14:paraId="33E53CC5" w14:textId="77777777" w:rsidR="003B0657" w:rsidRPr="003B0657" w:rsidRDefault="003B0657" w:rsidP="003B0657">
            <w:r w:rsidRPr="003B0657">
              <w:t>2016</w:t>
            </w:r>
          </w:p>
        </w:tc>
        <w:tc>
          <w:tcPr>
            <w:tcW w:w="1489" w:type="dxa"/>
            <w:hideMark/>
          </w:tcPr>
          <w:p w14:paraId="7C593119" w14:textId="77777777" w:rsidR="003B0657" w:rsidRPr="003B0657" w:rsidRDefault="003B0657">
            <w:r w:rsidRPr="003B0657">
              <w:t>NS</w:t>
            </w:r>
          </w:p>
        </w:tc>
        <w:tc>
          <w:tcPr>
            <w:tcW w:w="3402" w:type="dxa"/>
            <w:hideMark/>
          </w:tcPr>
          <w:p w14:paraId="04BD7CA1" w14:textId="77777777" w:rsidR="003B0657" w:rsidRPr="003B0657" w:rsidRDefault="003B0657">
            <w:r w:rsidRPr="003B0657">
              <w:t>When the diagnosis is made in the second trimester, women might opt for a late selective</w:t>
            </w:r>
            <w:r w:rsidRPr="003B0657">
              <w:br/>
              <w:t>termination in the third trimester, if the law permits,</w:t>
            </w:r>
            <w:r w:rsidRPr="003B0657">
              <w:br/>
              <w:t>when the procedure is associated with a risk of preterm</w:t>
            </w:r>
            <w:r w:rsidRPr="003B0657">
              <w:br/>
              <w:t>birth rather than fetal loss of the unaffected twin. The</w:t>
            </w:r>
            <w:r w:rsidRPr="003B0657">
              <w:br/>
              <w:t>pros and cons of each option should be considered (prematurity,</w:t>
            </w:r>
            <w:r w:rsidRPr="003B0657">
              <w:br/>
              <w:t>loss rate, parental stress, availability of a fetal</w:t>
            </w:r>
            <w:r w:rsidRPr="003B0657">
              <w:br/>
              <w:t>medicine specialist to perform the procedure in the event</w:t>
            </w:r>
            <w:r w:rsidRPr="003B0657">
              <w:br/>
              <w:t xml:space="preserve">of preterm </w:t>
            </w:r>
            <w:proofErr w:type="spellStart"/>
            <w:r w:rsidRPr="003B0657">
              <w:t>labor</w:t>
            </w:r>
            <w:proofErr w:type="spellEnd"/>
            <w:r w:rsidRPr="003B0657">
              <w:t>, and risk of complications associated</w:t>
            </w:r>
            <w:r w:rsidRPr="003B0657">
              <w:br/>
              <w:t>with the specific anomaly)</w:t>
            </w:r>
          </w:p>
        </w:tc>
        <w:tc>
          <w:tcPr>
            <w:tcW w:w="1061" w:type="dxa"/>
            <w:hideMark/>
          </w:tcPr>
          <w:p w14:paraId="7462D95E" w14:textId="77777777" w:rsidR="003B0657" w:rsidRPr="003B0657" w:rsidRDefault="003B0657">
            <w:r w:rsidRPr="003B0657">
              <w:t>NS</w:t>
            </w:r>
          </w:p>
        </w:tc>
        <w:tc>
          <w:tcPr>
            <w:tcW w:w="1043" w:type="dxa"/>
            <w:hideMark/>
          </w:tcPr>
          <w:p w14:paraId="0F39E3C9" w14:textId="77777777" w:rsidR="003B0657" w:rsidRPr="003B0657" w:rsidRDefault="003B0657">
            <w:r w:rsidRPr="003B0657">
              <w:t>2++</w:t>
            </w:r>
          </w:p>
        </w:tc>
        <w:tc>
          <w:tcPr>
            <w:tcW w:w="2593" w:type="dxa"/>
            <w:hideMark/>
          </w:tcPr>
          <w:p w14:paraId="3AE45A94" w14:textId="77777777" w:rsidR="003B0657" w:rsidRPr="003B0657" w:rsidRDefault="003B0657">
            <w:r w:rsidRPr="003B0657">
              <w:t>Selective feticide in twin pregnancy</w:t>
            </w:r>
          </w:p>
        </w:tc>
        <w:tc>
          <w:tcPr>
            <w:tcW w:w="1183" w:type="dxa"/>
            <w:hideMark/>
          </w:tcPr>
          <w:p w14:paraId="6573C152" w14:textId="77777777" w:rsidR="003B0657" w:rsidRPr="003B0657" w:rsidRDefault="003B0657">
            <w:r w:rsidRPr="003B0657">
              <w:t>Fetal reduction</w:t>
            </w:r>
          </w:p>
        </w:tc>
        <w:tc>
          <w:tcPr>
            <w:tcW w:w="1417" w:type="dxa"/>
            <w:hideMark/>
          </w:tcPr>
          <w:p w14:paraId="24CC53A9" w14:textId="1E44FA77" w:rsidR="003B0657" w:rsidRPr="003B0657" w:rsidRDefault="00F52301">
            <w:r>
              <w:t>TOP</w:t>
            </w:r>
          </w:p>
        </w:tc>
      </w:tr>
      <w:tr w:rsidR="003B0657" w:rsidRPr="003B0657" w14:paraId="2880E0DB" w14:textId="77777777" w:rsidTr="003B0657">
        <w:trPr>
          <w:trHeight w:val="1785"/>
        </w:trPr>
        <w:tc>
          <w:tcPr>
            <w:tcW w:w="1591" w:type="dxa"/>
            <w:hideMark/>
          </w:tcPr>
          <w:p w14:paraId="4CE63883" w14:textId="77777777" w:rsidR="003B0657" w:rsidRPr="003B0657" w:rsidRDefault="003B0657">
            <w:pPr>
              <w:rPr>
                <w:b/>
                <w:bCs/>
              </w:rPr>
            </w:pPr>
            <w:r w:rsidRPr="003B0657">
              <w:rPr>
                <w:b/>
                <w:bCs/>
              </w:rPr>
              <w:lastRenderedPageBreak/>
              <w:t>ISUOG Practice Guidelines: role of ultrasound in twin pregnancy</w:t>
            </w:r>
          </w:p>
        </w:tc>
        <w:tc>
          <w:tcPr>
            <w:tcW w:w="961" w:type="dxa"/>
            <w:hideMark/>
          </w:tcPr>
          <w:p w14:paraId="3712DA40" w14:textId="77777777" w:rsidR="003B0657" w:rsidRPr="003B0657" w:rsidRDefault="003B0657">
            <w:r w:rsidRPr="003B0657">
              <w:t>ISUOG</w:t>
            </w:r>
          </w:p>
        </w:tc>
        <w:tc>
          <w:tcPr>
            <w:tcW w:w="779" w:type="dxa"/>
            <w:noWrap/>
            <w:hideMark/>
          </w:tcPr>
          <w:p w14:paraId="694B88DD" w14:textId="77777777" w:rsidR="003B0657" w:rsidRPr="003B0657" w:rsidRDefault="003B0657" w:rsidP="003B0657">
            <w:r w:rsidRPr="003B0657">
              <w:t>2016</w:t>
            </w:r>
          </w:p>
        </w:tc>
        <w:tc>
          <w:tcPr>
            <w:tcW w:w="1489" w:type="dxa"/>
            <w:hideMark/>
          </w:tcPr>
          <w:p w14:paraId="11CE684B" w14:textId="77777777" w:rsidR="003B0657" w:rsidRPr="003B0657" w:rsidRDefault="003B0657">
            <w:r w:rsidRPr="003B0657">
              <w:t>NS</w:t>
            </w:r>
          </w:p>
        </w:tc>
        <w:tc>
          <w:tcPr>
            <w:tcW w:w="3402" w:type="dxa"/>
            <w:hideMark/>
          </w:tcPr>
          <w:p w14:paraId="3683CF34" w14:textId="0665B73D" w:rsidR="003B0657" w:rsidRPr="003B0657" w:rsidRDefault="003B0657">
            <w:r w:rsidRPr="003B0657">
              <w:t>﻿If there is a substantial risk of fetal demise of one cotwin before 26 weeks, selective termination may be considered.</w:t>
            </w:r>
            <w:r>
              <w:t xml:space="preserve"> </w:t>
            </w:r>
            <w:r w:rsidRPr="003B0657">
              <w:rPr>
                <w:i/>
                <w:iCs/>
              </w:rPr>
              <w:t xml:space="preserve">NOTE: ﻿Management of these cases is complex and should be coordinated by a tertiary-level fetal medicine </w:t>
            </w:r>
            <w:r w:rsidR="00924432" w:rsidRPr="003B0657">
              <w:rPr>
                <w:i/>
                <w:iCs/>
              </w:rPr>
              <w:t>centre</w:t>
            </w:r>
            <w:r w:rsidRPr="003B0657">
              <w:rPr>
                <w:i/>
                <w:iCs/>
              </w:rPr>
              <w:t>.</w:t>
            </w:r>
          </w:p>
        </w:tc>
        <w:tc>
          <w:tcPr>
            <w:tcW w:w="1061" w:type="dxa"/>
            <w:hideMark/>
          </w:tcPr>
          <w:p w14:paraId="79B0BC14" w14:textId="77777777" w:rsidR="003B0657" w:rsidRPr="003B0657" w:rsidRDefault="003B0657">
            <w:r w:rsidRPr="003B0657">
              <w:t>D</w:t>
            </w:r>
          </w:p>
        </w:tc>
        <w:tc>
          <w:tcPr>
            <w:tcW w:w="1043" w:type="dxa"/>
            <w:hideMark/>
          </w:tcPr>
          <w:p w14:paraId="0C2C4255" w14:textId="77777777" w:rsidR="003B0657" w:rsidRPr="003B0657" w:rsidRDefault="003B0657">
            <w:r w:rsidRPr="003B0657">
              <w:t>2-</w:t>
            </w:r>
          </w:p>
        </w:tc>
        <w:tc>
          <w:tcPr>
            <w:tcW w:w="2593" w:type="dxa"/>
            <w:hideMark/>
          </w:tcPr>
          <w:p w14:paraId="18F95C1F" w14:textId="77777777" w:rsidR="003B0657" w:rsidRPr="003B0657" w:rsidRDefault="003B0657">
            <w:r w:rsidRPr="003B0657">
              <w:t>﻿Screening, diagnosis and management of fetal growth restriction (FGR).</w:t>
            </w:r>
          </w:p>
        </w:tc>
        <w:tc>
          <w:tcPr>
            <w:tcW w:w="1183" w:type="dxa"/>
            <w:hideMark/>
          </w:tcPr>
          <w:p w14:paraId="314FCF4E" w14:textId="77777777" w:rsidR="003B0657" w:rsidRPr="003B0657" w:rsidRDefault="003B0657">
            <w:r w:rsidRPr="003B0657">
              <w:t>Fetal reduction</w:t>
            </w:r>
          </w:p>
        </w:tc>
        <w:tc>
          <w:tcPr>
            <w:tcW w:w="1417" w:type="dxa"/>
            <w:noWrap/>
            <w:hideMark/>
          </w:tcPr>
          <w:p w14:paraId="5DD0A618" w14:textId="43F6AF27" w:rsidR="003B0657" w:rsidRPr="003B0657" w:rsidRDefault="00917278">
            <w:r>
              <w:t>TOP</w:t>
            </w:r>
          </w:p>
        </w:tc>
      </w:tr>
      <w:tr w:rsidR="003B0657" w:rsidRPr="003B0657" w14:paraId="0460B6DC" w14:textId="77777777" w:rsidTr="003B0657">
        <w:trPr>
          <w:trHeight w:val="2805"/>
        </w:trPr>
        <w:tc>
          <w:tcPr>
            <w:tcW w:w="1591" w:type="dxa"/>
            <w:hideMark/>
          </w:tcPr>
          <w:p w14:paraId="733EE7E1" w14:textId="77777777" w:rsidR="003B0657" w:rsidRPr="003B0657" w:rsidRDefault="003B0657">
            <w:pPr>
              <w:rPr>
                <w:b/>
                <w:bCs/>
              </w:rPr>
            </w:pPr>
            <w:r w:rsidRPr="003B0657">
              <w:rPr>
                <w:b/>
                <w:bCs/>
              </w:rPr>
              <w:t>Prenatal Screening for and Diagnosis of Aneuploidy in Twin Pregnancies: Joint SOGC-CCMG Clinical Practice Guideline No, 262</w:t>
            </w:r>
          </w:p>
        </w:tc>
        <w:tc>
          <w:tcPr>
            <w:tcW w:w="961" w:type="dxa"/>
            <w:hideMark/>
          </w:tcPr>
          <w:p w14:paraId="4F529707" w14:textId="77777777" w:rsidR="003B0657" w:rsidRPr="003B0657" w:rsidRDefault="003B0657">
            <w:r w:rsidRPr="003B0657">
              <w:t>SOGC</w:t>
            </w:r>
          </w:p>
        </w:tc>
        <w:tc>
          <w:tcPr>
            <w:tcW w:w="779" w:type="dxa"/>
            <w:hideMark/>
          </w:tcPr>
          <w:p w14:paraId="2E78BDC9" w14:textId="77777777" w:rsidR="003B0657" w:rsidRPr="003B0657" w:rsidRDefault="003B0657" w:rsidP="003B0657">
            <w:r w:rsidRPr="003B0657">
              <w:t>2011</w:t>
            </w:r>
          </w:p>
        </w:tc>
        <w:tc>
          <w:tcPr>
            <w:tcW w:w="1489" w:type="dxa"/>
            <w:hideMark/>
          </w:tcPr>
          <w:p w14:paraId="6915A47B" w14:textId="77777777" w:rsidR="003B0657" w:rsidRPr="003B0657" w:rsidRDefault="003B0657" w:rsidP="003B0657">
            <w:r w:rsidRPr="003B0657">
              <w:t>7</w:t>
            </w:r>
          </w:p>
        </w:tc>
        <w:tc>
          <w:tcPr>
            <w:tcW w:w="3402" w:type="dxa"/>
            <w:hideMark/>
          </w:tcPr>
          <w:p w14:paraId="7E53E210" w14:textId="77777777" w:rsidR="003B0657" w:rsidRPr="003B0657" w:rsidRDefault="003B0657">
            <w:r w:rsidRPr="003B0657">
              <w:t>﻿Prior to invasive testing or in the context of twins discordant for an abnormality, selective reduction should be discussed and made available to those requesting the procedure after appropriate counselling.</w:t>
            </w:r>
          </w:p>
        </w:tc>
        <w:tc>
          <w:tcPr>
            <w:tcW w:w="1061" w:type="dxa"/>
            <w:hideMark/>
          </w:tcPr>
          <w:p w14:paraId="731488C7" w14:textId="77777777" w:rsidR="003B0657" w:rsidRPr="003B0657" w:rsidRDefault="003B0657">
            <w:r w:rsidRPr="003B0657">
              <w:t>B</w:t>
            </w:r>
          </w:p>
        </w:tc>
        <w:tc>
          <w:tcPr>
            <w:tcW w:w="1043" w:type="dxa"/>
            <w:hideMark/>
          </w:tcPr>
          <w:p w14:paraId="75D03BFE" w14:textId="77777777" w:rsidR="003B0657" w:rsidRPr="003B0657" w:rsidRDefault="003B0657">
            <w:r w:rsidRPr="003B0657">
              <w:t>III</w:t>
            </w:r>
          </w:p>
        </w:tc>
        <w:tc>
          <w:tcPr>
            <w:tcW w:w="2593" w:type="dxa"/>
            <w:hideMark/>
          </w:tcPr>
          <w:p w14:paraId="509A694C" w14:textId="77777777" w:rsidR="003B0657" w:rsidRPr="003B0657" w:rsidRDefault="003B0657">
            <w:r w:rsidRPr="003B0657">
              <w:t>﻿MANAGEMENT OF TWINS DISCORDANT FOR KARYOTYPICAL ANOMALIES</w:t>
            </w:r>
          </w:p>
        </w:tc>
        <w:tc>
          <w:tcPr>
            <w:tcW w:w="1183" w:type="dxa"/>
            <w:hideMark/>
          </w:tcPr>
          <w:p w14:paraId="4EC66359" w14:textId="77777777" w:rsidR="003B0657" w:rsidRPr="003B0657" w:rsidRDefault="003B0657">
            <w:r w:rsidRPr="003B0657">
              <w:t>Fetal reduction</w:t>
            </w:r>
          </w:p>
        </w:tc>
        <w:tc>
          <w:tcPr>
            <w:tcW w:w="1417" w:type="dxa"/>
            <w:hideMark/>
          </w:tcPr>
          <w:p w14:paraId="2BDE25E6" w14:textId="77777777" w:rsidR="003B0657" w:rsidRPr="003B0657" w:rsidRDefault="003B0657">
            <w:r w:rsidRPr="003B0657">
              <w:t>Selective reduction</w:t>
            </w:r>
          </w:p>
        </w:tc>
      </w:tr>
      <w:tr w:rsidR="003B0657" w:rsidRPr="003B0657" w14:paraId="49C6501D" w14:textId="77777777" w:rsidTr="003B0657">
        <w:trPr>
          <w:trHeight w:val="2805"/>
        </w:trPr>
        <w:tc>
          <w:tcPr>
            <w:tcW w:w="1591" w:type="dxa"/>
            <w:hideMark/>
          </w:tcPr>
          <w:p w14:paraId="0D53C248" w14:textId="77777777" w:rsidR="003B0657" w:rsidRPr="003B0657" w:rsidRDefault="003B0657">
            <w:pPr>
              <w:rPr>
                <w:b/>
                <w:bCs/>
              </w:rPr>
            </w:pPr>
            <w:r w:rsidRPr="003B0657">
              <w:rPr>
                <w:b/>
                <w:bCs/>
              </w:rPr>
              <w:t>Prenatal Screening for and Diagnosis of Aneuploidy in Twin Pregnancies: Joint SOGC-CCMG Clinical Practice Guideline No, 262</w:t>
            </w:r>
          </w:p>
        </w:tc>
        <w:tc>
          <w:tcPr>
            <w:tcW w:w="961" w:type="dxa"/>
            <w:hideMark/>
          </w:tcPr>
          <w:p w14:paraId="61510C03" w14:textId="77777777" w:rsidR="003B0657" w:rsidRPr="003B0657" w:rsidRDefault="003B0657">
            <w:r w:rsidRPr="003B0657">
              <w:t>SOGC</w:t>
            </w:r>
          </w:p>
        </w:tc>
        <w:tc>
          <w:tcPr>
            <w:tcW w:w="779" w:type="dxa"/>
            <w:hideMark/>
          </w:tcPr>
          <w:p w14:paraId="7D46B058" w14:textId="77777777" w:rsidR="003B0657" w:rsidRPr="003B0657" w:rsidRDefault="003B0657" w:rsidP="003B0657">
            <w:r w:rsidRPr="003B0657">
              <w:t>2011</w:t>
            </w:r>
          </w:p>
        </w:tc>
        <w:tc>
          <w:tcPr>
            <w:tcW w:w="1489" w:type="dxa"/>
            <w:hideMark/>
          </w:tcPr>
          <w:p w14:paraId="1BE81755" w14:textId="77777777" w:rsidR="003B0657" w:rsidRPr="003B0657" w:rsidRDefault="003B0657" w:rsidP="003B0657">
            <w:r w:rsidRPr="003B0657">
              <w:t>8</w:t>
            </w:r>
          </w:p>
        </w:tc>
        <w:tc>
          <w:tcPr>
            <w:tcW w:w="3402" w:type="dxa"/>
            <w:hideMark/>
          </w:tcPr>
          <w:p w14:paraId="31D3D8FE" w14:textId="77777777" w:rsidR="003B0657" w:rsidRPr="003B0657" w:rsidRDefault="003B0657">
            <w:r w:rsidRPr="003B0657">
              <w:t>﻿Monitoring for disseminated intravascular coagulopathy is not indicated in dichorionic twin pregnancies undergoing selective reduction.</w:t>
            </w:r>
          </w:p>
        </w:tc>
        <w:tc>
          <w:tcPr>
            <w:tcW w:w="1061" w:type="dxa"/>
            <w:hideMark/>
          </w:tcPr>
          <w:p w14:paraId="27385C32" w14:textId="77777777" w:rsidR="003B0657" w:rsidRPr="003B0657" w:rsidRDefault="003B0657">
            <w:r w:rsidRPr="003B0657">
              <w:t>B</w:t>
            </w:r>
          </w:p>
        </w:tc>
        <w:tc>
          <w:tcPr>
            <w:tcW w:w="1043" w:type="dxa"/>
            <w:hideMark/>
          </w:tcPr>
          <w:p w14:paraId="3835AE6D" w14:textId="77777777" w:rsidR="003B0657" w:rsidRPr="003B0657" w:rsidRDefault="003B0657">
            <w:r w:rsidRPr="003B0657">
              <w:t>II-2</w:t>
            </w:r>
          </w:p>
        </w:tc>
        <w:tc>
          <w:tcPr>
            <w:tcW w:w="2593" w:type="dxa"/>
            <w:hideMark/>
          </w:tcPr>
          <w:p w14:paraId="7E715147" w14:textId="77777777" w:rsidR="003B0657" w:rsidRPr="003B0657" w:rsidRDefault="003B0657">
            <w:r w:rsidRPr="003B0657">
              <w:t>Management of twins discordant for karyotypical anomalies</w:t>
            </w:r>
          </w:p>
        </w:tc>
        <w:tc>
          <w:tcPr>
            <w:tcW w:w="1183" w:type="dxa"/>
            <w:hideMark/>
          </w:tcPr>
          <w:p w14:paraId="5C480E26" w14:textId="77777777" w:rsidR="003B0657" w:rsidRPr="003B0657" w:rsidRDefault="003B0657">
            <w:r w:rsidRPr="003B0657">
              <w:t>Fetal reduction</w:t>
            </w:r>
          </w:p>
        </w:tc>
        <w:tc>
          <w:tcPr>
            <w:tcW w:w="1417" w:type="dxa"/>
            <w:hideMark/>
          </w:tcPr>
          <w:p w14:paraId="53539D4C" w14:textId="77777777" w:rsidR="003B0657" w:rsidRPr="003B0657" w:rsidRDefault="003B0657">
            <w:r w:rsidRPr="003B0657">
              <w:t>Selective reduction</w:t>
            </w:r>
          </w:p>
        </w:tc>
      </w:tr>
      <w:tr w:rsidR="003B0657" w:rsidRPr="003B0657" w14:paraId="1592950D" w14:textId="77777777" w:rsidTr="003B0657">
        <w:trPr>
          <w:trHeight w:val="1275"/>
        </w:trPr>
        <w:tc>
          <w:tcPr>
            <w:tcW w:w="1591" w:type="dxa"/>
            <w:hideMark/>
          </w:tcPr>
          <w:p w14:paraId="57FC4AC4" w14:textId="77777777" w:rsidR="003B0657" w:rsidRPr="003B0657" w:rsidRDefault="003B0657">
            <w:pPr>
              <w:rPr>
                <w:b/>
                <w:bCs/>
              </w:rPr>
            </w:pPr>
            <w:r w:rsidRPr="003B0657">
              <w:rPr>
                <w:b/>
                <w:bCs/>
              </w:rPr>
              <w:lastRenderedPageBreak/>
              <w:t>Twin pregnancy</w:t>
            </w:r>
          </w:p>
        </w:tc>
        <w:tc>
          <w:tcPr>
            <w:tcW w:w="961" w:type="dxa"/>
            <w:hideMark/>
          </w:tcPr>
          <w:p w14:paraId="04CD2011" w14:textId="77777777" w:rsidR="003B0657" w:rsidRPr="003B0657" w:rsidRDefault="003B0657">
            <w:r w:rsidRPr="003B0657">
              <w:t>South Australian Perinatal Practice Guideline</w:t>
            </w:r>
          </w:p>
        </w:tc>
        <w:tc>
          <w:tcPr>
            <w:tcW w:w="779" w:type="dxa"/>
            <w:hideMark/>
          </w:tcPr>
          <w:p w14:paraId="4C53DE01" w14:textId="77777777" w:rsidR="003B0657" w:rsidRPr="003B0657" w:rsidRDefault="003B0657" w:rsidP="003B0657">
            <w:r w:rsidRPr="003B0657">
              <w:t>2018</w:t>
            </w:r>
          </w:p>
        </w:tc>
        <w:tc>
          <w:tcPr>
            <w:tcW w:w="1489" w:type="dxa"/>
            <w:hideMark/>
          </w:tcPr>
          <w:p w14:paraId="48789E2F" w14:textId="77777777" w:rsidR="003B0657" w:rsidRPr="003B0657" w:rsidRDefault="003B0657">
            <w:r w:rsidRPr="003B0657">
              <w:t>NS</w:t>
            </w:r>
          </w:p>
        </w:tc>
        <w:tc>
          <w:tcPr>
            <w:tcW w:w="3402" w:type="dxa"/>
            <w:hideMark/>
          </w:tcPr>
          <w:p w14:paraId="56595866" w14:textId="77777777" w:rsidR="003B0657" w:rsidRPr="003B0657" w:rsidRDefault="003B0657">
            <w:r w:rsidRPr="003B0657">
              <w:t>Fetal reduction or termination is possible in cases of congenital anomaly in one or both twins.</w:t>
            </w:r>
          </w:p>
        </w:tc>
        <w:tc>
          <w:tcPr>
            <w:tcW w:w="1061" w:type="dxa"/>
            <w:noWrap/>
            <w:hideMark/>
          </w:tcPr>
          <w:p w14:paraId="3CA12D67" w14:textId="77777777" w:rsidR="003B0657" w:rsidRPr="003B0657" w:rsidRDefault="003B0657">
            <w:r w:rsidRPr="003B0657">
              <w:t>NS</w:t>
            </w:r>
          </w:p>
        </w:tc>
        <w:tc>
          <w:tcPr>
            <w:tcW w:w="1043" w:type="dxa"/>
            <w:hideMark/>
          </w:tcPr>
          <w:p w14:paraId="0E5794EC" w14:textId="77777777" w:rsidR="003B0657" w:rsidRPr="003B0657" w:rsidRDefault="003B0657">
            <w:r w:rsidRPr="003B0657">
              <w:t>NS</w:t>
            </w:r>
          </w:p>
        </w:tc>
        <w:tc>
          <w:tcPr>
            <w:tcW w:w="2593" w:type="dxa"/>
            <w:hideMark/>
          </w:tcPr>
          <w:p w14:paraId="50F8E6AB" w14:textId="77777777" w:rsidR="003B0657" w:rsidRPr="003B0657" w:rsidRDefault="003B0657">
            <w:r w:rsidRPr="003B0657">
              <w:t>Antenatal care in pregnancy</w:t>
            </w:r>
          </w:p>
        </w:tc>
        <w:tc>
          <w:tcPr>
            <w:tcW w:w="1183" w:type="dxa"/>
            <w:noWrap/>
            <w:hideMark/>
          </w:tcPr>
          <w:p w14:paraId="77B60C27" w14:textId="77777777" w:rsidR="003B0657" w:rsidRPr="003B0657" w:rsidRDefault="003B0657">
            <w:r w:rsidRPr="003B0657">
              <w:t>fetal reduction</w:t>
            </w:r>
          </w:p>
        </w:tc>
        <w:tc>
          <w:tcPr>
            <w:tcW w:w="1417" w:type="dxa"/>
            <w:hideMark/>
          </w:tcPr>
          <w:p w14:paraId="1DFD32CD" w14:textId="77777777" w:rsidR="003B0657" w:rsidRPr="003B0657" w:rsidRDefault="003B0657">
            <w:r w:rsidRPr="003B0657">
              <w:t>Selective reduction</w:t>
            </w:r>
          </w:p>
        </w:tc>
      </w:tr>
      <w:tr w:rsidR="003B0657" w:rsidRPr="003B0657" w14:paraId="0FFF88AB" w14:textId="77777777" w:rsidTr="003B0657">
        <w:trPr>
          <w:trHeight w:val="1785"/>
        </w:trPr>
        <w:tc>
          <w:tcPr>
            <w:tcW w:w="1591" w:type="dxa"/>
            <w:hideMark/>
          </w:tcPr>
          <w:p w14:paraId="336CDE81" w14:textId="77777777" w:rsidR="003B0657" w:rsidRPr="003B0657" w:rsidRDefault="003B0657">
            <w:pPr>
              <w:rPr>
                <w:b/>
                <w:bCs/>
              </w:rPr>
            </w:pPr>
            <w:r w:rsidRPr="003B0657">
              <w:rPr>
                <w:b/>
                <w:bCs/>
              </w:rPr>
              <w:t xml:space="preserve">AWMF 015-087 S2e Guideline Monitoring and Care of Twin Pregnancies </w:t>
            </w:r>
          </w:p>
        </w:tc>
        <w:tc>
          <w:tcPr>
            <w:tcW w:w="961" w:type="dxa"/>
            <w:hideMark/>
          </w:tcPr>
          <w:p w14:paraId="72A0B8FA" w14:textId="77777777" w:rsidR="003B0657" w:rsidRPr="003B0657" w:rsidRDefault="003B0657">
            <w:r w:rsidRPr="003B0657">
              <w:t>AWMF</w:t>
            </w:r>
          </w:p>
        </w:tc>
        <w:tc>
          <w:tcPr>
            <w:tcW w:w="779" w:type="dxa"/>
            <w:noWrap/>
            <w:hideMark/>
          </w:tcPr>
          <w:p w14:paraId="1AE53EEA" w14:textId="77777777" w:rsidR="003B0657" w:rsidRPr="003B0657" w:rsidRDefault="003B0657" w:rsidP="003B0657">
            <w:r w:rsidRPr="003B0657">
              <w:t>2020</w:t>
            </w:r>
          </w:p>
        </w:tc>
        <w:tc>
          <w:tcPr>
            <w:tcW w:w="1489" w:type="dxa"/>
            <w:hideMark/>
          </w:tcPr>
          <w:p w14:paraId="67AB66A8" w14:textId="77777777" w:rsidR="003B0657" w:rsidRPr="003B0657" w:rsidRDefault="003B0657" w:rsidP="003B0657">
            <w:r w:rsidRPr="003B0657">
              <w:t>24</w:t>
            </w:r>
          </w:p>
        </w:tc>
        <w:tc>
          <w:tcPr>
            <w:tcW w:w="3402" w:type="dxa"/>
            <w:hideMark/>
          </w:tcPr>
          <w:p w14:paraId="358E1818" w14:textId="77777777" w:rsidR="003B0657" w:rsidRPr="003B0657" w:rsidRDefault="003B0657">
            <w:r w:rsidRPr="003B0657">
              <w:t>In the case of anomalies in a discordant DC twin pregnancy, embryo reduction can be performed, preferably in the first trimester, by ultrasound-guided intracardiac injection of potassium chloride or lidocaine</w:t>
            </w:r>
          </w:p>
        </w:tc>
        <w:tc>
          <w:tcPr>
            <w:tcW w:w="1061" w:type="dxa"/>
            <w:hideMark/>
          </w:tcPr>
          <w:p w14:paraId="273F1B20" w14:textId="77777777" w:rsidR="003B0657" w:rsidRPr="003B0657" w:rsidRDefault="003B0657">
            <w:r w:rsidRPr="003B0657">
              <w:t>C</w:t>
            </w:r>
          </w:p>
        </w:tc>
        <w:tc>
          <w:tcPr>
            <w:tcW w:w="1043" w:type="dxa"/>
            <w:hideMark/>
          </w:tcPr>
          <w:p w14:paraId="3B005C43" w14:textId="77777777" w:rsidR="003B0657" w:rsidRPr="003B0657" w:rsidRDefault="003B0657">
            <w:r w:rsidRPr="003B0657">
              <w:t>2+</w:t>
            </w:r>
          </w:p>
        </w:tc>
        <w:tc>
          <w:tcPr>
            <w:tcW w:w="2593" w:type="dxa"/>
            <w:hideMark/>
          </w:tcPr>
          <w:p w14:paraId="17E054AD" w14:textId="5C9E1146" w:rsidR="003B0657" w:rsidRPr="003B0657" w:rsidRDefault="003B0657">
            <w:r w:rsidRPr="003B0657">
              <w:t xml:space="preserve">Selective </w:t>
            </w:r>
            <w:r w:rsidR="00924432" w:rsidRPr="003B0657">
              <w:t>feticide</w:t>
            </w:r>
            <w:r w:rsidRPr="003B0657">
              <w:t xml:space="preserve"> in twin pregnancies</w:t>
            </w:r>
          </w:p>
        </w:tc>
        <w:tc>
          <w:tcPr>
            <w:tcW w:w="1183" w:type="dxa"/>
            <w:noWrap/>
            <w:hideMark/>
          </w:tcPr>
          <w:p w14:paraId="141D3EA0" w14:textId="77777777" w:rsidR="003B0657" w:rsidRPr="003B0657" w:rsidRDefault="003B0657">
            <w:r w:rsidRPr="003B0657">
              <w:t>Fetal reduction</w:t>
            </w:r>
          </w:p>
        </w:tc>
        <w:tc>
          <w:tcPr>
            <w:tcW w:w="1417" w:type="dxa"/>
            <w:noWrap/>
            <w:hideMark/>
          </w:tcPr>
          <w:p w14:paraId="40F8486E" w14:textId="25D0BA3D" w:rsidR="003B0657" w:rsidRPr="003B0657" w:rsidRDefault="003B0657">
            <w:r w:rsidRPr="003B0657">
              <w:t>S</w:t>
            </w:r>
            <w:r w:rsidR="00946D77">
              <w:t>elective reduction</w:t>
            </w:r>
          </w:p>
        </w:tc>
      </w:tr>
      <w:tr w:rsidR="003B0657" w:rsidRPr="003B0657" w14:paraId="0DED97DC" w14:textId="77777777" w:rsidTr="003B0657">
        <w:trPr>
          <w:trHeight w:val="765"/>
        </w:trPr>
        <w:tc>
          <w:tcPr>
            <w:tcW w:w="1591" w:type="dxa"/>
            <w:hideMark/>
          </w:tcPr>
          <w:p w14:paraId="592AC064" w14:textId="77777777" w:rsidR="003B0657" w:rsidRPr="003B0657" w:rsidRDefault="003B0657">
            <w:pPr>
              <w:rPr>
                <w:b/>
                <w:bCs/>
              </w:rPr>
            </w:pPr>
            <w:r w:rsidRPr="003B0657">
              <w:rPr>
                <w:b/>
                <w:bCs/>
              </w:rPr>
              <w:t>Management of multiple pregnancy</w:t>
            </w:r>
          </w:p>
        </w:tc>
        <w:tc>
          <w:tcPr>
            <w:tcW w:w="961" w:type="dxa"/>
            <w:hideMark/>
          </w:tcPr>
          <w:p w14:paraId="5823A5FA" w14:textId="77777777" w:rsidR="003B0657" w:rsidRPr="003B0657" w:rsidRDefault="003B0657">
            <w:r w:rsidRPr="003B0657">
              <w:t>SIGO, AOGOI, AGUI</w:t>
            </w:r>
          </w:p>
        </w:tc>
        <w:tc>
          <w:tcPr>
            <w:tcW w:w="779" w:type="dxa"/>
            <w:noWrap/>
            <w:hideMark/>
          </w:tcPr>
          <w:p w14:paraId="6AA34601" w14:textId="77777777" w:rsidR="003B0657" w:rsidRPr="003B0657" w:rsidRDefault="003B0657" w:rsidP="003B0657">
            <w:r w:rsidRPr="003B0657">
              <w:t>2016</w:t>
            </w:r>
          </w:p>
        </w:tc>
        <w:tc>
          <w:tcPr>
            <w:tcW w:w="1489" w:type="dxa"/>
            <w:hideMark/>
          </w:tcPr>
          <w:p w14:paraId="14C17A92" w14:textId="77777777" w:rsidR="003B0657" w:rsidRPr="003B0657" w:rsidRDefault="003B0657">
            <w:r w:rsidRPr="003B0657">
              <w:t>NS</w:t>
            </w:r>
          </w:p>
        </w:tc>
        <w:tc>
          <w:tcPr>
            <w:tcW w:w="3402" w:type="dxa"/>
            <w:hideMark/>
          </w:tcPr>
          <w:p w14:paraId="5D87DD39" w14:textId="77777777" w:rsidR="003B0657" w:rsidRPr="003B0657" w:rsidRDefault="003B0657">
            <w:r w:rsidRPr="003B0657">
              <w:t xml:space="preserve">Doctors should inform the couple about the risks and benefits of embryo reduction. </w:t>
            </w:r>
          </w:p>
        </w:tc>
        <w:tc>
          <w:tcPr>
            <w:tcW w:w="1061" w:type="dxa"/>
            <w:hideMark/>
          </w:tcPr>
          <w:p w14:paraId="403EB7A9" w14:textId="77777777" w:rsidR="003B0657" w:rsidRPr="003B0657" w:rsidRDefault="003B0657">
            <w:r w:rsidRPr="003B0657">
              <w:t>NS</w:t>
            </w:r>
          </w:p>
        </w:tc>
        <w:tc>
          <w:tcPr>
            <w:tcW w:w="1043" w:type="dxa"/>
            <w:hideMark/>
          </w:tcPr>
          <w:p w14:paraId="4118B413" w14:textId="77777777" w:rsidR="003B0657" w:rsidRPr="003B0657" w:rsidRDefault="003B0657">
            <w:r w:rsidRPr="003B0657">
              <w:t xml:space="preserve">Level of evidence 6. </w:t>
            </w:r>
          </w:p>
        </w:tc>
        <w:tc>
          <w:tcPr>
            <w:tcW w:w="2593" w:type="dxa"/>
            <w:hideMark/>
          </w:tcPr>
          <w:p w14:paraId="6BC10308" w14:textId="77777777" w:rsidR="003B0657" w:rsidRPr="003B0657" w:rsidRDefault="003B0657"/>
        </w:tc>
        <w:tc>
          <w:tcPr>
            <w:tcW w:w="1183" w:type="dxa"/>
            <w:hideMark/>
          </w:tcPr>
          <w:p w14:paraId="669E4AB5" w14:textId="77777777" w:rsidR="003B0657" w:rsidRPr="003B0657" w:rsidRDefault="003B0657">
            <w:r w:rsidRPr="003B0657">
              <w:t>Fetal reduction</w:t>
            </w:r>
          </w:p>
        </w:tc>
        <w:tc>
          <w:tcPr>
            <w:tcW w:w="1417" w:type="dxa"/>
            <w:hideMark/>
          </w:tcPr>
          <w:p w14:paraId="61A4E4E2" w14:textId="77777777" w:rsidR="003B0657" w:rsidRPr="003B0657" w:rsidRDefault="003B0657">
            <w:r w:rsidRPr="003B0657">
              <w:t>Selective reduction</w:t>
            </w:r>
          </w:p>
        </w:tc>
      </w:tr>
      <w:tr w:rsidR="003B0657" w:rsidRPr="003B0657" w14:paraId="292FF590" w14:textId="77777777" w:rsidTr="003B0657">
        <w:trPr>
          <w:trHeight w:val="1530"/>
        </w:trPr>
        <w:tc>
          <w:tcPr>
            <w:tcW w:w="1591" w:type="dxa"/>
            <w:hideMark/>
          </w:tcPr>
          <w:p w14:paraId="6EE779A8" w14:textId="77777777" w:rsidR="003B0657" w:rsidRPr="003B0657" w:rsidRDefault="003B0657">
            <w:pPr>
              <w:rPr>
                <w:b/>
                <w:bCs/>
              </w:rPr>
            </w:pPr>
            <w:r w:rsidRPr="003B0657">
              <w:rPr>
                <w:b/>
                <w:bCs/>
              </w:rPr>
              <w:t>Management of multiple pregnancy</w:t>
            </w:r>
          </w:p>
        </w:tc>
        <w:tc>
          <w:tcPr>
            <w:tcW w:w="961" w:type="dxa"/>
            <w:hideMark/>
          </w:tcPr>
          <w:p w14:paraId="41331EB6" w14:textId="77777777" w:rsidR="003B0657" w:rsidRPr="003B0657" w:rsidRDefault="003B0657">
            <w:r w:rsidRPr="003B0657">
              <w:t>SIGO, AOGOI, AGUI</w:t>
            </w:r>
          </w:p>
        </w:tc>
        <w:tc>
          <w:tcPr>
            <w:tcW w:w="779" w:type="dxa"/>
            <w:noWrap/>
            <w:hideMark/>
          </w:tcPr>
          <w:p w14:paraId="612E0F8C" w14:textId="77777777" w:rsidR="003B0657" w:rsidRPr="003B0657" w:rsidRDefault="003B0657" w:rsidP="003B0657">
            <w:r w:rsidRPr="003B0657">
              <w:t>2016</w:t>
            </w:r>
          </w:p>
        </w:tc>
        <w:tc>
          <w:tcPr>
            <w:tcW w:w="1489" w:type="dxa"/>
            <w:hideMark/>
          </w:tcPr>
          <w:p w14:paraId="3F17491F" w14:textId="77777777" w:rsidR="003B0657" w:rsidRPr="003B0657" w:rsidRDefault="003B0657">
            <w:r w:rsidRPr="003B0657">
              <w:t>NS</w:t>
            </w:r>
          </w:p>
        </w:tc>
        <w:tc>
          <w:tcPr>
            <w:tcW w:w="3402" w:type="dxa"/>
            <w:hideMark/>
          </w:tcPr>
          <w:p w14:paraId="7B5D0D3D" w14:textId="77777777" w:rsidR="003B0657" w:rsidRPr="003B0657" w:rsidRDefault="003B0657">
            <w:r w:rsidRPr="003B0657">
              <w:t xml:space="preserve">The ideal timing of the embryo reduction procedure is between 11+0 and 14+0 weeks gestation. It is possible, within the references of the law, to do a selective reduction of fetuses in higher gestational age. </w:t>
            </w:r>
          </w:p>
        </w:tc>
        <w:tc>
          <w:tcPr>
            <w:tcW w:w="1061" w:type="dxa"/>
            <w:hideMark/>
          </w:tcPr>
          <w:p w14:paraId="3BD1DB57" w14:textId="77777777" w:rsidR="003B0657" w:rsidRPr="003B0657" w:rsidRDefault="003B0657">
            <w:r w:rsidRPr="003B0657">
              <w:t>NS</w:t>
            </w:r>
          </w:p>
        </w:tc>
        <w:tc>
          <w:tcPr>
            <w:tcW w:w="1043" w:type="dxa"/>
            <w:hideMark/>
          </w:tcPr>
          <w:p w14:paraId="7CD86DF2" w14:textId="77777777" w:rsidR="003B0657" w:rsidRPr="003B0657" w:rsidRDefault="003B0657">
            <w:r w:rsidRPr="003B0657">
              <w:t>NS</w:t>
            </w:r>
          </w:p>
        </w:tc>
        <w:tc>
          <w:tcPr>
            <w:tcW w:w="2593" w:type="dxa"/>
            <w:hideMark/>
          </w:tcPr>
          <w:p w14:paraId="15FED8D9" w14:textId="77777777" w:rsidR="003B0657" w:rsidRPr="003B0657" w:rsidRDefault="003B0657">
            <w:r w:rsidRPr="003B0657">
              <w:t>Embryo or fetal reduction</w:t>
            </w:r>
          </w:p>
        </w:tc>
        <w:tc>
          <w:tcPr>
            <w:tcW w:w="1183" w:type="dxa"/>
            <w:hideMark/>
          </w:tcPr>
          <w:p w14:paraId="6CD1C117" w14:textId="77777777" w:rsidR="003B0657" w:rsidRPr="003B0657" w:rsidRDefault="003B0657">
            <w:r w:rsidRPr="003B0657">
              <w:t>Fetal reduction</w:t>
            </w:r>
          </w:p>
        </w:tc>
        <w:tc>
          <w:tcPr>
            <w:tcW w:w="1417" w:type="dxa"/>
            <w:hideMark/>
          </w:tcPr>
          <w:p w14:paraId="45E97B67" w14:textId="77777777" w:rsidR="003B0657" w:rsidRPr="003B0657" w:rsidRDefault="003B0657">
            <w:r w:rsidRPr="003B0657">
              <w:t>Selective reduction</w:t>
            </w:r>
          </w:p>
        </w:tc>
      </w:tr>
      <w:tr w:rsidR="003B0657" w:rsidRPr="003B0657" w14:paraId="757331AF" w14:textId="77777777" w:rsidTr="003B0657">
        <w:trPr>
          <w:trHeight w:val="2805"/>
        </w:trPr>
        <w:tc>
          <w:tcPr>
            <w:tcW w:w="1591" w:type="dxa"/>
            <w:hideMark/>
          </w:tcPr>
          <w:p w14:paraId="2FEC524E" w14:textId="77777777" w:rsidR="003B0657" w:rsidRPr="003B0657" w:rsidRDefault="003B0657">
            <w:pPr>
              <w:rPr>
                <w:b/>
                <w:bCs/>
              </w:rPr>
            </w:pPr>
            <w:r w:rsidRPr="003B0657">
              <w:rPr>
                <w:b/>
                <w:bCs/>
              </w:rPr>
              <w:lastRenderedPageBreak/>
              <w:t>Twin pregnancies: guidelines for clinical practice from the French College of Gynaecologists and Obstetricians (CNGOF)</w:t>
            </w:r>
          </w:p>
        </w:tc>
        <w:tc>
          <w:tcPr>
            <w:tcW w:w="961" w:type="dxa"/>
            <w:hideMark/>
          </w:tcPr>
          <w:p w14:paraId="181E4EA2" w14:textId="77777777" w:rsidR="003B0657" w:rsidRPr="003B0657" w:rsidRDefault="003B0657">
            <w:r w:rsidRPr="003B0657">
              <w:t>Christophe Vayssiere</w:t>
            </w:r>
          </w:p>
        </w:tc>
        <w:tc>
          <w:tcPr>
            <w:tcW w:w="779" w:type="dxa"/>
            <w:noWrap/>
            <w:hideMark/>
          </w:tcPr>
          <w:p w14:paraId="5DBB5D97" w14:textId="77777777" w:rsidR="003B0657" w:rsidRPr="003B0657" w:rsidRDefault="003B0657" w:rsidP="003B0657">
            <w:r w:rsidRPr="003B0657">
              <w:t>2011</w:t>
            </w:r>
          </w:p>
        </w:tc>
        <w:tc>
          <w:tcPr>
            <w:tcW w:w="1489" w:type="dxa"/>
            <w:hideMark/>
          </w:tcPr>
          <w:p w14:paraId="7802414B" w14:textId="77777777" w:rsidR="003B0657" w:rsidRPr="003B0657" w:rsidRDefault="003B0657">
            <w:r w:rsidRPr="003B0657">
              <w:t>NS</w:t>
            </w:r>
          </w:p>
        </w:tc>
        <w:tc>
          <w:tcPr>
            <w:tcW w:w="3402" w:type="dxa"/>
            <w:hideMark/>
          </w:tcPr>
          <w:p w14:paraId="098FD97A" w14:textId="00ED6F70" w:rsidR="003B0657" w:rsidRPr="003B0657" w:rsidRDefault="003B0657">
            <w:r w:rsidRPr="003B0657">
              <w:t>In the case of an especially severe malformation in a dichorionic twin, selective pregnancy reduction is possible and does not present a direct risk to the healthy twin</w:t>
            </w:r>
            <w:r w:rsidR="007A251D">
              <w:t xml:space="preserve"> </w:t>
            </w:r>
            <w:r w:rsidRPr="003B0657">
              <w:t xml:space="preserve">(Professional Consensus). </w:t>
            </w:r>
          </w:p>
        </w:tc>
        <w:tc>
          <w:tcPr>
            <w:tcW w:w="1061" w:type="dxa"/>
            <w:hideMark/>
          </w:tcPr>
          <w:p w14:paraId="6E96E147" w14:textId="77777777" w:rsidR="003B0657" w:rsidRPr="003B0657" w:rsidRDefault="003B0657">
            <w:r w:rsidRPr="003B0657">
              <w:t>NS</w:t>
            </w:r>
          </w:p>
        </w:tc>
        <w:tc>
          <w:tcPr>
            <w:tcW w:w="1043" w:type="dxa"/>
            <w:hideMark/>
          </w:tcPr>
          <w:p w14:paraId="2D4D5755" w14:textId="77777777" w:rsidR="003B0657" w:rsidRPr="003B0657" w:rsidRDefault="003B0657">
            <w:r w:rsidRPr="003B0657">
              <w:t>NS</w:t>
            </w:r>
          </w:p>
        </w:tc>
        <w:tc>
          <w:tcPr>
            <w:tcW w:w="2593" w:type="dxa"/>
            <w:hideMark/>
          </w:tcPr>
          <w:p w14:paraId="0B1C1925" w14:textId="77777777" w:rsidR="003B0657" w:rsidRPr="003B0657" w:rsidRDefault="003B0657">
            <w:r w:rsidRPr="003B0657">
              <w:t>Professional consensus</w:t>
            </w:r>
          </w:p>
        </w:tc>
        <w:tc>
          <w:tcPr>
            <w:tcW w:w="1183" w:type="dxa"/>
            <w:hideMark/>
          </w:tcPr>
          <w:p w14:paraId="4FFD5BEF" w14:textId="77777777" w:rsidR="003B0657" w:rsidRPr="003B0657" w:rsidRDefault="003B0657">
            <w:r w:rsidRPr="003B0657">
              <w:t>Fetal reduction</w:t>
            </w:r>
          </w:p>
        </w:tc>
        <w:tc>
          <w:tcPr>
            <w:tcW w:w="1417" w:type="dxa"/>
            <w:hideMark/>
          </w:tcPr>
          <w:p w14:paraId="45BCC234" w14:textId="77777777" w:rsidR="003B0657" w:rsidRPr="003B0657" w:rsidRDefault="003B0657">
            <w:r w:rsidRPr="003B0657">
              <w:t>Selective reduction</w:t>
            </w:r>
          </w:p>
        </w:tc>
      </w:tr>
      <w:tr w:rsidR="003B0657" w:rsidRPr="003B0657" w14:paraId="18699F48" w14:textId="77777777" w:rsidTr="003B0657">
        <w:trPr>
          <w:trHeight w:val="2040"/>
        </w:trPr>
        <w:tc>
          <w:tcPr>
            <w:tcW w:w="1591" w:type="dxa"/>
            <w:hideMark/>
          </w:tcPr>
          <w:p w14:paraId="5F45FCE2" w14:textId="77777777" w:rsidR="003B0657" w:rsidRPr="003B0657" w:rsidRDefault="003B0657">
            <w:pPr>
              <w:rPr>
                <w:b/>
                <w:bCs/>
              </w:rPr>
            </w:pPr>
            <w:r w:rsidRPr="003B0657">
              <w:rPr>
                <w:b/>
                <w:bCs/>
              </w:rPr>
              <w:t>Multiple Pregnancy</w:t>
            </w:r>
          </w:p>
        </w:tc>
        <w:tc>
          <w:tcPr>
            <w:tcW w:w="961" w:type="dxa"/>
            <w:hideMark/>
          </w:tcPr>
          <w:p w14:paraId="1B03631D" w14:textId="77777777" w:rsidR="003B0657" w:rsidRPr="003B0657" w:rsidRDefault="003B0657">
            <w:r w:rsidRPr="003B0657">
              <w:t>Lithuanian Society of Obstetricians and Gynaecologists, Lithuanian Midwives Association</w:t>
            </w:r>
          </w:p>
        </w:tc>
        <w:tc>
          <w:tcPr>
            <w:tcW w:w="779" w:type="dxa"/>
            <w:noWrap/>
            <w:hideMark/>
          </w:tcPr>
          <w:p w14:paraId="6BFE106C" w14:textId="77777777" w:rsidR="003B0657" w:rsidRPr="003B0657" w:rsidRDefault="003B0657" w:rsidP="003B0657">
            <w:r w:rsidRPr="003B0657">
              <w:t>2014</w:t>
            </w:r>
          </w:p>
        </w:tc>
        <w:tc>
          <w:tcPr>
            <w:tcW w:w="1489" w:type="dxa"/>
            <w:hideMark/>
          </w:tcPr>
          <w:p w14:paraId="0CC8E49E" w14:textId="77777777" w:rsidR="003B0657" w:rsidRPr="003B0657" w:rsidRDefault="003B0657">
            <w:r w:rsidRPr="003B0657">
              <w:t>5.8.3</w:t>
            </w:r>
          </w:p>
        </w:tc>
        <w:tc>
          <w:tcPr>
            <w:tcW w:w="3402" w:type="dxa"/>
            <w:hideMark/>
          </w:tcPr>
          <w:p w14:paraId="11F72BBC" w14:textId="77777777" w:rsidR="003B0657" w:rsidRPr="003B0657" w:rsidRDefault="003B0657">
            <w:r w:rsidRPr="003B0657">
              <w:t>When the pathology of the fetal structure is diagnosed, potassium is possible in the case of dichorionic twins chloride injection into the heart of the affected twin, and in the case of monochorionic twins laser coagulation of the damaged fetal umbilical cord is performed</w:t>
            </w:r>
          </w:p>
        </w:tc>
        <w:tc>
          <w:tcPr>
            <w:tcW w:w="1061" w:type="dxa"/>
            <w:hideMark/>
          </w:tcPr>
          <w:p w14:paraId="525596D3" w14:textId="77777777" w:rsidR="003B0657" w:rsidRPr="003B0657" w:rsidRDefault="003B0657">
            <w:r w:rsidRPr="003B0657">
              <w:t>NS</w:t>
            </w:r>
          </w:p>
        </w:tc>
        <w:tc>
          <w:tcPr>
            <w:tcW w:w="1043" w:type="dxa"/>
            <w:hideMark/>
          </w:tcPr>
          <w:p w14:paraId="3887FA17" w14:textId="77777777" w:rsidR="003B0657" w:rsidRPr="003B0657" w:rsidRDefault="003B0657">
            <w:r w:rsidRPr="003B0657">
              <w:t>NS</w:t>
            </w:r>
          </w:p>
        </w:tc>
        <w:tc>
          <w:tcPr>
            <w:tcW w:w="2593" w:type="dxa"/>
            <w:hideMark/>
          </w:tcPr>
          <w:p w14:paraId="53920B3D" w14:textId="77777777" w:rsidR="003B0657" w:rsidRPr="003B0657" w:rsidRDefault="003B0657">
            <w:r w:rsidRPr="003B0657">
              <w:t>Antenatal care</w:t>
            </w:r>
          </w:p>
        </w:tc>
        <w:tc>
          <w:tcPr>
            <w:tcW w:w="1183" w:type="dxa"/>
            <w:hideMark/>
          </w:tcPr>
          <w:p w14:paraId="24C5F68F" w14:textId="77777777" w:rsidR="003B0657" w:rsidRPr="003B0657" w:rsidRDefault="003B0657">
            <w:r w:rsidRPr="003B0657">
              <w:t>Fetal reduction</w:t>
            </w:r>
          </w:p>
        </w:tc>
        <w:tc>
          <w:tcPr>
            <w:tcW w:w="1417" w:type="dxa"/>
            <w:hideMark/>
          </w:tcPr>
          <w:p w14:paraId="599085CB" w14:textId="1CB682BE" w:rsidR="003B0657" w:rsidRPr="003B0657" w:rsidRDefault="00924432">
            <w:r>
              <w:t>TOP</w:t>
            </w:r>
          </w:p>
        </w:tc>
      </w:tr>
      <w:tr w:rsidR="003B0657" w:rsidRPr="003B0657" w14:paraId="4B4AD1DC" w14:textId="77777777" w:rsidTr="003B0657">
        <w:trPr>
          <w:trHeight w:val="2550"/>
        </w:trPr>
        <w:tc>
          <w:tcPr>
            <w:tcW w:w="1591" w:type="dxa"/>
            <w:hideMark/>
          </w:tcPr>
          <w:p w14:paraId="27103B2A" w14:textId="77777777" w:rsidR="003B0657" w:rsidRPr="003B0657" w:rsidRDefault="003B0657">
            <w:pPr>
              <w:rPr>
                <w:b/>
                <w:bCs/>
              </w:rPr>
            </w:pPr>
            <w:r w:rsidRPr="003B0657">
              <w:rPr>
                <w:b/>
                <w:bCs/>
              </w:rPr>
              <w:lastRenderedPageBreak/>
              <w:t>Multifetal Pregnancy Reduction: Committee Opinion No. 719</w:t>
            </w:r>
          </w:p>
        </w:tc>
        <w:tc>
          <w:tcPr>
            <w:tcW w:w="961" w:type="dxa"/>
            <w:hideMark/>
          </w:tcPr>
          <w:p w14:paraId="34BA81F7" w14:textId="77777777" w:rsidR="003B0657" w:rsidRPr="003B0657" w:rsidRDefault="003B0657">
            <w:r w:rsidRPr="003B0657">
              <w:t>The American College of Obstetricians and Gynecologists (ACOG)</w:t>
            </w:r>
          </w:p>
        </w:tc>
        <w:tc>
          <w:tcPr>
            <w:tcW w:w="779" w:type="dxa"/>
            <w:noWrap/>
            <w:hideMark/>
          </w:tcPr>
          <w:p w14:paraId="7218B40C" w14:textId="77777777" w:rsidR="003B0657" w:rsidRPr="003B0657" w:rsidRDefault="003B0657" w:rsidP="003B0657">
            <w:r w:rsidRPr="003B0657">
              <w:t>2017</w:t>
            </w:r>
          </w:p>
        </w:tc>
        <w:tc>
          <w:tcPr>
            <w:tcW w:w="1489" w:type="dxa"/>
            <w:hideMark/>
          </w:tcPr>
          <w:p w14:paraId="38C02FF7" w14:textId="77777777" w:rsidR="003B0657" w:rsidRPr="003B0657" w:rsidRDefault="003B0657">
            <w:r w:rsidRPr="003B0657">
              <w:t>NS</w:t>
            </w:r>
          </w:p>
        </w:tc>
        <w:tc>
          <w:tcPr>
            <w:tcW w:w="3402" w:type="dxa"/>
            <w:hideMark/>
          </w:tcPr>
          <w:p w14:paraId="3FFCD718" w14:textId="752EA55B" w:rsidR="003B0657" w:rsidRPr="003B0657" w:rsidRDefault="003B0657">
            <w:r w:rsidRPr="003B0657">
              <w:t xml:space="preserve">During patient counselling, physicians should consider </w:t>
            </w:r>
            <w:r w:rsidR="007A251D" w:rsidRPr="003B0657">
              <w:t xml:space="preserve">discussing </w:t>
            </w:r>
            <w:r w:rsidR="007A251D">
              <w:t>reduction</w:t>
            </w:r>
            <w:r w:rsidRPr="003B0657">
              <w:t xml:space="preserve"> to a singleton pregnancy based on their understanding of the pa</w:t>
            </w:r>
            <w:r>
              <w:t>r</w:t>
            </w:r>
            <w:r w:rsidRPr="003B0657">
              <w:t xml:space="preserve">ticular patient, her unique medical situation and her values. When a woman with a twin gestation requests such information, weather for medical or non-medical reasons, it should be provided in a timely manner and without bias. </w:t>
            </w:r>
          </w:p>
        </w:tc>
        <w:tc>
          <w:tcPr>
            <w:tcW w:w="1061" w:type="dxa"/>
            <w:hideMark/>
          </w:tcPr>
          <w:p w14:paraId="61D48EAE" w14:textId="77777777" w:rsidR="003B0657" w:rsidRPr="003B0657" w:rsidRDefault="003B0657">
            <w:r w:rsidRPr="003B0657">
              <w:t>NS</w:t>
            </w:r>
          </w:p>
        </w:tc>
        <w:tc>
          <w:tcPr>
            <w:tcW w:w="1043" w:type="dxa"/>
            <w:hideMark/>
          </w:tcPr>
          <w:p w14:paraId="327296AF" w14:textId="77777777" w:rsidR="003B0657" w:rsidRPr="003B0657" w:rsidRDefault="003B0657">
            <w:r w:rsidRPr="003B0657">
              <w:t>NS</w:t>
            </w:r>
          </w:p>
        </w:tc>
        <w:tc>
          <w:tcPr>
            <w:tcW w:w="2593" w:type="dxa"/>
            <w:hideMark/>
          </w:tcPr>
          <w:p w14:paraId="710B7982" w14:textId="77777777" w:rsidR="003B0657" w:rsidRPr="003B0657" w:rsidRDefault="003B0657">
            <w:r w:rsidRPr="003B0657">
              <w:t>Reduction to a singleton</w:t>
            </w:r>
          </w:p>
        </w:tc>
        <w:tc>
          <w:tcPr>
            <w:tcW w:w="1183" w:type="dxa"/>
            <w:hideMark/>
          </w:tcPr>
          <w:p w14:paraId="60416A6F" w14:textId="77777777" w:rsidR="003B0657" w:rsidRPr="003B0657" w:rsidRDefault="003B0657">
            <w:r w:rsidRPr="003B0657">
              <w:t>Fetal reduction</w:t>
            </w:r>
          </w:p>
        </w:tc>
        <w:tc>
          <w:tcPr>
            <w:tcW w:w="1417" w:type="dxa"/>
            <w:hideMark/>
          </w:tcPr>
          <w:p w14:paraId="489D080E" w14:textId="77777777" w:rsidR="003B0657" w:rsidRPr="003B0657" w:rsidRDefault="003B0657">
            <w:r w:rsidRPr="003B0657">
              <w:t>MFPR</w:t>
            </w:r>
          </w:p>
        </w:tc>
      </w:tr>
    </w:tbl>
    <w:p w14:paraId="3ED49327" w14:textId="3964AE24" w:rsidR="004D115F" w:rsidRDefault="004D115F"/>
    <w:p w14:paraId="66797059" w14:textId="5BD7EBEF" w:rsidR="00417466" w:rsidRDefault="00417466"/>
    <w:p w14:paraId="0583155B" w14:textId="10D6FC42" w:rsidR="00417466" w:rsidRDefault="00417466"/>
    <w:p w14:paraId="42E81B8D" w14:textId="77777777" w:rsidR="00417466" w:rsidRPr="00FC0C68" w:rsidRDefault="00417466" w:rsidP="00417466">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5D75D60C" w14:textId="77777777" w:rsidR="00417466" w:rsidRPr="00FC0C68" w:rsidRDefault="00417466" w:rsidP="00417466">
      <w:pPr>
        <w:spacing w:line="480" w:lineRule="auto"/>
        <w:jc w:val="both"/>
        <w:rPr>
          <w:b/>
          <w:bCs/>
          <w:lang w:val="en-GB"/>
        </w:rPr>
      </w:pPr>
      <w:r>
        <w:rPr>
          <w:b/>
          <w:bCs/>
          <w:lang w:val="en-GB"/>
        </w:rPr>
        <w:t>Author names:</w:t>
      </w:r>
    </w:p>
    <w:p w14:paraId="0CA184CC" w14:textId="77777777" w:rsidR="00417466" w:rsidRPr="00FC0C68" w:rsidRDefault="00417466" w:rsidP="00417466">
      <w:pPr>
        <w:spacing w:line="480" w:lineRule="auto"/>
        <w:jc w:val="both"/>
        <w:rPr>
          <w:vertAlign w:val="superscript"/>
          <w:lang w:val="en-GB"/>
        </w:rPr>
      </w:pPr>
      <w:r>
        <w:rPr>
          <w:lang w:val="en-GB"/>
        </w:rPr>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2B7031F2" w14:textId="77777777" w:rsidR="00417466" w:rsidRPr="00FC0C68" w:rsidRDefault="00417466" w:rsidP="00417466">
      <w:pPr>
        <w:spacing w:line="480" w:lineRule="auto"/>
        <w:jc w:val="both"/>
        <w:rPr>
          <w:b/>
          <w:bCs/>
          <w:lang w:val="en-GB"/>
        </w:rPr>
      </w:pPr>
      <w:r>
        <w:rPr>
          <w:b/>
          <w:bCs/>
          <w:lang w:val="en-GB"/>
        </w:rPr>
        <w:t>Affiliations</w:t>
      </w:r>
    </w:p>
    <w:p w14:paraId="0A38CE5C" w14:textId="77777777" w:rsidR="00417466" w:rsidRDefault="00417466" w:rsidP="00417466">
      <w:pPr>
        <w:spacing w:line="480" w:lineRule="auto"/>
        <w:jc w:val="both"/>
        <w:rPr>
          <w:lang w:val="en-GB"/>
        </w:rPr>
      </w:pPr>
      <w:r>
        <w:rPr>
          <w:vertAlign w:val="superscript"/>
          <w:lang w:val="en-GB"/>
        </w:rPr>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405150CD" w14:textId="77777777" w:rsidR="00417466" w:rsidRPr="001D4253" w:rsidRDefault="00417466" w:rsidP="00417466">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w:t>
      </w:r>
      <w:proofErr w:type="gramStart"/>
      <w:r w:rsidRPr="00651288">
        <w:rPr>
          <w:lang w:val="en-GB"/>
        </w:rPr>
        <w:t xml:space="preserve">Gynecology, </w:t>
      </w:r>
      <w:r w:rsidRPr="001D4253">
        <w:rPr>
          <w:rFonts w:cstheme="minorHAnsi"/>
        </w:rPr>
        <w:t xml:space="preserve"> University</w:t>
      </w:r>
      <w:proofErr w:type="gramEnd"/>
      <w:r w:rsidRPr="001D4253">
        <w:rPr>
          <w:rFonts w:cstheme="minorHAnsi"/>
        </w:rPr>
        <w:t xml:space="preserve"> College Cork</w:t>
      </w:r>
      <w:r>
        <w:rPr>
          <w:rFonts w:cstheme="minorHAnsi"/>
        </w:rPr>
        <w:t xml:space="preserve">, </w:t>
      </w:r>
      <w:r w:rsidRPr="001D4253">
        <w:rPr>
          <w:rFonts w:cstheme="minorHAnsi"/>
        </w:rPr>
        <w:t>Cork, Ireland</w:t>
      </w:r>
    </w:p>
    <w:p w14:paraId="0A9596DA" w14:textId="77777777" w:rsidR="00417466" w:rsidRPr="00514FD4" w:rsidRDefault="00417466" w:rsidP="00417466">
      <w:pPr>
        <w:jc w:val="both"/>
        <w:rPr>
          <w:rFonts w:cstheme="minorHAnsi"/>
        </w:rPr>
      </w:pPr>
    </w:p>
    <w:p w14:paraId="27C8DC86" w14:textId="77777777" w:rsidR="00417466" w:rsidRDefault="00417466" w:rsidP="00417466">
      <w:pPr>
        <w:spacing w:line="480" w:lineRule="auto"/>
        <w:jc w:val="both"/>
        <w:rPr>
          <w:lang w:val="en-GB"/>
        </w:rPr>
      </w:pPr>
      <w:r>
        <w:rPr>
          <w:vertAlign w:val="superscript"/>
          <w:lang w:val="en-GB"/>
        </w:rPr>
        <w:lastRenderedPageBreak/>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5FC0C46A" w14:textId="77777777" w:rsidR="00417466" w:rsidRDefault="00417466" w:rsidP="00417466">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013BF825" w14:textId="77777777" w:rsidR="00417466" w:rsidRDefault="00417466" w:rsidP="00417466">
      <w:pPr>
        <w:spacing w:line="480" w:lineRule="auto"/>
        <w:jc w:val="both"/>
        <w:rPr>
          <w:lang w:val="en-GB"/>
        </w:rPr>
      </w:pPr>
      <w:r w:rsidRPr="00FC0C68">
        <w:rPr>
          <w:b/>
          <w:bCs/>
          <w:lang w:val="en-GB"/>
        </w:rPr>
        <w:t>Corresponding author:</w:t>
      </w:r>
      <w:r>
        <w:rPr>
          <w:lang w:val="en-GB"/>
        </w:rPr>
        <w:t xml:space="preserve"> *Caroline O’Connor</w:t>
      </w:r>
    </w:p>
    <w:p w14:paraId="74AB4A8D" w14:textId="77777777" w:rsidR="00417466" w:rsidRDefault="00417466" w:rsidP="00417466">
      <w:pPr>
        <w:spacing w:line="480" w:lineRule="auto"/>
        <w:jc w:val="both"/>
        <w:rPr>
          <w:lang w:val="en-GB"/>
        </w:rPr>
      </w:pPr>
      <w:r>
        <w:rPr>
          <w:lang w:val="en-GB"/>
        </w:rPr>
        <w:t>E-mail: carolineoconnor@ucc.ie</w:t>
      </w:r>
    </w:p>
    <w:p w14:paraId="22982C4C" w14:textId="77777777" w:rsidR="00417466" w:rsidRDefault="00417466"/>
    <w:sectPr w:rsidR="00417466" w:rsidSect="00157D83">
      <w:headerReference w:type="first" r:id="rId9"/>
      <w:pgSz w:w="16838" w:h="11906" w:orient="landscape"/>
      <w:pgMar w:top="1440" w:right="1103"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2140E" w14:textId="77777777" w:rsidR="00C96401" w:rsidRDefault="00C96401" w:rsidP="00C96401">
      <w:pPr>
        <w:spacing w:after="0" w:line="240" w:lineRule="auto"/>
      </w:pPr>
      <w:r>
        <w:separator/>
      </w:r>
    </w:p>
  </w:endnote>
  <w:endnote w:type="continuationSeparator" w:id="0">
    <w:p w14:paraId="5F343883" w14:textId="77777777" w:rsidR="00C96401" w:rsidRDefault="00C96401" w:rsidP="00C96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B18B" w14:textId="77777777" w:rsidR="00C96401" w:rsidRDefault="00C96401" w:rsidP="00C96401">
      <w:pPr>
        <w:spacing w:after="0" w:line="240" w:lineRule="auto"/>
      </w:pPr>
      <w:r>
        <w:separator/>
      </w:r>
    </w:p>
  </w:footnote>
  <w:footnote w:type="continuationSeparator" w:id="0">
    <w:p w14:paraId="15B5B27A" w14:textId="77777777" w:rsidR="00C96401" w:rsidRDefault="00C96401" w:rsidP="00C96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4B7E" w14:textId="221E5768" w:rsidR="00157D83" w:rsidRPr="00702782" w:rsidRDefault="00157D83" w:rsidP="00157D83">
    <w:pPr>
      <w:pStyle w:val="Header"/>
      <w:rPr>
        <w:b/>
        <w:bCs/>
      </w:rPr>
    </w:pPr>
    <w:r w:rsidRPr="00702782">
      <w:rPr>
        <w:b/>
        <w:bCs/>
      </w:rPr>
      <w:t>Supplementary file 4</w:t>
    </w:r>
    <w:r w:rsidRPr="00702782">
      <w:rPr>
        <w:b/>
        <w:bCs/>
      </w:rPr>
      <w:tab/>
      <w:t xml:space="preserve">Recommendations- </w:t>
    </w:r>
    <w:r w:rsidR="00733126">
      <w:rPr>
        <w:b/>
        <w:bCs/>
      </w:rPr>
      <w:t>Termination of pregnancy</w:t>
    </w:r>
  </w:p>
  <w:p w14:paraId="6CF2AEF9" w14:textId="77777777" w:rsidR="00157D83" w:rsidRDefault="00157D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57"/>
    <w:rsid w:val="00157D83"/>
    <w:rsid w:val="003B0657"/>
    <w:rsid w:val="00417466"/>
    <w:rsid w:val="004D115F"/>
    <w:rsid w:val="00702782"/>
    <w:rsid w:val="00733126"/>
    <w:rsid w:val="007A251D"/>
    <w:rsid w:val="00821722"/>
    <w:rsid w:val="00917278"/>
    <w:rsid w:val="00924432"/>
    <w:rsid w:val="00946D77"/>
    <w:rsid w:val="00C96401"/>
    <w:rsid w:val="00ED45D3"/>
    <w:rsid w:val="00F523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DB3C"/>
  <w15:chartTrackingRefBased/>
  <w15:docId w15:val="{53A30B3E-8B7B-4763-8533-308410EE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0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6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401"/>
  </w:style>
  <w:style w:type="paragraph" w:styleId="Footer">
    <w:name w:val="footer"/>
    <w:basedOn w:val="Normal"/>
    <w:link w:val="FooterChar"/>
    <w:uiPriority w:val="99"/>
    <w:unhideWhenUsed/>
    <w:rsid w:val="00C96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401"/>
  </w:style>
  <w:style w:type="paragraph" w:styleId="Title">
    <w:name w:val="Title"/>
    <w:basedOn w:val="Normal"/>
    <w:next w:val="Normal"/>
    <w:link w:val="TitleChar"/>
    <w:uiPriority w:val="10"/>
    <w:qFormat/>
    <w:rsid w:val="004174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46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82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86449A9F6F3643B5C900A6DF6C2512" ma:contentTypeVersion="13" ma:contentTypeDescription="Create a new document." ma:contentTypeScope="" ma:versionID="7bd12c625d66c08ba7ce2add67ad84b3">
  <xsd:schema xmlns:xsd="http://www.w3.org/2001/XMLSchema" xmlns:xs="http://www.w3.org/2001/XMLSchema" xmlns:p="http://schemas.microsoft.com/office/2006/metadata/properties" xmlns:ns3="d01f7e14-14ce-41f7-905f-fca0b068606e" xmlns:ns4="619e0181-0289-4263-af4b-ef3731bc4aad" targetNamespace="http://schemas.microsoft.com/office/2006/metadata/properties" ma:root="true" ma:fieldsID="e3cba1e90c645e2cb0b0fe3cf884e2a0" ns3:_="" ns4:_="">
    <xsd:import namespace="d01f7e14-14ce-41f7-905f-fca0b068606e"/>
    <xsd:import namespace="619e0181-0289-4263-af4b-ef3731bc4a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7e14-14ce-41f7-905f-fca0b0686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e0181-0289-4263-af4b-ef3731bc4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FEC4A-99E2-418C-80C9-CE2489892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7e14-14ce-41f7-905f-fca0b068606e"/>
    <ds:schemaRef ds:uri="619e0181-0289-4263-af4b-ef3731bc4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9C824-A3CE-498E-97A7-E17DD696C2ED}">
  <ds:schemaRefs>
    <ds:schemaRef ds:uri="http://schemas.microsoft.com/sharepoint/v3/contenttype/forms"/>
  </ds:schemaRefs>
</ds:datastoreItem>
</file>

<file path=customXml/itemProps3.xml><?xml version="1.0" encoding="utf-8"?>
<ds:datastoreItem xmlns:ds="http://schemas.openxmlformats.org/officeDocument/2006/customXml" ds:itemID="{667E8E45-D244-46C4-977C-495B83CC95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842</Words>
  <Characters>4803</Characters>
  <Application>Microsoft Office Word</Application>
  <DocSecurity>0</DocSecurity>
  <Lines>40</Lines>
  <Paragraphs>11</Paragraphs>
  <ScaleCrop>false</ScaleCrop>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Caroline (INFANT)</dc:creator>
  <cp:keywords/>
  <dc:description/>
  <cp:lastModifiedBy>O'Connor, Caroline (INFANT)</cp:lastModifiedBy>
  <cp:revision>13</cp:revision>
  <dcterms:created xsi:type="dcterms:W3CDTF">2022-03-28T11:30:00Z</dcterms:created>
  <dcterms:modified xsi:type="dcterms:W3CDTF">2022-09-26T13:23:00Z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0x010100A486449A9F6F3643B5C900A6DF6C2512</vt:lpwstr>
  </property>
</Properties>
</file>