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98D07" w14:textId="7BDB2DCB" w:rsidR="00E842CF" w:rsidRPr="00E70CF8" w:rsidRDefault="00CD0CB0" w:rsidP="005B7C9C">
      <w:pPr>
        <w:spacing w:line="480" w:lineRule="auto"/>
        <w:ind w:firstLineChars="900" w:firstLine="2891"/>
        <w:rPr>
          <w:rFonts w:ascii="Times New Roman" w:hAnsi="Times New Roman" w:cs="Times New Roman"/>
          <w:b/>
          <w:i/>
          <w:color w:val="000000" w:themeColor="text1"/>
          <w:sz w:val="32"/>
          <w:szCs w:val="32"/>
        </w:rPr>
      </w:pPr>
      <w:bookmarkStart w:id="0" w:name="OLE_LINK43"/>
      <w:bookmarkStart w:id="1" w:name="_Hlk527395763"/>
      <w:r w:rsidRPr="00E70CF8">
        <w:rPr>
          <w:rFonts w:ascii="Times New Roman" w:hAnsi="Times New Roman" w:cs="Times New Roman"/>
          <w:b/>
          <w:i/>
          <w:color w:val="000000" w:themeColor="text1"/>
          <w:sz w:val="32"/>
          <w:szCs w:val="32"/>
        </w:rPr>
        <w:t>Supplementary informati</w:t>
      </w:r>
      <w:bookmarkEnd w:id="0"/>
      <w:r w:rsidRPr="00E70CF8">
        <w:rPr>
          <w:rFonts w:ascii="Times New Roman" w:hAnsi="Times New Roman" w:cs="Times New Roman"/>
          <w:b/>
          <w:i/>
          <w:color w:val="000000" w:themeColor="text1"/>
          <w:sz w:val="32"/>
          <w:szCs w:val="32"/>
        </w:rPr>
        <w:t>on</w:t>
      </w:r>
      <w:bookmarkEnd w:id="1"/>
    </w:p>
    <w:p w14:paraId="58454A6D" w14:textId="77777777" w:rsidR="00C9257F" w:rsidRPr="00E70CF8" w:rsidRDefault="00C9257F" w:rsidP="005B7C9C">
      <w:pPr>
        <w:spacing w:line="480" w:lineRule="auto"/>
        <w:ind w:firstLineChars="400" w:firstLine="1285"/>
        <w:jc w:val="center"/>
        <w:rPr>
          <w:rFonts w:ascii="Times New Roman" w:hAnsi="Times New Roman" w:cs="Times New Roman"/>
          <w:b/>
          <w:i/>
          <w:color w:val="000000" w:themeColor="text1"/>
          <w:sz w:val="32"/>
          <w:szCs w:val="32"/>
        </w:rPr>
      </w:pPr>
    </w:p>
    <w:p w14:paraId="7EB4DF3A" w14:textId="32B3239E" w:rsidR="00E842CF" w:rsidRPr="00E70CF8" w:rsidRDefault="00CD0CB0" w:rsidP="005B7C9C">
      <w:pPr>
        <w:pStyle w:val="BCAuthorAddress"/>
        <w:spacing w:line="480" w:lineRule="auto"/>
        <w:ind w:left="120" w:hangingChars="50" w:hanging="120"/>
        <w:rPr>
          <w:rFonts w:ascii="Times New Roman" w:hAnsi="Times New Roman"/>
          <w:b/>
          <w:bCs/>
          <w:color w:val="000000" w:themeColor="text1"/>
          <w:kern w:val="26"/>
          <w:sz w:val="24"/>
          <w:szCs w:val="24"/>
        </w:rPr>
      </w:pPr>
      <w:bookmarkStart w:id="2" w:name="OLE_LINK399"/>
      <w:bookmarkStart w:id="3" w:name="OLE_LINK355"/>
      <w:bookmarkStart w:id="4" w:name="_Hlk66092448"/>
      <w:bookmarkStart w:id="5" w:name="OLE_LINK162"/>
      <w:bookmarkStart w:id="6" w:name="OLE_LINK382"/>
      <w:bookmarkStart w:id="7" w:name="OLE_LINK137"/>
      <w:bookmarkStart w:id="8" w:name="OLE_LINK163"/>
      <w:r w:rsidRPr="00E70CF8">
        <w:rPr>
          <w:rFonts w:ascii="Times New Roman" w:hAnsi="Times New Roman"/>
          <w:b/>
          <w:bCs/>
          <w:color w:val="000000" w:themeColor="text1"/>
          <w:kern w:val="26"/>
          <w:sz w:val="24"/>
          <w:szCs w:val="24"/>
        </w:rPr>
        <w:t>Site-Selective Superassembly of Biomim</w:t>
      </w:r>
      <w:r w:rsidR="0007424A" w:rsidRPr="00E70CF8">
        <w:rPr>
          <w:rFonts w:ascii="Times New Roman" w:hAnsi="Times New Roman"/>
          <w:b/>
          <w:bCs/>
          <w:color w:val="000000" w:themeColor="text1"/>
          <w:kern w:val="26"/>
          <w:sz w:val="24"/>
          <w:szCs w:val="24"/>
        </w:rPr>
        <w:t>et</w:t>
      </w:r>
      <w:r w:rsidRPr="00E70CF8">
        <w:rPr>
          <w:rFonts w:ascii="Times New Roman" w:hAnsi="Times New Roman"/>
          <w:b/>
          <w:bCs/>
          <w:color w:val="000000" w:themeColor="text1"/>
          <w:kern w:val="26"/>
          <w:sz w:val="24"/>
          <w:szCs w:val="24"/>
        </w:rPr>
        <w:t>ic Nanorobots Enabling Deep</w:t>
      </w:r>
    </w:p>
    <w:p w14:paraId="7BE4AC8D" w14:textId="0D6AB890" w:rsidR="00E842CF" w:rsidRPr="00E70CF8" w:rsidRDefault="00CD0CB0" w:rsidP="005B7C9C">
      <w:pPr>
        <w:jc w:val="center"/>
        <w:rPr>
          <w:rFonts w:ascii="Times New Roman" w:hAnsi="Times New Roman" w:cs="Times New Roman"/>
          <w:color w:val="000000" w:themeColor="text1"/>
          <w:lang w:eastAsia="en-US"/>
        </w:rPr>
      </w:pPr>
      <w:r w:rsidRPr="00E70CF8">
        <w:rPr>
          <w:rFonts w:ascii="Times New Roman" w:hAnsi="Times New Roman" w:cs="Times New Roman"/>
          <w:b/>
          <w:bCs/>
          <w:color w:val="000000" w:themeColor="text1"/>
          <w:kern w:val="26"/>
        </w:rPr>
        <w:t>Penetration into Tumor with Stiff Stroma</w:t>
      </w:r>
    </w:p>
    <w:bookmarkEnd w:id="2"/>
    <w:p w14:paraId="4433D712" w14:textId="09C35A77" w:rsidR="00CE5CB3" w:rsidRPr="00E70CF8" w:rsidRDefault="00CE5CB3" w:rsidP="000C5B8D">
      <w:pPr>
        <w:pStyle w:val="StyleBIEmailAddress95pt"/>
        <w:spacing w:line="360" w:lineRule="auto"/>
        <w:jc w:val="both"/>
        <w:rPr>
          <w:rFonts w:ascii="Times New Roman" w:hAnsi="Times New Roman"/>
          <w:color w:val="000000" w:themeColor="text1"/>
          <w:sz w:val="21"/>
          <w:szCs w:val="21"/>
        </w:rPr>
      </w:pPr>
      <w:r w:rsidRPr="00E70CF8">
        <w:rPr>
          <w:rFonts w:ascii="Times New Roman" w:hAnsi="Times New Roman"/>
          <w:color w:val="000000" w:themeColor="text1"/>
          <w:sz w:val="21"/>
          <w:szCs w:val="21"/>
        </w:rPr>
        <w:t>Miao Yan</w:t>
      </w:r>
      <w:bookmarkStart w:id="9" w:name="OLE_LINK312"/>
      <w:r w:rsidRPr="00E70CF8">
        <w:rPr>
          <w:rFonts w:ascii="Times New Roman" w:hAnsi="Times New Roman"/>
          <w:color w:val="000000" w:themeColor="text1"/>
          <w:sz w:val="21"/>
          <w:szCs w:val="21"/>
          <w:vertAlign w:val="superscript"/>
        </w:rPr>
        <w:t>1,9</w:t>
      </w:r>
      <w:bookmarkEnd w:id="9"/>
      <w:r w:rsidRPr="00E70CF8">
        <w:rPr>
          <w:rFonts w:ascii="Times New Roman" w:hAnsi="Times New Roman"/>
          <w:color w:val="000000" w:themeColor="text1"/>
          <w:sz w:val="21"/>
          <w:szCs w:val="21"/>
        </w:rPr>
        <w:t>, Qing Chen</w:t>
      </w:r>
      <w:bookmarkStart w:id="10" w:name="OLE_LINK313"/>
      <w:r w:rsidRPr="00E70CF8">
        <w:rPr>
          <w:rFonts w:ascii="Times New Roman" w:hAnsi="Times New Roman"/>
          <w:color w:val="000000" w:themeColor="text1"/>
          <w:sz w:val="21"/>
          <w:szCs w:val="21"/>
          <w:vertAlign w:val="superscript"/>
        </w:rPr>
        <w:t>2,9</w:t>
      </w:r>
      <w:bookmarkEnd w:id="10"/>
      <w:r w:rsidRPr="00E70CF8">
        <w:rPr>
          <w:rFonts w:ascii="Times New Roman" w:hAnsi="Times New Roman"/>
          <w:color w:val="000000" w:themeColor="text1"/>
          <w:sz w:val="21"/>
          <w:szCs w:val="21"/>
        </w:rPr>
        <w:t>, Tianyi Liu</w:t>
      </w:r>
      <w:bookmarkStart w:id="11" w:name="OLE_LINK314"/>
      <w:r w:rsidRPr="00E70CF8">
        <w:rPr>
          <w:rFonts w:ascii="Times New Roman" w:hAnsi="Times New Roman"/>
          <w:color w:val="000000" w:themeColor="text1"/>
          <w:sz w:val="21"/>
          <w:szCs w:val="21"/>
          <w:vertAlign w:val="superscript"/>
        </w:rPr>
        <w:t>1</w:t>
      </w:r>
      <w:bookmarkEnd w:id="11"/>
      <w:r w:rsidRPr="00E70CF8">
        <w:rPr>
          <w:rFonts w:ascii="Times New Roman" w:hAnsi="Times New Roman"/>
          <w:color w:val="000000" w:themeColor="text1"/>
          <w:sz w:val="21"/>
          <w:szCs w:val="21"/>
        </w:rPr>
        <w:t>, Xiaofeng Li</w:t>
      </w:r>
      <w:r w:rsidRPr="00E70CF8">
        <w:rPr>
          <w:rFonts w:ascii="Times New Roman" w:hAnsi="Times New Roman"/>
          <w:color w:val="000000" w:themeColor="text1"/>
          <w:sz w:val="21"/>
          <w:szCs w:val="21"/>
          <w:vertAlign w:val="superscript"/>
        </w:rPr>
        <w:t>3</w:t>
      </w:r>
      <w:r w:rsidRPr="00E70CF8">
        <w:rPr>
          <w:rFonts w:ascii="Times New Roman" w:hAnsi="Times New Roman"/>
          <w:color w:val="000000" w:themeColor="text1"/>
          <w:sz w:val="21"/>
          <w:szCs w:val="21"/>
        </w:rPr>
        <w:t>, Peng Pei</w:t>
      </w:r>
      <w:r w:rsidRPr="00E70CF8">
        <w:rPr>
          <w:rFonts w:ascii="Times New Roman" w:hAnsi="Times New Roman"/>
          <w:color w:val="000000" w:themeColor="text1"/>
          <w:sz w:val="21"/>
          <w:szCs w:val="21"/>
          <w:vertAlign w:val="superscript"/>
        </w:rPr>
        <w:t>1</w:t>
      </w:r>
      <w:r w:rsidRPr="00E70CF8">
        <w:rPr>
          <w:rFonts w:ascii="Times New Roman" w:hAnsi="Times New Roman"/>
          <w:color w:val="000000" w:themeColor="text1"/>
          <w:sz w:val="21"/>
          <w:szCs w:val="21"/>
        </w:rPr>
        <w:t>, Lei Zhou</w:t>
      </w:r>
      <w:bookmarkStart w:id="12" w:name="OLE_LINK315"/>
      <w:r w:rsidRPr="00E70CF8">
        <w:rPr>
          <w:rFonts w:ascii="Times New Roman" w:hAnsi="Times New Roman"/>
          <w:color w:val="000000" w:themeColor="text1"/>
          <w:sz w:val="21"/>
          <w:szCs w:val="21"/>
          <w:vertAlign w:val="superscript"/>
        </w:rPr>
        <w:t>2</w:t>
      </w:r>
      <w:bookmarkEnd w:id="12"/>
      <w:r w:rsidRPr="00E70CF8">
        <w:rPr>
          <w:rFonts w:ascii="Times New Roman" w:hAnsi="Times New Roman"/>
          <w:color w:val="000000" w:themeColor="text1"/>
          <w:sz w:val="21"/>
          <w:szCs w:val="21"/>
        </w:rPr>
        <w:t>, Shan Zhou</w:t>
      </w:r>
      <w:bookmarkStart w:id="13" w:name="OLE_LINK316"/>
      <w:r w:rsidRPr="00E70CF8">
        <w:rPr>
          <w:rFonts w:ascii="Times New Roman" w:hAnsi="Times New Roman"/>
          <w:color w:val="000000" w:themeColor="text1"/>
          <w:sz w:val="21"/>
          <w:szCs w:val="21"/>
          <w:vertAlign w:val="superscript"/>
        </w:rPr>
        <w:t>1</w:t>
      </w:r>
      <w:bookmarkEnd w:id="13"/>
      <w:r w:rsidRPr="00E70CF8">
        <w:rPr>
          <w:rFonts w:ascii="Times New Roman" w:hAnsi="Times New Roman"/>
          <w:color w:val="000000" w:themeColor="text1"/>
          <w:sz w:val="21"/>
          <w:szCs w:val="21"/>
        </w:rPr>
        <w:t>, Runhao Zhang</w:t>
      </w:r>
      <w:bookmarkStart w:id="14" w:name="OLE_LINK317"/>
      <w:r w:rsidRPr="00E70CF8">
        <w:rPr>
          <w:rFonts w:ascii="Times New Roman" w:hAnsi="Times New Roman"/>
          <w:color w:val="000000" w:themeColor="text1"/>
          <w:sz w:val="21"/>
          <w:szCs w:val="21"/>
          <w:vertAlign w:val="superscript"/>
        </w:rPr>
        <w:t>1</w:t>
      </w:r>
      <w:bookmarkEnd w:id="14"/>
      <w:r w:rsidRPr="00E70CF8">
        <w:rPr>
          <w:rFonts w:ascii="Times New Roman" w:hAnsi="Times New Roman"/>
          <w:color w:val="000000" w:themeColor="text1"/>
          <w:sz w:val="21"/>
          <w:szCs w:val="21"/>
        </w:rPr>
        <w:t>, Kang Liang</w:t>
      </w:r>
      <w:bookmarkStart w:id="15" w:name="OLE_LINK318"/>
      <w:r w:rsidRPr="00E70CF8">
        <w:rPr>
          <w:rFonts w:ascii="Times New Roman" w:hAnsi="Times New Roman"/>
          <w:color w:val="000000" w:themeColor="text1"/>
          <w:sz w:val="21"/>
          <w:szCs w:val="21"/>
          <w:vertAlign w:val="superscript"/>
        </w:rPr>
        <w:t>4</w:t>
      </w:r>
      <w:bookmarkEnd w:id="15"/>
      <w:r w:rsidRPr="00E70CF8">
        <w:rPr>
          <w:rFonts w:ascii="Times New Roman" w:hAnsi="Times New Roman"/>
          <w:color w:val="000000" w:themeColor="text1"/>
          <w:sz w:val="21"/>
          <w:szCs w:val="21"/>
        </w:rPr>
        <w:t>, Jian Dong</w:t>
      </w:r>
      <w:bookmarkStart w:id="16" w:name="OLE_LINK321"/>
      <w:r w:rsidRPr="00E70CF8">
        <w:rPr>
          <w:rFonts w:ascii="Times New Roman" w:hAnsi="Times New Roman"/>
          <w:color w:val="000000" w:themeColor="text1"/>
          <w:sz w:val="21"/>
          <w:szCs w:val="21"/>
          <w:vertAlign w:val="superscript"/>
        </w:rPr>
        <w:t>2</w:t>
      </w:r>
      <w:bookmarkEnd w:id="16"/>
      <w:r w:rsidRPr="00E70CF8">
        <w:rPr>
          <w:rFonts w:ascii="Times New Roman" w:hAnsi="Times New Roman"/>
          <w:color w:val="000000" w:themeColor="text1"/>
          <w:sz w:val="21"/>
          <w:szCs w:val="21"/>
        </w:rPr>
        <w:t>, Xunbin Wei</w:t>
      </w:r>
      <w:bookmarkStart w:id="17" w:name="OLE_LINK322"/>
      <w:r w:rsidRPr="00E70CF8">
        <w:rPr>
          <w:rFonts w:ascii="Times New Roman" w:hAnsi="Times New Roman"/>
          <w:color w:val="000000" w:themeColor="text1"/>
          <w:sz w:val="21"/>
          <w:szCs w:val="21"/>
          <w:vertAlign w:val="superscript"/>
        </w:rPr>
        <w:t>5</w:t>
      </w:r>
      <w:bookmarkEnd w:id="17"/>
      <w:r w:rsidRPr="00E70CF8">
        <w:rPr>
          <w:rFonts w:ascii="Times New Roman" w:hAnsi="Times New Roman"/>
          <w:color w:val="000000" w:themeColor="text1"/>
          <w:sz w:val="21"/>
          <w:szCs w:val="21"/>
        </w:rPr>
        <w:t xml:space="preserve">, </w:t>
      </w:r>
      <w:r w:rsidR="005C0B35" w:rsidRPr="00E70CF8">
        <w:rPr>
          <w:rFonts w:ascii="Times New Roman" w:hAnsi="Times New Roman"/>
          <w:color w:val="000000" w:themeColor="text1"/>
          <w:sz w:val="21"/>
          <w:szCs w:val="21"/>
        </w:rPr>
        <w:t>Jinqiang Wang</w:t>
      </w:r>
      <w:r w:rsidR="005C0B35" w:rsidRPr="00E70CF8">
        <w:rPr>
          <w:rFonts w:ascii="Times New Roman" w:hAnsi="Times New Roman"/>
          <w:color w:val="000000" w:themeColor="text1"/>
          <w:sz w:val="21"/>
          <w:szCs w:val="21"/>
          <w:vertAlign w:val="superscript"/>
        </w:rPr>
        <w:t>6</w:t>
      </w:r>
      <w:r w:rsidR="005C0B35" w:rsidRPr="00E70CF8">
        <w:rPr>
          <w:rFonts w:ascii="Times New Roman" w:hAnsi="Times New Roman"/>
          <w:color w:val="000000" w:themeColor="text1"/>
          <w:sz w:val="21"/>
          <w:szCs w:val="21"/>
        </w:rPr>
        <w:t xml:space="preserve">, </w:t>
      </w:r>
      <w:r w:rsidRPr="00E70CF8">
        <w:rPr>
          <w:rFonts w:ascii="Times New Roman" w:hAnsi="Times New Roman"/>
          <w:color w:val="000000" w:themeColor="text1"/>
          <w:sz w:val="21"/>
          <w:szCs w:val="21"/>
        </w:rPr>
        <w:t>Osamu Terasaki</w:t>
      </w:r>
      <w:r w:rsidR="005C0B35" w:rsidRPr="00E70CF8">
        <w:rPr>
          <w:rFonts w:ascii="Times New Roman" w:hAnsi="Times New Roman"/>
          <w:color w:val="000000" w:themeColor="text1"/>
          <w:sz w:val="21"/>
          <w:szCs w:val="21"/>
          <w:vertAlign w:val="superscript"/>
        </w:rPr>
        <w:t>7</w:t>
      </w:r>
      <w:r w:rsidRPr="00E70CF8">
        <w:rPr>
          <w:rFonts w:ascii="Times New Roman" w:hAnsi="Times New Roman"/>
          <w:color w:val="000000" w:themeColor="text1"/>
          <w:sz w:val="21"/>
          <w:szCs w:val="21"/>
        </w:rPr>
        <w:t>, Pu Chen</w:t>
      </w:r>
      <w:r w:rsidR="005C0B35" w:rsidRPr="00E70CF8">
        <w:rPr>
          <w:rFonts w:ascii="Times New Roman" w:hAnsi="Times New Roman"/>
          <w:color w:val="000000" w:themeColor="text1"/>
          <w:sz w:val="21"/>
          <w:szCs w:val="21"/>
          <w:vertAlign w:val="superscript"/>
        </w:rPr>
        <w:t>8</w:t>
      </w:r>
      <w:r w:rsidRPr="00E70CF8">
        <w:rPr>
          <w:rFonts w:ascii="Times New Roman" w:hAnsi="Times New Roman"/>
          <w:color w:val="000000" w:themeColor="text1"/>
          <w:sz w:val="21"/>
          <w:szCs w:val="21"/>
        </w:rPr>
        <w:t>, Zhen Gu</w:t>
      </w:r>
      <w:r w:rsidR="005C0B35" w:rsidRPr="00E70CF8">
        <w:rPr>
          <w:rFonts w:ascii="Times New Roman" w:hAnsi="Times New Roman"/>
          <w:color w:val="000000" w:themeColor="text1"/>
          <w:sz w:val="21"/>
          <w:szCs w:val="21"/>
          <w:vertAlign w:val="superscript"/>
        </w:rPr>
        <w:t>6</w:t>
      </w:r>
      <w:r w:rsidRPr="00E70CF8">
        <w:rPr>
          <w:rFonts w:ascii="Times New Roman" w:hAnsi="Times New Roman"/>
          <w:color w:val="000000" w:themeColor="text1"/>
          <w:sz w:val="21"/>
          <w:szCs w:val="21"/>
        </w:rPr>
        <w:t xml:space="preserve">, </w:t>
      </w:r>
      <w:r w:rsidR="0054294A" w:rsidRPr="00E70CF8">
        <w:rPr>
          <w:rFonts w:ascii="Times New Roman" w:hAnsi="Times New Roman"/>
          <w:color w:val="000000" w:themeColor="text1"/>
          <w:sz w:val="21"/>
          <w:szCs w:val="21"/>
        </w:rPr>
        <w:t>Libo Jiang</w:t>
      </w:r>
      <w:r w:rsidR="007779C0" w:rsidRPr="00E70CF8">
        <w:rPr>
          <w:rFonts w:ascii="Times New Roman" w:hAnsi="Times New Roman"/>
          <w:color w:val="000000" w:themeColor="text1"/>
          <w:sz w:val="21"/>
          <w:szCs w:val="21"/>
          <w:vertAlign w:val="superscript"/>
        </w:rPr>
        <w:t>2</w:t>
      </w:r>
      <w:r w:rsidR="007779C0" w:rsidRPr="00E70CF8">
        <w:rPr>
          <w:rFonts w:ascii="Times New Roman" w:hAnsi="Times New Roman"/>
          <w:color w:val="000000" w:themeColor="text1"/>
          <w:sz w:val="21"/>
          <w:szCs w:val="21"/>
        </w:rPr>
        <w:t>*</w:t>
      </w:r>
      <w:r w:rsidR="0054294A" w:rsidRPr="00E70CF8">
        <w:rPr>
          <w:rFonts w:ascii="Times New Roman" w:hAnsi="Times New Roman"/>
          <w:color w:val="000000" w:themeColor="text1"/>
          <w:sz w:val="21"/>
          <w:szCs w:val="21"/>
        </w:rPr>
        <w:t xml:space="preserve">, </w:t>
      </w:r>
      <w:r w:rsidRPr="00E70CF8">
        <w:rPr>
          <w:rFonts w:ascii="Times New Roman" w:hAnsi="Times New Roman"/>
          <w:color w:val="000000" w:themeColor="text1"/>
          <w:sz w:val="21"/>
          <w:szCs w:val="21"/>
        </w:rPr>
        <w:t>and Biao Kong</w:t>
      </w:r>
      <w:r w:rsidR="007779C0" w:rsidRPr="00E70CF8">
        <w:rPr>
          <w:rFonts w:ascii="Times New Roman" w:hAnsi="Times New Roman"/>
          <w:color w:val="000000" w:themeColor="text1"/>
          <w:sz w:val="21"/>
          <w:szCs w:val="21"/>
          <w:vertAlign w:val="superscript"/>
        </w:rPr>
        <w:t>1</w:t>
      </w:r>
      <w:r w:rsidR="007779C0" w:rsidRPr="00E70CF8">
        <w:rPr>
          <w:rFonts w:ascii="Times New Roman" w:hAnsi="Times New Roman"/>
          <w:color w:val="000000" w:themeColor="text1"/>
          <w:sz w:val="21"/>
          <w:szCs w:val="21"/>
        </w:rPr>
        <w:t>*</w:t>
      </w:r>
    </w:p>
    <w:p w14:paraId="13CE9EEA" w14:textId="77777777"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18" w:name="OLE_LINK327"/>
      <w:r w:rsidRPr="00E70CF8">
        <w:rPr>
          <w:rFonts w:ascii="Times New Roman" w:hAnsi="Times New Roman"/>
          <w:color w:val="000000" w:themeColor="text1"/>
          <w:sz w:val="21"/>
          <w:szCs w:val="21"/>
          <w:vertAlign w:val="superscript"/>
        </w:rPr>
        <w:t>1</w:t>
      </w:r>
      <w:bookmarkEnd w:id="18"/>
      <w:r w:rsidRPr="00E70CF8">
        <w:rPr>
          <w:rFonts w:ascii="Times New Roman" w:hAnsi="Times New Roman"/>
          <w:color w:val="000000" w:themeColor="text1"/>
          <w:sz w:val="21"/>
          <w:szCs w:val="21"/>
        </w:rPr>
        <w:t xml:space="preserve">Department of Chemistry, Shanghai Key Lab of Molecular </w:t>
      </w:r>
      <w:proofErr w:type="gramStart"/>
      <w:r w:rsidRPr="00E70CF8">
        <w:rPr>
          <w:rFonts w:ascii="Times New Roman" w:hAnsi="Times New Roman"/>
          <w:color w:val="000000" w:themeColor="text1"/>
          <w:sz w:val="21"/>
          <w:szCs w:val="21"/>
        </w:rPr>
        <w:t>Catalysis</w:t>
      </w:r>
      <w:proofErr w:type="gramEnd"/>
      <w:r w:rsidRPr="00E70CF8">
        <w:rPr>
          <w:rFonts w:ascii="Times New Roman" w:hAnsi="Times New Roman"/>
          <w:color w:val="000000" w:themeColor="text1"/>
          <w:sz w:val="21"/>
          <w:szCs w:val="21"/>
        </w:rPr>
        <w:t xml:space="preserve"> and Innovative Materials, </w:t>
      </w:r>
      <w:bookmarkStart w:id="19" w:name="OLE_LINK336"/>
      <w:r w:rsidRPr="00E70CF8">
        <w:rPr>
          <w:rFonts w:ascii="Times New Roman" w:hAnsi="Times New Roman"/>
          <w:i/>
          <w:iCs/>
          <w:color w:val="000000" w:themeColor="text1"/>
          <w:sz w:val="21"/>
          <w:szCs w:val="21"/>
        </w:rPr>
        <w:t>i</w:t>
      </w:r>
      <w:bookmarkEnd w:id="19"/>
      <w:r w:rsidRPr="00E70CF8">
        <w:rPr>
          <w:rFonts w:ascii="Times New Roman" w:hAnsi="Times New Roman"/>
          <w:color w:val="000000" w:themeColor="text1"/>
          <w:sz w:val="21"/>
          <w:szCs w:val="21"/>
        </w:rPr>
        <w:t xml:space="preserve">ChEM, Fudan University, Shanghai 200438, P. R. China </w:t>
      </w:r>
    </w:p>
    <w:p w14:paraId="78B33485" w14:textId="77777777"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20" w:name="OLE_LINK328"/>
      <w:r w:rsidRPr="00E70CF8">
        <w:rPr>
          <w:rFonts w:ascii="Times New Roman" w:hAnsi="Times New Roman"/>
          <w:color w:val="000000" w:themeColor="text1"/>
          <w:sz w:val="21"/>
          <w:szCs w:val="21"/>
          <w:vertAlign w:val="superscript"/>
        </w:rPr>
        <w:t>2</w:t>
      </w:r>
      <w:bookmarkEnd w:id="20"/>
      <w:r w:rsidRPr="00E70CF8">
        <w:rPr>
          <w:rFonts w:ascii="Times New Roman" w:hAnsi="Times New Roman"/>
          <w:color w:val="000000" w:themeColor="text1"/>
          <w:sz w:val="21"/>
          <w:szCs w:val="21"/>
        </w:rPr>
        <w:t>Department of Orthopaedic Surgery, Zhongshan Hospital, Fudan University, No. 180 Fenglin Road, Shanghai, 200032, China</w:t>
      </w:r>
    </w:p>
    <w:p w14:paraId="0DF2D764" w14:textId="77777777"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21" w:name="OLE_LINK331"/>
      <w:r w:rsidRPr="00E70CF8">
        <w:rPr>
          <w:rFonts w:ascii="Times New Roman" w:hAnsi="Times New Roman"/>
          <w:color w:val="000000" w:themeColor="text1"/>
          <w:sz w:val="21"/>
          <w:szCs w:val="21"/>
          <w:vertAlign w:val="superscript"/>
        </w:rPr>
        <w:t>3</w:t>
      </w:r>
      <w:bookmarkEnd w:id="21"/>
      <w:r w:rsidRPr="00E70CF8">
        <w:rPr>
          <w:rFonts w:ascii="Times New Roman" w:hAnsi="Times New Roman"/>
          <w:color w:val="000000" w:themeColor="text1"/>
          <w:sz w:val="21"/>
          <w:szCs w:val="21"/>
        </w:rPr>
        <w:t>Department of Chemistry, The University of Hong Kong, Hong Kong 999077, China</w:t>
      </w:r>
    </w:p>
    <w:p w14:paraId="383DE195" w14:textId="77777777"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22" w:name="OLE_LINK332"/>
      <w:r w:rsidRPr="00E70CF8">
        <w:rPr>
          <w:rFonts w:ascii="Times New Roman" w:hAnsi="Times New Roman"/>
          <w:color w:val="000000" w:themeColor="text1"/>
          <w:sz w:val="21"/>
          <w:szCs w:val="21"/>
          <w:vertAlign w:val="superscript"/>
        </w:rPr>
        <w:t>4</w:t>
      </w:r>
      <w:bookmarkEnd w:id="22"/>
      <w:r w:rsidRPr="00E70CF8">
        <w:rPr>
          <w:rFonts w:ascii="Times New Roman" w:hAnsi="Times New Roman"/>
          <w:color w:val="000000" w:themeColor="text1"/>
          <w:sz w:val="21"/>
          <w:szCs w:val="21"/>
        </w:rPr>
        <w:t>School of Chemical Engineering and Graduate School of Biomedical Engineering, The University of New South Wales, NSW 2052, Australia</w:t>
      </w:r>
    </w:p>
    <w:p w14:paraId="3903EB32" w14:textId="22BD65C1"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23" w:name="OLE_LINK333"/>
      <w:r w:rsidRPr="00E70CF8">
        <w:rPr>
          <w:rFonts w:ascii="Times New Roman" w:hAnsi="Times New Roman"/>
          <w:color w:val="000000" w:themeColor="text1"/>
          <w:sz w:val="21"/>
          <w:szCs w:val="21"/>
          <w:vertAlign w:val="superscript"/>
        </w:rPr>
        <w:t>5</w:t>
      </w:r>
      <w:bookmarkEnd w:id="23"/>
      <w:r w:rsidR="00DE77FA" w:rsidRPr="00E70CF8">
        <w:rPr>
          <w:rFonts w:ascii="Times New Roman" w:hAnsi="Times New Roman"/>
          <w:color w:val="000000" w:themeColor="text1"/>
          <w:sz w:val="21"/>
          <w:szCs w:val="21"/>
        </w:rPr>
        <w:t>Biomedical Engineering Department and Cancer Hospital and Institute, Key Laboratory of Carcinogenesis and Translational Research, Peking University, Beijing 100081, People’s Republic of China</w:t>
      </w:r>
    </w:p>
    <w:p w14:paraId="1D4C7514" w14:textId="24F2786A" w:rsidR="005C0B35" w:rsidRPr="00E70CF8" w:rsidRDefault="005C0B35" w:rsidP="00F77FAF">
      <w:pPr>
        <w:pStyle w:val="StyleBIEmailAddress95pt"/>
        <w:spacing w:line="360" w:lineRule="auto"/>
        <w:jc w:val="both"/>
        <w:rPr>
          <w:rFonts w:ascii="Times New Roman" w:eastAsia="宋体" w:hAnsi="Times New Roman"/>
          <w:color w:val="000000" w:themeColor="text1"/>
          <w:kern w:val="22"/>
          <w:sz w:val="21"/>
          <w:szCs w:val="21"/>
        </w:rPr>
      </w:pPr>
      <w:r w:rsidRPr="00E70CF8">
        <w:rPr>
          <w:rFonts w:ascii="Times New Roman" w:eastAsia="宋体" w:hAnsi="Times New Roman"/>
          <w:color w:val="000000" w:themeColor="text1"/>
          <w:kern w:val="22"/>
          <w:sz w:val="21"/>
          <w:szCs w:val="21"/>
          <w:vertAlign w:val="superscript"/>
        </w:rPr>
        <w:t>6</w:t>
      </w:r>
      <w:r w:rsidR="00F77FAF" w:rsidRPr="00E70CF8">
        <w:rPr>
          <w:rFonts w:ascii="Times New Roman" w:eastAsia="宋体" w:hAnsi="Times New Roman"/>
          <w:color w:val="000000" w:themeColor="text1"/>
          <w:kern w:val="22"/>
          <w:sz w:val="21"/>
          <w:szCs w:val="21"/>
        </w:rPr>
        <w:t xml:space="preserve">Key Laboratory of Advanced Drug Delivery Systems of Zhejiang Province, College of Pharmaceutical Sciences, Zhejiang University, Hangzhou, P. R. China </w:t>
      </w:r>
    </w:p>
    <w:p w14:paraId="19345310" w14:textId="6FC0BA51" w:rsidR="005C0B35" w:rsidRPr="00E70CF8" w:rsidRDefault="005C0B35" w:rsidP="00F77FAF">
      <w:pPr>
        <w:pStyle w:val="StyleBIEmailAddress95pt"/>
        <w:spacing w:line="360" w:lineRule="auto"/>
        <w:jc w:val="both"/>
        <w:rPr>
          <w:rFonts w:ascii="Times New Roman" w:eastAsia="宋体" w:hAnsi="Times New Roman"/>
          <w:color w:val="000000" w:themeColor="text1"/>
          <w:kern w:val="22"/>
          <w:sz w:val="21"/>
          <w:szCs w:val="21"/>
          <w:lang w:eastAsia="zh-CN"/>
        </w:rPr>
      </w:pPr>
      <w:r w:rsidRPr="00E70CF8">
        <w:rPr>
          <w:rFonts w:ascii="Times New Roman" w:eastAsia="宋体" w:hAnsi="Times New Roman"/>
          <w:color w:val="000000" w:themeColor="text1"/>
          <w:kern w:val="22"/>
          <w:sz w:val="21"/>
          <w:szCs w:val="21"/>
          <w:vertAlign w:val="superscript"/>
          <w:lang w:eastAsia="zh-CN"/>
        </w:rPr>
        <w:t>7</w:t>
      </w:r>
      <w:r w:rsidRPr="00E70CF8">
        <w:rPr>
          <w:rFonts w:ascii="Times New Roman" w:eastAsia="宋体" w:hAnsi="Times New Roman"/>
          <w:color w:val="000000" w:themeColor="text1"/>
          <w:kern w:val="22"/>
          <w:sz w:val="21"/>
          <w:szCs w:val="21"/>
          <w:lang w:eastAsia="zh-CN"/>
        </w:rPr>
        <w:t>School of Physical Science and Technology, ShanghaiTech University, Shanghai 201210, China</w:t>
      </w:r>
      <w:r w:rsidR="00F77FAF" w:rsidRPr="00E70CF8">
        <w:rPr>
          <w:rFonts w:ascii="Times New Roman" w:eastAsia="宋体" w:hAnsi="Times New Roman"/>
          <w:color w:val="000000" w:themeColor="text1"/>
          <w:kern w:val="22"/>
          <w:sz w:val="21"/>
          <w:szCs w:val="21"/>
          <w:lang w:eastAsia="zh-CN"/>
        </w:rPr>
        <w:t xml:space="preserve"> </w:t>
      </w:r>
    </w:p>
    <w:p w14:paraId="571F830D" w14:textId="28CCA2CC" w:rsidR="00CE5CB3" w:rsidRPr="00E70CF8" w:rsidRDefault="005C0B35" w:rsidP="00F77FAF">
      <w:pPr>
        <w:pStyle w:val="StyleBIEmailAddress95pt"/>
        <w:spacing w:line="360" w:lineRule="auto"/>
        <w:jc w:val="both"/>
        <w:rPr>
          <w:rFonts w:ascii="Times New Roman" w:eastAsia="宋体" w:hAnsi="Times New Roman"/>
          <w:color w:val="000000" w:themeColor="text1"/>
          <w:kern w:val="22"/>
          <w:sz w:val="21"/>
          <w:szCs w:val="21"/>
          <w:lang w:eastAsia="zh-CN"/>
        </w:rPr>
      </w:pPr>
      <w:r w:rsidRPr="00E70CF8">
        <w:rPr>
          <w:rFonts w:ascii="Times New Roman" w:eastAsia="宋体" w:hAnsi="Times New Roman"/>
          <w:color w:val="000000" w:themeColor="text1"/>
          <w:kern w:val="22"/>
          <w:sz w:val="21"/>
          <w:szCs w:val="21"/>
          <w:vertAlign w:val="superscript"/>
          <w:lang w:eastAsia="zh-CN"/>
        </w:rPr>
        <w:t>8</w:t>
      </w:r>
      <w:r w:rsidRPr="00E70CF8">
        <w:rPr>
          <w:rFonts w:ascii="Times New Roman" w:eastAsia="宋体" w:hAnsi="Times New Roman"/>
          <w:color w:val="000000" w:themeColor="text1"/>
          <w:kern w:val="22"/>
          <w:sz w:val="21"/>
          <w:szCs w:val="21"/>
          <w:lang w:eastAsia="zh-CN"/>
        </w:rPr>
        <w:t>Department of Chemical Engineering, University of Waterloo, Waterloo, Ontario N2L 3G1, Canada</w:t>
      </w:r>
    </w:p>
    <w:p w14:paraId="6EF37159" w14:textId="77777777" w:rsidR="00CE5CB3" w:rsidRPr="00E70CF8" w:rsidRDefault="00CE5CB3" w:rsidP="00F77FAF">
      <w:pPr>
        <w:pStyle w:val="StyleBIEmailAddress95pt"/>
        <w:spacing w:line="360" w:lineRule="auto"/>
        <w:jc w:val="both"/>
        <w:rPr>
          <w:rFonts w:ascii="Times New Roman" w:hAnsi="Times New Roman"/>
          <w:color w:val="000000" w:themeColor="text1"/>
          <w:sz w:val="21"/>
          <w:szCs w:val="21"/>
        </w:rPr>
      </w:pPr>
      <w:bookmarkStart w:id="24" w:name="OLE_LINK335"/>
      <w:r w:rsidRPr="00E70CF8">
        <w:rPr>
          <w:rFonts w:ascii="Times New Roman" w:hAnsi="Times New Roman"/>
          <w:color w:val="000000" w:themeColor="text1"/>
          <w:sz w:val="21"/>
          <w:szCs w:val="21"/>
          <w:vertAlign w:val="superscript"/>
        </w:rPr>
        <w:t>9</w:t>
      </w:r>
      <w:bookmarkEnd w:id="24"/>
      <w:r w:rsidRPr="00E70CF8">
        <w:rPr>
          <w:rFonts w:ascii="Times New Roman" w:hAnsi="Times New Roman"/>
          <w:color w:val="000000" w:themeColor="text1"/>
          <w:sz w:val="21"/>
          <w:szCs w:val="21"/>
        </w:rPr>
        <w:t>These authors contributed equally: Miao Yan and Qing Chen</w:t>
      </w:r>
    </w:p>
    <w:p w14:paraId="7663AFFD" w14:textId="06197475" w:rsidR="00E842CF" w:rsidRPr="00E70CF8" w:rsidRDefault="006C227A" w:rsidP="00F77FAF">
      <w:pPr>
        <w:pStyle w:val="StyleBIEmailAddress95pt"/>
        <w:spacing w:line="360" w:lineRule="auto"/>
        <w:jc w:val="both"/>
        <w:rPr>
          <w:rFonts w:ascii="Times New Roman" w:hAnsi="Times New Roman"/>
          <w:color w:val="000000" w:themeColor="text1"/>
          <w:sz w:val="21"/>
          <w:szCs w:val="21"/>
          <w:lang w:eastAsia="zh-CN"/>
        </w:rPr>
      </w:pPr>
      <w:r w:rsidRPr="00E70CF8">
        <w:rPr>
          <w:rFonts w:ascii="Times New Roman" w:hAnsi="Times New Roman"/>
          <w:color w:val="000000" w:themeColor="text1"/>
          <w:sz w:val="21"/>
          <w:szCs w:val="21"/>
        </w:rPr>
        <w:t>E</w:t>
      </w:r>
      <w:r w:rsidR="00CD0CB0" w:rsidRPr="00E70CF8">
        <w:rPr>
          <w:rFonts w:ascii="Times New Roman" w:hAnsi="Times New Roman"/>
          <w:color w:val="000000" w:themeColor="text1"/>
          <w:sz w:val="21"/>
          <w:szCs w:val="21"/>
        </w:rPr>
        <w:t xml:space="preserve">-mail: </w:t>
      </w:r>
      <w:r w:rsidR="007779C0" w:rsidRPr="00E70CF8">
        <w:rPr>
          <w:rFonts w:ascii="Times New Roman" w:hAnsi="Times New Roman"/>
          <w:color w:val="000000" w:themeColor="text1"/>
          <w:sz w:val="21"/>
          <w:szCs w:val="21"/>
        </w:rPr>
        <w:t>jiang.libo@zs-hospital.sh.cn</w:t>
      </w:r>
      <w:r w:rsidR="007779C0" w:rsidRPr="00E70CF8">
        <w:rPr>
          <w:rFonts w:ascii="Times New Roman" w:hAnsi="Times New Roman"/>
          <w:color w:val="000000" w:themeColor="text1"/>
          <w:sz w:val="21"/>
          <w:szCs w:val="21"/>
          <w:lang w:eastAsia="zh-CN"/>
        </w:rPr>
        <w:t xml:space="preserve">; </w:t>
      </w:r>
      <w:r w:rsidR="007779C0" w:rsidRPr="00E70CF8">
        <w:rPr>
          <w:rFonts w:ascii="Times New Roman" w:hAnsi="Times New Roman"/>
          <w:color w:val="000000" w:themeColor="text1"/>
          <w:sz w:val="21"/>
          <w:szCs w:val="21"/>
        </w:rPr>
        <w:t>bkong@fudan.edu.cn</w:t>
      </w:r>
    </w:p>
    <w:bookmarkEnd w:id="3"/>
    <w:bookmarkEnd w:id="4"/>
    <w:bookmarkEnd w:id="5"/>
    <w:bookmarkEnd w:id="6"/>
    <w:bookmarkEnd w:id="7"/>
    <w:bookmarkEnd w:id="8"/>
    <w:p w14:paraId="6B1EDEFF" w14:textId="77777777" w:rsidR="00DE6C99" w:rsidRPr="00E70CF8" w:rsidRDefault="00DE6C99" w:rsidP="00DE6C99">
      <w:pPr>
        <w:spacing w:line="240" w:lineRule="atLeast"/>
        <w:jc w:val="center"/>
        <w:rPr>
          <w:rFonts w:ascii="Times New Roman" w:hAnsi="Times New Roman" w:cs="Times New Roman"/>
          <w:b/>
          <w:bCs/>
          <w:color w:val="000000" w:themeColor="text1"/>
          <w:sz w:val="18"/>
          <w:szCs w:val="18"/>
        </w:rPr>
      </w:pPr>
    </w:p>
    <w:p w14:paraId="36F09CD7" w14:textId="439D0E8F" w:rsidR="00E842CF" w:rsidRPr="00E70CF8" w:rsidRDefault="00E842CF" w:rsidP="00FD71C1">
      <w:pPr>
        <w:spacing w:line="320" w:lineRule="exact"/>
        <w:rPr>
          <w:rFonts w:ascii="Times New Roman" w:eastAsia="Times New Roman" w:hAnsi="Times New Roman" w:cs="Times New Roman"/>
          <w:color w:val="000000" w:themeColor="text1"/>
          <w:sz w:val="28"/>
          <w:szCs w:val="20"/>
        </w:rPr>
      </w:pPr>
    </w:p>
    <w:p w14:paraId="56AF230E" w14:textId="77777777" w:rsidR="003B454A" w:rsidRPr="00E70CF8" w:rsidRDefault="003B454A" w:rsidP="00FD71C1">
      <w:pPr>
        <w:spacing w:line="320" w:lineRule="exact"/>
        <w:rPr>
          <w:rFonts w:ascii="Times New Roman" w:hAnsi="Times New Roman" w:cs="Times New Roman"/>
          <w:b/>
          <w:bCs/>
          <w:color w:val="000000" w:themeColor="text1"/>
          <w:kern w:val="21"/>
        </w:rPr>
      </w:pPr>
    </w:p>
    <w:p w14:paraId="70F9B9FF" w14:textId="06847A71" w:rsidR="00E842CF" w:rsidRPr="00E70CF8" w:rsidRDefault="00D80E05" w:rsidP="00336C7B">
      <w:pPr>
        <w:pStyle w:val="1"/>
        <w:rPr>
          <w:color w:val="000000" w:themeColor="text1"/>
          <w:kern w:val="21"/>
          <w:sz w:val="24"/>
          <w:szCs w:val="24"/>
        </w:rPr>
      </w:pPr>
      <w:bookmarkStart w:id="25" w:name="_Toc113871652"/>
      <w:bookmarkStart w:id="26" w:name="_Toc115938833"/>
      <w:bookmarkStart w:id="27" w:name="_Hlk59005467"/>
      <w:r w:rsidRPr="00E70CF8">
        <w:rPr>
          <w:rFonts w:eastAsiaTheme="minorEastAsia"/>
          <w:color w:val="000000" w:themeColor="text1"/>
          <w:sz w:val="24"/>
          <w:szCs w:val="24"/>
        </w:rPr>
        <w:lastRenderedPageBreak/>
        <w:t>1</w:t>
      </w:r>
      <w:r w:rsidR="00BE461A" w:rsidRPr="00E70CF8">
        <w:rPr>
          <w:rFonts w:eastAsiaTheme="minorEastAsia"/>
          <w:color w:val="000000" w:themeColor="text1"/>
          <w:sz w:val="24"/>
          <w:szCs w:val="24"/>
        </w:rPr>
        <w:t>. Instruments</w:t>
      </w:r>
      <w:bookmarkEnd w:id="25"/>
      <w:bookmarkEnd w:id="26"/>
      <w:r w:rsidR="00CD0CB0" w:rsidRPr="00E70CF8">
        <w:rPr>
          <w:color w:val="000000" w:themeColor="text1"/>
          <w:kern w:val="21"/>
          <w:sz w:val="24"/>
          <w:szCs w:val="24"/>
        </w:rPr>
        <w:t xml:space="preserve"> </w:t>
      </w:r>
    </w:p>
    <w:p w14:paraId="2C902A2A" w14:textId="118EF220" w:rsidR="00E842CF" w:rsidRPr="00E70CF8" w:rsidRDefault="00CD0CB0" w:rsidP="00BE461A">
      <w:pPr>
        <w:autoSpaceDE w:val="0"/>
        <w:autoSpaceDN w:val="0"/>
        <w:adjustRightInd w:val="0"/>
        <w:spacing w:after="60" w:line="480" w:lineRule="auto"/>
        <w:jc w:val="both"/>
        <w:rPr>
          <w:rFonts w:ascii="Times New Roman" w:hAnsi="Times New Roman" w:cs="Times New Roman"/>
          <w:color w:val="000000" w:themeColor="text1"/>
          <w:kern w:val="21"/>
        </w:rPr>
      </w:pPr>
      <w:bookmarkStart w:id="28" w:name="OLE_LINK145"/>
      <w:bookmarkStart w:id="29" w:name="OLE_LINK143"/>
      <w:r w:rsidRPr="00E70CF8">
        <w:rPr>
          <w:rFonts w:ascii="Times New Roman" w:hAnsi="Times New Roman" w:cs="Times New Roman"/>
          <w:color w:val="000000" w:themeColor="text1"/>
          <w:kern w:val="21"/>
        </w:rPr>
        <w:t xml:space="preserve">Transmission electron microscopy (TEM) images were obtained with a JEOL 2011F microscope (Japan) operating at 200 kV. Scanning electron microscopy (SEM) images were recorded by a Hitachi S-4800 ultrahigh resolution cold FEG with an in-lens electron optic operating at 20 kV. </w:t>
      </w:r>
      <w:bookmarkStart w:id="30" w:name="OLE_LINK260"/>
      <w:r w:rsidRPr="00E70CF8">
        <w:rPr>
          <w:rFonts w:ascii="Times New Roman" w:hAnsi="Times New Roman" w:cs="Times New Roman"/>
          <w:color w:val="000000" w:themeColor="text1"/>
          <w:kern w:val="21"/>
        </w:rPr>
        <w:t>UV-vis-NIR spectra</w:t>
      </w:r>
      <w:bookmarkEnd w:id="30"/>
      <w:r w:rsidRPr="00E70CF8">
        <w:rPr>
          <w:rFonts w:ascii="Times New Roman" w:hAnsi="Times New Roman" w:cs="Times New Roman"/>
          <w:color w:val="000000" w:themeColor="text1"/>
          <w:kern w:val="21"/>
        </w:rPr>
        <w:t xml:space="preserve"> were collected using a HITACHI U-4100 (Tokyo, Japan). The EDS elemental mapping was carried out by a Tecnai G2 F20 S-Twin STEM (FEI, USA). Laser irradiation experiments were performed </w:t>
      </w:r>
      <w:bookmarkStart w:id="31" w:name="OLE_LINK5"/>
      <w:bookmarkStart w:id="32" w:name="OLE_LINK4"/>
      <w:r w:rsidRPr="00E70CF8">
        <w:rPr>
          <w:rFonts w:ascii="Times New Roman" w:hAnsi="Times New Roman" w:cs="Times New Roman"/>
          <w:color w:val="000000" w:themeColor="text1"/>
          <w:kern w:val="21"/>
        </w:rPr>
        <w:t>by employing a diode laser with a wavelength of 980 nm.</w:t>
      </w:r>
      <w:bookmarkEnd w:id="31"/>
      <w:bookmarkEnd w:id="32"/>
      <w:r w:rsidRPr="00E70CF8">
        <w:rPr>
          <w:rFonts w:ascii="Times New Roman" w:hAnsi="Times New Roman" w:cs="Times New Roman"/>
          <w:color w:val="000000" w:themeColor="text1"/>
          <w:kern w:val="21"/>
        </w:rPr>
        <w:t xml:space="preserve"> The photothermal effects were recorded using a T460SC infrared thermal imaging camera (FLIR, Sweden). Thermal gravimetric analysis (TGA) was carried out to characterize the </w:t>
      </w:r>
      <w:r w:rsidRPr="00E70CF8">
        <w:rPr>
          <w:rFonts w:ascii="Times New Roman" w:hAnsi="Times New Roman" w:cs="Times New Roman"/>
          <w:color w:val="000000" w:themeColor="text1"/>
        </w:rPr>
        <w:t>urchin head/hollow tail nanostructures</w:t>
      </w:r>
      <w:r w:rsidRPr="00E70CF8">
        <w:rPr>
          <w:rFonts w:ascii="Times New Roman" w:hAnsi="Times New Roman" w:cs="Times New Roman"/>
          <w:color w:val="000000" w:themeColor="text1"/>
          <w:kern w:val="21"/>
        </w:rPr>
        <w:t xml:space="preserve"> (UHHTNs) loaded with PCM at a rate of 10°C/min to 500°C in a nitrogen atmosphere. Differential scanning calorimetry (DSC) was conducted to test the thermal properties of PCM heated </w:t>
      </w:r>
      <w:bookmarkStart w:id="33" w:name="_Hlk59005222"/>
      <w:r w:rsidRPr="00E70CF8">
        <w:rPr>
          <w:rFonts w:ascii="Times New Roman" w:hAnsi="Times New Roman" w:cs="Times New Roman"/>
          <w:color w:val="000000" w:themeColor="text1"/>
          <w:kern w:val="21"/>
        </w:rPr>
        <w:t xml:space="preserve">at a rate of </w:t>
      </w:r>
      <w:bookmarkEnd w:id="33"/>
      <w:r w:rsidRPr="00E70CF8">
        <w:rPr>
          <w:rFonts w:ascii="Times New Roman" w:hAnsi="Times New Roman" w:cs="Times New Roman"/>
          <w:color w:val="000000" w:themeColor="text1"/>
          <w:kern w:val="21"/>
        </w:rPr>
        <w:t>2</w:t>
      </w:r>
      <w:bookmarkStart w:id="34" w:name="_Hlk73461348"/>
      <w:r w:rsidRPr="00E70CF8">
        <w:rPr>
          <w:rFonts w:ascii="Times New Roman" w:hAnsi="Times New Roman" w:cs="Times New Roman"/>
          <w:color w:val="000000" w:themeColor="text1"/>
          <w:kern w:val="21"/>
        </w:rPr>
        <w:t>°C</w:t>
      </w:r>
      <w:bookmarkEnd w:id="34"/>
      <w:r w:rsidRPr="00E70CF8">
        <w:rPr>
          <w:rFonts w:ascii="Times New Roman" w:hAnsi="Times New Roman" w:cs="Times New Roman"/>
          <w:color w:val="000000" w:themeColor="text1"/>
          <w:kern w:val="21"/>
        </w:rPr>
        <w:t xml:space="preserve"> per min under a nitrogen atmosphere. An Olympus FV3000 fluorescence microscope (Olympus, Japan) and a 980 nm fiber-coupled diode laser system (CNI Laser, MDL-III-980) were employed to record the motion of the nanorobots. </w:t>
      </w:r>
    </w:p>
    <w:p w14:paraId="33AF3C2C" w14:textId="64B48946" w:rsidR="003A180A" w:rsidRPr="00E70CF8" w:rsidRDefault="00D80E05" w:rsidP="00031C55">
      <w:pPr>
        <w:pStyle w:val="1"/>
        <w:rPr>
          <w:color w:val="000000" w:themeColor="text1"/>
          <w:kern w:val="21"/>
          <w:sz w:val="24"/>
          <w:szCs w:val="24"/>
        </w:rPr>
      </w:pPr>
      <w:bookmarkStart w:id="35" w:name="_Toc113871653"/>
      <w:bookmarkStart w:id="36" w:name="_Toc115938834"/>
      <w:r w:rsidRPr="00E70CF8">
        <w:rPr>
          <w:rFonts w:eastAsiaTheme="minorEastAsia"/>
          <w:color w:val="000000" w:themeColor="text1"/>
          <w:sz w:val="24"/>
          <w:szCs w:val="24"/>
        </w:rPr>
        <w:t>2</w:t>
      </w:r>
      <w:r w:rsidR="00BE461A" w:rsidRPr="00E70CF8">
        <w:rPr>
          <w:rFonts w:eastAsiaTheme="minorEastAsia"/>
          <w:color w:val="000000" w:themeColor="text1"/>
          <w:sz w:val="24"/>
          <w:szCs w:val="24"/>
        </w:rPr>
        <w:t xml:space="preserve">. </w:t>
      </w:r>
      <w:r w:rsidR="003206C0" w:rsidRPr="00E70CF8">
        <w:rPr>
          <w:rFonts w:eastAsiaTheme="minorEastAsia"/>
          <w:color w:val="000000" w:themeColor="text1"/>
          <w:sz w:val="24"/>
          <w:szCs w:val="24"/>
        </w:rPr>
        <w:t xml:space="preserve">Supplementary </w:t>
      </w:r>
      <w:r w:rsidR="003A1071" w:rsidRPr="00E70CF8">
        <w:rPr>
          <w:rFonts w:eastAsiaTheme="minorEastAsia"/>
          <w:color w:val="000000" w:themeColor="text1"/>
          <w:sz w:val="24"/>
          <w:szCs w:val="24"/>
        </w:rPr>
        <w:t>ex</w:t>
      </w:r>
      <w:r w:rsidR="003A1071" w:rsidRPr="00E70CF8">
        <w:rPr>
          <w:rFonts w:eastAsiaTheme="minorEastAsia" w:hint="eastAsia"/>
          <w:color w:val="000000" w:themeColor="text1"/>
          <w:sz w:val="24"/>
          <w:szCs w:val="24"/>
        </w:rPr>
        <w:t>perimental</w:t>
      </w:r>
      <w:r w:rsidR="00BE461A" w:rsidRPr="00E70CF8">
        <w:rPr>
          <w:rFonts w:eastAsiaTheme="minorEastAsia"/>
          <w:color w:val="000000" w:themeColor="text1"/>
          <w:sz w:val="24"/>
          <w:szCs w:val="24"/>
        </w:rPr>
        <w:t xml:space="preserve"> procedures</w:t>
      </w:r>
      <w:bookmarkStart w:id="37" w:name="OLE_LINK40"/>
      <w:bookmarkStart w:id="38" w:name="OLE_LINK41"/>
      <w:bookmarkStart w:id="39" w:name="OLE_LINK42"/>
      <w:bookmarkEnd w:id="27"/>
      <w:bookmarkEnd w:id="28"/>
      <w:bookmarkEnd w:id="29"/>
      <w:bookmarkEnd w:id="35"/>
      <w:bookmarkEnd w:id="36"/>
    </w:p>
    <w:p w14:paraId="388296BE" w14:textId="7EFDEB18" w:rsidR="00E842CF" w:rsidRPr="00E70CF8" w:rsidRDefault="00D80E05" w:rsidP="00336C7B">
      <w:pPr>
        <w:pStyle w:val="2"/>
        <w:rPr>
          <w:color w:val="000000" w:themeColor="text1"/>
          <w:sz w:val="24"/>
          <w:szCs w:val="24"/>
        </w:rPr>
      </w:pPr>
      <w:bookmarkStart w:id="40" w:name="_Toc113871658"/>
      <w:bookmarkStart w:id="41" w:name="_Toc115938840"/>
      <w:r w:rsidRPr="00E70CF8">
        <w:rPr>
          <w:color w:val="000000" w:themeColor="text1"/>
          <w:sz w:val="24"/>
          <w:szCs w:val="24"/>
        </w:rPr>
        <w:t>2.</w:t>
      </w:r>
      <w:r w:rsidR="00031C55" w:rsidRPr="00E70CF8">
        <w:rPr>
          <w:color w:val="000000" w:themeColor="text1"/>
          <w:sz w:val="24"/>
          <w:szCs w:val="24"/>
        </w:rPr>
        <w:t>1</w:t>
      </w:r>
      <w:r w:rsidR="00BE461A" w:rsidRPr="00E70CF8">
        <w:rPr>
          <w:color w:val="000000" w:themeColor="text1"/>
          <w:sz w:val="24"/>
          <w:szCs w:val="24"/>
        </w:rPr>
        <w:t xml:space="preserve">. </w:t>
      </w:r>
      <w:r w:rsidR="00CD0CB0" w:rsidRPr="00E70CF8">
        <w:rPr>
          <w:color w:val="000000" w:themeColor="text1"/>
          <w:sz w:val="24"/>
          <w:szCs w:val="24"/>
        </w:rPr>
        <w:t xml:space="preserve">PCM, drug loading and </w:t>
      </w:r>
      <w:bookmarkStart w:id="42" w:name="OLE_LINK403"/>
      <w:r w:rsidR="00CD0CB0" w:rsidRPr="00E70CF8">
        <w:rPr>
          <w:i/>
          <w:iCs/>
          <w:color w:val="000000" w:themeColor="text1"/>
          <w:sz w:val="24"/>
          <w:szCs w:val="24"/>
        </w:rPr>
        <w:t>in vitro</w:t>
      </w:r>
      <w:r w:rsidR="00CD0CB0" w:rsidRPr="00E70CF8">
        <w:rPr>
          <w:color w:val="000000" w:themeColor="text1"/>
          <w:sz w:val="24"/>
          <w:szCs w:val="24"/>
        </w:rPr>
        <w:t xml:space="preserve"> drug release</w:t>
      </w:r>
      <w:bookmarkEnd w:id="40"/>
      <w:bookmarkEnd w:id="41"/>
      <w:bookmarkEnd w:id="42"/>
    </w:p>
    <w:p w14:paraId="3D5A73AC" w14:textId="77777777" w:rsidR="00790CCC" w:rsidRPr="00E70CF8" w:rsidRDefault="00CD0CB0" w:rsidP="00535D4D">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In a typical process, 100 mg of lauric acid and 25 mg of stearic acid was dissolved in 0.5 mL of DMSO, followed by the addition of 50 mg of DOX under magnetic stirring for 30 min. Afterward, 20 mg of UHHTN </w:t>
      </w:r>
      <w:bookmarkStart w:id="43" w:name="OLE_LINK45"/>
      <w:r w:rsidRPr="00E70CF8">
        <w:rPr>
          <w:rFonts w:ascii="Times New Roman" w:hAnsi="Times New Roman" w:cs="Times New Roman"/>
          <w:color w:val="000000" w:themeColor="text1"/>
        </w:rPr>
        <w:t>precipitate (</w:t>
      </w:r>
      <w:bookmarkEnd w:id="43"/>
      <w:r w:rsidRPr="00E70CF8">
        <w:rPr>
          <w:rFonts w:ascii="Times New Roman" w:hAnsi="Times New Roman" w:cs="Times New Roman"/>
          <w:color w:val="000000" w:themeColor="text1"/>
        </w:rPr>
        <w:t xml:space="preserve">with an opening of 100 nm in </w:t>
      </w:r>
      <w:r w:rsidRPr="00E70CF8">
        <w:rPr>
          <w:rFonts w:ascii="Times New Roman" w:hAnsi="Times New Roman" w:cs="Times New Roman"/>
          <w:color w:val="000000" w:themeColor="text1"/>
        </w:rPr>
        <w:lastRenderedPageBreak/>
        <w:t>diameter)</w:t>
      </w:r>
      <w:bookmarkStart w:id="44" w:name="OLE_LINK46"/>
      <w:r w:rsidRPr="00E70CF8">
        <w:rPr>
          <w:rFonts w:ascii="Times New Roman" w:hAnsi="Times New Roman" w:cs="Times New Roman"/>
          <w:color w:val="000000" w:themeColor="text1"/>
        </w:rPr>
        <w:t xml:space="preserve"> was redispersed in the above mixture</w:t>
      </w:r>
      <w:bookmarkEnd w:id="44"/>
      <w:r w:rsidRPr="00E70CF8">
        <w:rPr>
          <w:rFonts w:ascii="Times New Roman" w:hAnsi="Times New Roman" w:cs="Times New Roman"/>
          <w:color w:val="000000" w:themeColor="text1"/>
        </w:rPr>
        <w:t xml:space="preserve"> </w:t>
      </w:r>
      <w:bookmarkStart w:id="45" w:name="OLE_LINK48"/>
      <w:r w:rsidRPr="00E70CF8">
        <w:rPr>
          <w:rFonts w:ascii="Times New Roman" w:hAnsi="Times New Roman" w:cs="Times New Roman"/>
          <w:color w:val="000000" w:themeColor="text1"/>
        </w:rPr>
        <w:t>under stirring overnight at 25</w:t>
      </w:r>
      <w:r w:rsidRPr="00E70CF8">
        <w:rPr>
          <w:rFonts w:ascii="Times New Roman" w:hAnsi="Times New Roman" w:cs="Times New Roman"/>
          <w:color w:val="000000" w:themeColor="text1"/>
          <w:kern w:val="21"/>
        </w:rPr>
        <w:t>°C</w:t>
      </w:r>
      <w:r w:rsidRPr="00E70CF8">
        <w:rPr>
          <w:rFonts w:ascii="Times New Roman" w:hAnsi="Times New Roman" w:cs="Times New Roman"/>
          <w:color w:val="000000" w:themeColor="text1"/>
        </w:rPr>
        <w:t>.</w:t>
      </w:r>
      <w:bookmarkEnd w:id="45"/>
      <w:r w:rsidRPr="00E70CF8">
        <w:rPr>
          <w:rFonts w:ascii="Times New Roman" w:hAnsi="Times New Roman" w:cs="Times New Roman"/>
          <w:color w:val="000000" w:themeColor="text1"/>
        </w:rPr>
        <w:t xml:space="preserve"> The obtained suspension was then kept in a vacuum oven for 10 min to remove the air trapped in the hollow interior of the UHHTNs. During this process, the mixture of PCM and DOX slowly entered the cavity of each UHHTN through the opening on the tail. Finally, the UHHTNs loaded with the PCM and DOX suspension were collected by centrifugation at 3300 rpm for 7 min, </w:t>
      </w:r>
      <w:bookmarkStart w:id="46" w:name="OLE_LINK206"/>
      <w:bookmarkStart w:id="47" w:name="OLE_LINK207"/>
      <w:r w:rsidRPr="00E70CF8">
        <w:rPr>
          <w:rFonts w:ascii="Times New Roman" w:hAnsi="Times New Roman" w:cs="Times New Roman"/>
          <w:color w:val="000000" w:themeColor="text1"/>
        </w:rPr>
        <w:t>and the supernatant solution was removed. The excess fatty acids and DOX was removed after another two rounds of washing with</w:t>
      </w:r>
      <w:bookmarkEnd w:id="46"/>
      <w:bookmarkEnd w:id="47"/>
      <w:r w:rsidRPr="00E70CF8">
        <w:rPr>
          <w:rFonts w:ascii="Times New Roman" w:hAnsi="Times New Roman" w:cs="Times New Roman"/>
          <w:color w:val="000000" w:themeColor="text1"/>
        </w:rPr>
        <w:t xml:space="preserve"> DMSO. Afterward, </w:t>
      </w:r>
      <w:bookmarkStart w:id="48" w:name="OLE_LINK211"/>
      <w:r w:rsidRPr="00E70CF8">
        <w:rPr>
          <w:rFonts w:ascii="Times New Roman" w:hAnsi="Times New Roman" w:cs="Times New Roman"/>
          <w:color w:val="000000" w:themeColor="text1"/>
        </w:rPr>
        <w:t>1</w:t>
      </w:r>
      <w:bookmarkStart w:id="49" w:name="OLE_LINK210"/>
      <w:r w:rsidRPr="00E70CF8">
        <w:rPr>
          <w:rFonts w:ascii="Times New Roman" w:hAnsi="Times New Roman" w:cs="Times New Roman"/>
          <w:color w:val="000000" w:themeColor="text1"/>
        </w:rPr>
        <w:t>mL of deionized water was added to the above precipitate</w:t>
      </w:r>
      <w:bookmarkEnd w:id="48"/>
      <w:r w:rsidRPr="00E70CF8">
        <w:rPr>
          <w:rFonts w:ascii="Times New Roman" w:hAnsi="Times New Roman" w:cs="Times New Roman"/>
          <w:color w:val="000000" w:themeColor="text1"/>
        </w:rPr>
        <w:t xml:space="preserve"> </w:t>
      </w:r>
      <w:bookmarkStart w:id="50" w:name="OLE_LINK214"/>
      <w:bookmarkStart w:id="51" w:name="OLE_LINK212"/>
      <w:r w:rsidRPr="00E70CF8">
        <w:rPr>
          <w:rFonts w:ascii="Times New Roman" w:hAnsi="Times New Roman" w:cs="Times New Roman"/>
          <w:color w:val="000000" w:themeColor="text1"/>
        </w:rPr>
        <w:t xml:space="preserve">to solidify the </w:t>
      </w:r>
      <w:bookmarkEnd w:id="49"/>
      <w:r w:rsidRPr="00E70CF8">
        <w:rPr>
          <w:rFonts w:ascii="Times New Roman" w:hAnsi="Times New Roman" w:cs="Times New Roman"/>
          <w:color w:val="000000" w:themeColor="text1"/>
        </w:rPr>
        <w:t>PCM and retain the</w:t>
      </w:r>
      <w:bookmarkEnd w:id="50"/>
      <w:r w:rsidRPr="00E70CF8">
        <w:rPr>
          <w:rFonts w:ascii="Times New Roman" w:hAnsi="Times New Roman" w:cs="Times New Roman"/>
          <w:color w:val="000000" w:themeColor="text1"/>
        </w:rPr>
        <w:t xml:space="preserve"> DOX inside </w:t>
      </w:r>
      <w:bookmarkEnd w:id="51"/>
      <w:r w:rsidRPr="00E70CF8">
        <w:rPr>
          <w:rFonts w:ascii="Times New Roman" w:hAnsi="Times New Roman" w:cs="Times New Roman"/>
          <w:color w:val="000000" w:themeColor="text1"/>
        </w:rPr>
        <w:t xml:space="preserve">the cavity of the UHHTNs. </w:t>
      </w:r>
    </w:p>
    <w:p w14:paraId="47AE3884" w14:textId="22B66DE7" w:rsidR="004B3A1A" w:rsidRPr="00E70CF8" w:rsidRDefault="00E41711" w:rsidP="00535D4D">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Note: To avoid forming </w:t>
      </w:r>
      <w:r w:rsidR="00C37C23" w:rsidRPr="00E70CF8">
        <w:rPr>
          <w:rFonts w:ascii="Times New Roman" w:hAnsi="Times New Roman" w:cs="Times New Roman"/>
          <w:color w:val="000000" w:themeColor="text1"/>
        </w:rPr>
        <w:t>DOX</w:t>
      </w:r>
      <w:r w:rsidRPr="00E70CF8">
        <w:rPr>
          <w:rFonts w:ascii="Times New Roman" w:hAnsi="Times New Roman" w:cs="Times New Roman" w:hint="eastAsia"/>
          <w:color w:val="000000" w:themeColor="text1"/>
        </w:rPr>
        <w:t>-</w:t>
      </w:r>
      <w:r w:rsidRPr="00E70CF8">
        <w:rPr>
          <w:rFonts w:ascii="Times New Roman" w:hAnsi="Times New Roman" w:cs="Times New Roman"/>
          <w:color w:val="000000" w:themeColor="text1"/>
        </w:rPr>
        <w:t xml:space="preserve">trapped in lipid self-assembled nanoparticles, two rounds of washing with DMSO are required to remove PCM adsorbed on the outer surface of UHHTNs, unloaded fatty acids and free DOX in solution. Then water is added to solidify the </w:t>
      </w:r>
      <w:r w:rsidR="00B219E3" w:rsidRPr="00E70CF8">
        <w:rPr>
          <w:rFonts w:ascii="Times New Roman" w:hAnsi="Times New Roman" w:cs="Times New Roman"/>
          <w:color w:val="000000" w:themeColor="text1"/>
        </w:rPr>
        <w:t>DOX</w:t>
      </w:r>
      <w:r w:rsidRPr="00E70CF8">
        <w:rPr>
          <w:rFonts w:ascii="Times New Roman" w:hAnsi="Times New Roman" w:cs="Times New Roman" w:hint="eastAsia"/>
          <w:color w:val="000000" w:themeColor="text1"/>
        </w:rPr>
        <w:t>-</w:t>
      </w:r>
      <w:r w:rsidRPr="00E70CF8">
        <w:rPr>
          <w:rFonts w:ascii="Times New Roman" w:hAnsi="Times New Roman" w:cs="Times New Roman"/>
          <w:color w:val="000000" w:themeColor="text1"/>
        </w:rPr>
        <w:t xml:space="preserve">trapped fatty acids inside the cavity. This process ensures that resulting final products are only </w:t>
      </w:r>
      <w:r w:rsidR="00643262" w:rsidRPr="00E70CF8">
        <w:rPr>
          <w:rFonts w:ascii="Times New Roman" w:hAnsi="Times New Roman" w:cs="Times New Roman"/>
          <w:color w:val="000000" w:themeColor="text1"/>
        </w:rPr>
        <w:t>DOX</w:t>
      </w:r>
      <w:r w:rsidRPr="00E70CF8">
        <w:rPr>
          <w:rFonts w:ascii="Times New Roman" w:hAnsi="Times New Roman" w:cs="Times New Roman"/>
          <w:color w:val="000000" w:themeColor="text1"/>
        </w:rPr>
        <w:t>-trapped UHHTN nanostructures.</w:t>
      </w:r>
    </w:p>
    <w:p w14:paraId="674E666B" w14:textId="77777777" w:rsidR="00A85182" w:rsidRPr="00E70CF8" w:rsidRDefault="00A85182" w:rsidP="004B3A1A">
      <w:pPr>
        <w:autoSpaceDE w:val="0"/>
        <w:autoSpaceDN w:val="0"/>
        <w:adjustRightInd w:val="0"/>
        <w:spacing w:line="480" w:lineRule="auto"/>
        <w:rPr>
          <w:rFonts w:ascii="Times New Roman" w:hAnsi="Times New Roman" w:cs="Times New Roman"/>
          <w:color w:val="000000" w:themeColor="text1"/>
        </w:rPr>
      </w:pPr>
    </w:p>
    <w:p w14:paraId="2934D6D0" w14:textId="43B88064" w:rsidR="00A85182" w:rsidRPr="00E70CF8" w:rsidRDefault="00CD0CB0" w:rsidP="00BE461A">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The DOX loading amount and its release profile were examined by UV-vis spectroscopy. </w:t>
      </w:r>
      <w:r w:rsidR="004B3A1A" w:rsidRPr="00E70CF8">
        <w:rPr>
          <w:rFonts w:ascii="Times New Roman" w:hAnsi="Times New Roman" w:cs="Times New Roman"/>
          <w:color w:val="000000" w:themeColor="text1"/>
        </w:rPr>
        <w:t xml:space="preserve">To assess the drug loading performance of the UHHTNs, the amount of DOX loaded on the UHHTNs was quantified with the assistance of standard concentration curve of DOX at the absorption of 480 nm, which is generated by DOX solution with different concentrations. </w:t>
      </w:r>
    </w:p>
    <w:p w14:paraId="5EF11B33" w14:textId="0DF56929" w:rsidR="00A85182" w:rsidRPr="00E70CF8" w:rsidRDefault="00A85182" w:rsidP="00A85182">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lastRenderedPageBreak/>
        <w:t xml:space="preserve">The drug loading capacity of the UHHTNs can be calculated </w:t>
      </w:r>
      <w:r w:rsidR="00215D8E" w:rsidRPr="00E70CF8">
        <w:rPr>
          <w:rFonts w:ascii="Times New Roman" w:hAnsi="Times New Roman" w:cs="Times New Roman"/>
          <w:color w:val="000000" w:themeColor="text1"/>
        </w:rPr>
        <w:t>through the equation below</w:t>
      </w:r>
      <w:r w:rsidRPr="00E70CF8">
        <w:rPr>
          <w:rFonts w:ascii="Times New Roman" w:hAnsi="Times New Roman" w:cs="Times New Roman"/>
          <w:color w:val="000000" w:themeColor="text1"/>
        </w:rPr>
        <w:t>:</w:t>
      </w:r>
    </w:p>
    <w:p w14:paraId="6E0647E6" w14:textId="77777777" w:rsidR="00D63973" w:rsidRPr="00E70CF8" w:rsidRDefault="00D63973" w:rsidP="00A85182">
      <w:pPr>
        <w:autoSpaceDE w:val="0"/>
        <w:autoSpaceDN w:val="0"/>
        <w:adjustRightInd w:val="0"/>
        <w:spacing w:line="480" w:lineRule="auto"/>
        <w:jc w:val="both"/>
        <w:rPr>
          <w:rFonts w:ascii="Times New Roman" w:hAnsi="Times New Roman" w:cs="Times New Roman"/>
          <w:color w:val="000000" w:themeColor="text1"/>
          <w:kern w:val="19"/>
        </w:rPr>
      </w:pPr>
    </w:p>
    <w:p w14:paraId="2AEEA5E7" w14:textId="6F9DA54F" w:rsidR="00A85182" w:rsidRPr="00E70CF8" w:rsidRDefault="00D63973" w:rsidP="0031477E">
      <w:pPr>
        <w:autoSpaceDE w:val="0"/>
        <w:autoSpaceDN w:val="0"/>
        <w:adjustRightInd w:val="0"/>
        <w:spacing w:line="480" w:lineRule="auto"/>
        <w:jc w:val="center"/>
        <w:rPr>
          <w:rFonts w:ascii="Times New Roman" w:hAnsi="Times New Roman" w:cs="Times New Roman"/>
          <w:color w:val="000000" w:themeColor="text1"/>
        </w:rPr>
      </w:pPr>
      <m:oMath>
        <m:r>
          <m:rPr>
            <m:nor/>
          </m:rPr>
          <w:rPr>
            <w:rFonts w:ascii="Times New Roman" w:hAnsi="Times New Roman" w:cs="Times New Roman"/>
            <w:color w:val="000000" w:themeColor="text1"/>
            <w:sz w:val="32"/>
            <w:szCs w:val="32"/>
          </w:rPr>
          <m:t>Loading capacity</m:t>
        </m:r>
      </m:oMath>
      <w:r w:rsidRPr="00E70CF8">
        <w:rPr>
          <w:rFonts w:ascii="Times New Roman" w:hAnsi="Times New Roman" w:cs="Times New Roman"/>
          <w:color w:val="000000" w:themeColor="text1"/>
        </w:rPr>
        <w:t xml:space="preserve"> </w:t>
      </w:r>
      <m:oMath>
        <m:r>
          <m:rPr>
            <m:nor/>
          </m:rPr>
          <w:rPr>
            <w:rFonts w:ascii="Times New Roman" w:hAnsi="Times New Roman" w:cs="Times New Roman"/>
            <w:color w:val="000000" w:themeColor="text1"/>
            <w:sz w:val="36"/>
            <w:szCs w:val="36"/>
          </w:rPr>
          <m:t xml:space="preserve">= </m:t>
        </m:r>
        <m:f>
          <m:fPr>
            <m:ctrlPr>
              <w:rPr>
                <w:rFonts w:ascii="Cambria Math" w:hAnsi="Cambria Math" w:cs="Times New Roman"/>
                <w:color w:val="000000" w:themeColor="text1"/>
                <w:sz w:val="36"/>
                <w:szCs w:val="36"/>
              </w:rPr>
            </m:ctrlPr>
          </m:fPr>
          <m:num>
            <m:r>
              <m:rPr>
                <m:nor/>
              </m:rPr>
              <w:rPr>
                <w:rFonts w:ascii="Times New Roman" w:hAnsi="Times New Roman" w:cs="Times New Roman"/>
                <w:color w:val="000000" w:themeColor="text1"/>
                <w:sz w:val="36"/>
                <w:szCs w:val="36"/>
              </w:rPr>
              <m:t>Mass of drug loaded (mg)</m:t>
            </m:r>
          </m:num>
          <m:den>
            <m:r>
              <m:rPr>
                <m:nor/>
              </m:rPr>
              <w:rPr>
                <w:rFonts w:ascii="Times New Roman" w:hAnsi="Times New Roman" w:cs="Times New Roman"/>
                <w:color w:val="000000" w:themeColor="text1"/>
                <w:sz w:val="36"/>
                <w:szCs w:val="36"/>
              </w:rPr>
              <m:t>Mass of UHHTNs (mg)</m:t>
            </m:r>
          </m:den>
        </m:f>
      </m:oMath>
      <w:r w:rsidRPr="00E70CF8">
        <w:rPr>
          <w:rFonts w:ascii="Times New Roman" w:hAnsi="Times New Roman" w:cs="Times New Roman"/>
          <w:color w:val="000000" w:themeColor="text1"/>
          <w:sz w:val="36"/>
          <w:szCs w:val="36"/>
        </w:rPr>
        <w:t xml:space="preserve"> </w:t>
      </w:r>
      <w:r w:rsidRPr="00E70CF8">
        <w:rPr>
          <w:rFonts w:ascii="Times New Roman" w:hAnsi="Times New Roman" w:cs="Times New Roman"/>
          <w:iCs/>
          <w:color w:val="000000" w:themeColor="text1"/>
          <w:sz w:val="32"/>
          <w:szCs w:val="32"/>
        </w:rPr>
        <w:t xml:space="preserve">  </w:t>
      </w:r>
      <w:r w:rsidR="00A85182" w:rsidRPr="00E70CF8">
        <w:rPr>
          <w:rFonts w:ascii="Times New Roman" w:hAnsi="Times New Roman" w:cs="Times New Roman"/>
          <w:color w:val="000000" w:themeColor="text1"/>
        </w:rPr>
        <w:t xml:space="preserve">        </w:t>
      </w:r>
    </w:p>
    <w:p w14:paraId="07BFAA33" w14:textId="756951B0" w:rsidR="00A85182" w:rsidRPr="00E70CF8" w:rsidRDefault="00A85182" w:rsidP="00BE461A">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“The NIR-triggered release profile of DOX from nanoparticles was performed in </w:t>
      </w:r>
      <w:r w:rsidR="00311A07" w:rsidRPr="00E70CF8">
        <w:rPr>
          <w:rFonts w:ascii="Times New Roman" w:hAnsi="Times New Roman" w:cs="Times New Roman"/>
          <w:color w:val="000000" w:themeColor="text1"/>
        </w:rPr>
        <w:t xml:space="preserve">DMEM, </w:t>
      </w:r>
      <w:r w:rsidRPr="00E70CF8">
        <w:rPr>
          <w:rFonts w:ascii="Times New Roman" w:hAnsi="Times New Roman" w:cs="Times New Roman"/>
          <w:color w:val="000000" w:themeColor="text1"/>
        </w:rPr>
        <w:t xml:space="preserve">pH 7.4. At defined time periods, release media was collected to detect the content of drugs. To testify that the laser irradiation can accelerate the drug release, the same </w:t>
      </w:r>
      <w:proofErr w:type="gramStart"/>
      <w:r w:rsidRPr="00E70CF8">
        <w:rPr>
          <w:rFonts w:ascii="Times New Roman" w:hAnsi="Times New Roman" w:cs="Times New Roman"/>
          <w:color w:val="000000" w:themeColor="text1"/>
        </w:rPr>
        <w:t>amount</w:t>
      </w:r>
      <w:proofErr w:type="gramEnd"/>
      <w:r w:rsidRPr="00E70CF8">
        <w:rPr>
          <w:rFonts w:ascii="Times New Roman" w:hAnsi="Times New Roman" w:cs="Times New Roman"/>
          <w:color w:val="000000" w:themeColor="text1"/>
        </w:rPr>
        <w:t xml:space="preserve"> of drug-loaded NPs was added in </w:t>
      </w:r>
      <w:r w:rsidR="00EE3930" w:rsidRPr="00E70CF8">
        <w:rPr>
          <w:rFonts w:ascii="Times New Roman" w:hAnsi="Times New Roman" w:cs="Times New Roman"/>
          <w:color w:val="000000" w:themeColor="text1"/>
        </w:rPr>
        <w:t xml:space="preserve">DMEM </w:t>
      </w:r>
      <w:r w:rsidRPr="00E70CF8">
        <w:rPr>
          <w:rFonts w:ascii="Times New Roman" w:hAnsi="Times New Roman" w:cs="Times New Roman"/>
          <w:color w:val="000000" w:themeColor="text1"/>
        </w:rPr>
        <w:t>without NIR laser irradiation at the indicated time points. The release profiles of DOX were analyzed by UV-</w:t>
      </w:r>
      <w:proofErr w:type="gramStart"/>
      <w:r w:rsidRPr="00E70CF8">
        <w:rPr>
          <w:rFonts w:ascii="Times New Roman" w:hAnsi="Times New Roman" w:cs="Times New Roman"/>
          <w:color w:val="000000" w:themeColor="text1"/>
        </w:rPr>
        <w:t>Vis</w:t>
      </w:r>
      <w:proofErr w:type="gramEnd"/>
      <w:r w:rsidRPr="00E70CF8">
        <w:rPr>
          <w:rFonts w:ascii="Times New Roman" w:hAnsi="Times New Roman" w:cs="Times New Roman"/>
          <w:color w:val="000000" w:themeColor="text1"/>
        </w:rPr>
        <w:t xml:space="preserve"> spectrometer post purification at different intervals. </w:t>
      </w:r>
    </w:p>
    <w:p w14:paraId="444C1152" w14:textId="642E9250" w:rsidR="00BE461A" w:rsidRPr="00E70CF8" w:rsidRDefault="00D80E05" w:rsidP="00336C7B">
      <w:pPr>
        <w:pStyle w:val="2"/>
        <w:rPr>
          <w:color w:val="000000" w:themeColor="text1"/>
        </w:rPr>
      </w:pPr>
      <w:bookmarkStart w:id="52" w:name="_Toc113871659"/>
      <w:bookmarkStart w:id="53" w:name="_Toc115938841"/>
      <w:r w:rsidRPr="00E70CF8">
        <w:rPr>
          <w:color w:val="000000" w:themeColor="text1"/>
        </w:rPr>
        <w:t>2.</w:t>
      </w:r>
      <w:r w:rsidR="00031C55" w:rsidRPr="00E70CF8">
        <w:rPr>
          <w:color w:val="000000" w:themeColor="text1"/>
        </w:rPr>
        <w:t>2</w:t>
      </w:r>
      <w:r w:rsidR="00BE461A" w:rsidRPr="00E70CF8">
        <w:rPr>
          <w:color w:val="000000" w:themeColor="text1"/>
        </w:rPr>
        <w:t>. Synthesis of Cy5.5 label</w:t>
      </w:r>
      <w:r w:rsidR="00DF4D62" w:rsidRPr="00E70CF8">
        <w:rPr>
          <w:rFonts w:hint="eastAsia"/>
          <w:color w:val="000000" w:themeColor="text1"/>
        </w:rPr>
        <w:t>l</w:t>
      </w:r>
      <w:r w:rsidR="00BE461A" w:rsidRPr="00E70CF8">
        <w:rPr>
          <w:color w:val="000000" w:themeColor="text1"/>
        </w:rPr>
        <w:t xml:space="preserve">ed UHHTN/DOX </w:t>
      </w:r>
      <w:r w:rsidR="00E07C83" w:rsidRPr="00E70CF8">
        <w:rPr>
          <w:rFonts w:hint="eastAsia"/>
          <w:color w:val="000000" w:themeColor="text1"/>
        </w:rPr>
        <w:t>a</w:t>
      </w:r>
      <w:r w:rsidR="00E07C83" w:rsidRPr="00E70CF8">
        <w:rPr>
          <w:color w:val="000000" w:themeColor="text1"/>
        </w:rPr>
        <w:t>nd AuNS@SiO</w:t>
      </w:r>
      <w:r w:rsidR="00E07C83" w:rsidRPr="00E70CF8">
        <w:rPr>
          <w:color w:val="000000" w:themeColor="text1"/>
          <w:vertAlign w:val="subscript"/>
        </w:rPr>
        <w:t>2</w:t>
      </w:r>
      <w:r w:rsidR="00E07C83" w:rsidRPr="00E70CF8">
        <w:rPr>
          <w:color w:val="000000" w:themeColor="text1"/>
        </w:rPr>
        <w:t xml:space="preserve"> </w:t>
      </w:r>
      <w:r w:rsidR="00BE461A" w:rsidRPr="00E70CF8">
        <w:rPr>
          <w:color w:val="000000" w:themeColor="text1"/>
        </w:rPr>
        <w:t>nanoparticles</w:t>
      </w:r>
      <w:bookmarkEnd w:id="52"/>
      <w:bookmarkEnd w:id="53"/>
    </w:p>
    <w:p w14:paraId="25A67661" w14:textId="3A2C9954" w:rsidR="0089241C" w:rsidRPr="00E70CF8" w:rsidRDefault="00BE461A" w:rsidP="00863A93">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First, the Cy5.5 conjugation with APTES was performed. Cy5.5-NHS and 10 μL APTES was dispersed in 500 μL of DMSO. The mixture was then stirred for 24 h at room temperature in </w:t>
      </w:r>
      <w:bookmarkStart w:id="54" w:name="_Hlk80270220"/>
      <w:r w:rsidRPr="00E70CF8">
        <w:rPr>
          <w:rFonts w:ascii="Times New Roman" w:hAnsi="Times New Roman" w:cs="Times New Roman"/>
          <w:color w:val="000000" w:themeColor="text1"/>
        </w:rPr>
        <w:t>a dark environment</w:t>
      </w:r>
      <w:bookmarkEnd w:id="54"/>
      <w:r w:rsidRPr="00E70CF8">
        <w:rPr>
          <w:rFonts w:ascii="Times New Roman" w:hAnsi="Times New Roman" w:cs="Times New Roman"/>
          <w:color w:val="000000" w:themeColor="text1"/>
        </w:rPr>
        <w:t xml:space="preserve">. </w:t>
      </w:r>
      <w:r w:rsidR="00CB4036" w:rsidRPr="00E70CF8">
        <w:rPr>
          <w:rFonts w:ascii="Times New Roman" w:hAnsi="Times New Roman" w:cs="Times New Roman"/>
          <w:color w:val="000000" w:themeColor="text1"/>
        </w:rPr>
        <w:t>Then 50 μL</w:t>
      </w:r>
      <w:r w:rsidR="002C3FDA" w:rsidRPr="00E70CF8">
        <w:rPr>
          <w:rFonts w:ascii="Times New Roman" w:hAnsi="Times New Roman" w:cs="Times New Roman"/>
          <w:color w:val="000000" w:themeColor="text1"/>
        </w:rPr>
        <w:t xml:space="preserve"> of</w:t>
      </w:r>
      <w:r w:rsidR="00CB4036" w:rsidRPr="00E70CF8">
        <w:rPr>
          <w:rFonts w:ascii="Times New Roman" w:hAnsi="Times New Roman" w:cs="Times New Roman"/>
          <w:color w:val="000000" w:themeColor="text1"/>
        </w:rPr>
        <w:t xml:space="preserve"> Cy5.5-APTES solution was added 2 mL of ethanol solution with UHHTN/DOX and AuNS@SiO</w:t>
      </w:r>
      <w:r w:rsidR="00CB4036" w:rsidRPr="00E70CF8">
        <w:rPr>
          <w:rFonts w:ascii="Times New Roman" w:hAnsi="Times New Roman" w:cs="Times New Roman"/>
          <w:color w:val="000000" w:themeColor="text1"/>
          <w:vertAlign w:val="subscript"/>
        </w:rPr>
        <w:t>2</w:t>
      </w:r>
      <w:r w:rsidRPr="00E70CF8">
        <w:rPr>
          <w:rFonts w:ascii="Times New Roman" w:hAnsi="Times New Roman" w:cs="Times New Roman"/>
          <w:color w:val="000000" w:themeColor="text1"/>
        </w:rPr>
        <w:t>, followed by stirring for 12 h under a dark environment. The Cy5.5 was successfully conjugated onto the nanoparticles.</w:t>
      </w:r>
    </w:p>
    <w:p w14:paraId="570F0F60" w14:textId="340F72E1" w:rsidR="004A0D74" w:rsidRPr="00E70CF8" w:rsidRDefault="00D80E05" w:rsidP="00336C7B">
      <w:pPr>
        <w:pStyle w:val="2"/>
        <w:rPr>
          <w:color w:val="000000" w:themeColor="text1"/>
        </w:rPr>
      </w:pPr>
      <w:bookmarkStart w:id="55" w:name="_Toc113871660"/>
      <w:bookmarkStart w:id="56" w:name="_Toc115938843"/>
      <w:r w:rsidRPr="00E70CF8">
        <w:rPr>
          <w:color w:val="000000" w:themeColor="text1"/>
        </w:rPr>
        <w:t>2.</w:t>
      </w:r>
      <w:r w:rsidR="00031C55" w:rsidRPr="00E70CF8">
        <w:rPr>
          <w:color w:val="000000" w:themeColor="text1"/>
        </w:rPr>
        <w:t>3</w:t>
      </w:r>
      <w:r w:rsidR="00BE461A" w:rsidRPr="00E70CF8">
        <w:rPr>
          <w:color w:val="000000" w:themeColor="text1"/>
        </w:rPr>
        <w:t xml:space="preserve">. </w:t>
      </w:r>
      <w:r w:rsidR="004A0D74" w:rsidRPr="00E70CF8">
        <w:rPr>
          <w:color w:val="000000" w:themeColor="text1"/>
        </w:rPr>
        <w:t>Record and track the motion of nanorobots</w:t>
      </w:r>
      <w:bookmarkEnd w:id="55"/>
      <w:bookmarkEnd w:id="56"/>
    </w:p>
    <w:p w14:paraId="77CDA8AB" w14:textId="06D60822" w:rsidR="004A0D74" w:rsidRPr="00E70CF8" w:rsidRDefault="004A0D74" w:rsidP="00B73E11">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lang w:val="en"/>
        </w:rPr>
        <w:t xml:space="preserve">To investigate </w:t>
      </w:r>
      <w:r w:rsidRPr="00E70CF8">
        <w:rPr>
          <w:rFonts w:ascii="Times New Roman" w:hAnsi="Times New Roman" w:cs="Times New Roman"/>
          <w:color w:val="000000" w:themeColor="text1"/>
        </w:rPr>
        <w:t>UHHTN</w:t>
      </w:r>
      <w:r w:rsidRPr="00E70CF8">
        <w:rPr>
          <w:rFonts w:ascii="Times New Roman" w:hAnsi="Times New Roman" w:cs="Times New Roman"/>
          <w:color w:val="000000" w:themeColor="text1"/>
          <w:lang w:val="en"/>
        </w:rPr>
        <w:t xml:space="preserve"> motion performance, visualization</w:t>
      </w:r>
      <w:r w:rsidRPr="00E70CF8">
        <w:rPr>
          <w:rFonts w:ascii="Times New Roman" w:hAnsi="Times New Roman" w:cs="Times New Roman"/>
          <w:color w:val="000000" w:themeColor="text1"/>
        </w:rPr>
        <w:t xml:space="preserve"> of nanorobots was performed </w:t>
      </w:r>
      <w:r w:rsidRPr="00E70CF8">
        <w:rPr>
          <w:rFonts w:ascii="Times New Roman" w:hAnsi="Times New Roman" w:cs="Times New Roman"/>
          <w:color w:val="000000" w:themeColor="text1"/>
          <w:lang w:val="en"/>
        </w:rPr>
        <w:t xml:space="preserve">using an optical microscope </w:t>
      </w:r>
      <w:r w:rsidRPr="00E70CF8">
        <w:rPr>
          <w:rFonts w:ascii="Times New Roman" w:hAnsi="Times New Roman" w:cs="Times New Roman"/>
          <w:color w:val="000000" w:themeColor="text1"/>
        </w:rPr>
        <w:t>(63X, oil objective)</w:t>
      </w:r>
      <w:r w:rsidRPr="00E70CF8">
        <w:rPr>
          <w:rFonts w:ascii="Times New Roman" w:hAnsi="Times New Roman" w:cs="Times New Roman"/>
          <w:color w:val="000000" w:themeColor="text1"/>
          <w:lang w:val="en"/>
        </w:rPr>
        <w:t xml:space="preserve"> mounted on an isolation </w:t>
      </w:r>
      <w:r w:rsidRPr="00E70CF8">
        <w:rPr>
          <w:rFonts w:ascii="Times New Roman" w:hAnsi="Times New Roman" w:cs="Times New Roman"/>
          <w:color w:val="000000" w:themeColor="text1"/>
          <w:lang w:val="en"/>
        </w:rPr>
        <w:lastRenderedPageBreak/>
        <w:t xml:space="preserve">table and equipped </w:t>
      </w:r>
      <w:r w:rsidRPr="00E70CF8">
        <w:rPr>
          <w:rFonts w:ascii="Times New Roman" w:hAnsi="Times New Roman" w:cs="Times New Roman"/>
          <w:color w:val="000000" w:themeColor="text1"/>
        </w:rPr>
        <w:t xml:space="preserve">with a NIR laser system to supply the 980 nm NIR light to trigger the motion and </w:t>
      </w:r>
      <w:r w:rsidRPr="00E70CF8">
        <w:rPr>
          <w:rFonts w:ascii="Times New Roman" w:hAnsi="Times New Roman" w:cs="Times New Roman"/>
          <w:color w:val="000000" w:themeColor="text1"/>
          <w:lang w:val="en"/>
        </w:rPr>
        <w:t>a digital camera</w:t>
      </w:r>
      <w:r w:rsidR="00F07CA6" w:rsidRPr="00E70CF8">
        <w:rPr>
          <w:rFonts w:ascii="Times New Roman" w:hAnsi="Times New Roman" w:cs="Times New Roman"/>
          <w:color w:val="000000" w:themeColor="text1"/>
          <w:lang w:val="en"/>
        </w:rPr>
        <w:t xml:space="preserve"> </w:t>
      </w:r>
      <w:r w:rsidRPr="00E70CF8">
        <w:rPr>
          <w:rFonts w:ascii="Times New Roman" w:hAnsi="Times New Roman" w:cs="Times New Roman"/>
          <w:color w:val="000000" w:themeColor="text1"/>
        </w:rPr>
        <w:t>to record the motion frames of the nano</w:t>
      </w:r>
      <w:r w:rsidR="00B73E11" w:rsidRPr="00E70CF8">
        <w:rPr>
          <w:rFonts w:ascii="Times New Roman" w:hAnsi="Times New Roman" w:cs="Times New Roman" w:hint="eastAsia"/>
          <w:color w:val="000000" w:themeColor="text1"/>
        </w:rPr>
        <w:t>robot</w:t>
      </w:r>
      <w:r w:rsidRPr="00E70CF8">
        <w:rPr>
          <w:rFonts w:ascii="Times New Roman" w:hAnsi="Times New Roman" w:cs="Times New Roman"/>
          <w:color w:val="000000" w:themeColor="text1"/>
        </w:rPr>
        <w:t xml:space="preserve">s. </w:t>
      </w:r>
    </w:p>
    <w:p w14:paraId="27CC9D50" w14:textId="0018F51D" w:rsidR="004A0D74" w:rsidRPr="00E70CF8" w:rsidRDefault="004A0D74" w:rsidP="00B73E11">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First, 1 μL of nanoparticles was mixed into 200 μL of </w:t>
      </w:r>
      <w:r w:rsidR="00EE3930" w:rsidRPr="00E70CF8">
        <w:rPr>
          <w:rFonts w:ascii="Times New Roman" w:hAnsi="Times New Roman" w:cs="Times New Roman"/>
          <w:color w:val="000000" w:themeColor="text1"/>
        </w:rPr>
        <w:t>DMEM with 10% serum</w:t>
      </w:r>
      <w:r w:rsidRPr="00E70CF8">
        <w:rPr>
          <w:rFonts w:ascii="Times New Roman" w:hAnsi="Times New Roman" w:cs="Times New Roman"/>
          <w:color w:val="000000" w:themeColor="text1"/>
          <w:lang w:val="en"/>
        </w:rPr>
        <w:t xml:space="preserve"> </w:t>
      </w:r>
      <w:r w:rsidRPr="00E70CF8">
        <w:rPr>
          <w:rFonts w:ascii="Times New Roman" w:hAnsi="Times New Roman" w:cs="Times New Roman"/>
          <w:color w:val="000000" w:themeColor="text1"/>
        </w:rPr>
        <w:t>and then the samples were filled in a borosilicate capillary and sealed with capillary wax (Hampton Research) for minimizing the drifting effect. The capillary filled with sample was then attached to a glass slide (thickness = 1 mm) for observation under an inverted optical microscope with an oil immersion lens and high numerical aperture objectives. Finally, Optical videos were achieved by a CCD camera. A movie at a rate of 40 frames per second was recorded for each particle.</w:t>
      </w:r>
    </w:p>
    <w:p w14:paraId="2D6CFC42" w14:textId="1718C710"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With a suitable video clip recorded, the first step is to extract the positional information on nanorobots with a tracking program.</w:t>
      </w:r>
      <w:r w:rsidR="0089241C" w:rsidRPr="00E70CF8">
        <w:rPr>
          <w:rFonts w:ascii="Times New Roman" w:hAnsi="Times New Roman" w:cs="Times New Roman" w:hint="eastAsia"/>
          <w:color w:val="000000" w:themeColor="text1"/>
        </w:rPr>
        <w:t xml:space="preserve"> </w:t>
      </w:r>
      <w:r w:rsidRPr="00E70CF8">
        <w:rPr>
          <w:rFonts w:ascii="Times New Roman" w:hAnsi="Times New Roman" w:cs="Times New Roman"/>
          <w:color w:val="000000" w:themeColor="text1"/>
        </w:rPr>
        <w:t xml:space="preserve">The resulting movie clips of the particles are analyzed using particle tracking method by </w:t>
      </w:r>
      <w:r w:rsidRPr="00E70CF8">
        <w:rPr>
          <w:rFonts w:ascii="Times New Roman" w:hAnsi="Times New Roman" w:cs="Times New Roman"/>
          <w:i/>
          <w:iCs/>
          <w:color w:val="000000" w:themeColor="text1"/>
        </w:rPr>
        <w:t xml:space="preserve">Image J </w:t>
      </w:r>
      <w:r w:rsidRPr="00E70CF8">
        <w:rPr>
          <w:rFonts w:ascii="Times New Roman" w:hAnsi="Times New Roman" w:cs="Times New Roman"/>
          <w:color w:val="000000" w:themeColor="text1"/>
        </w:rPr>
        <w:t xml:space="preserve">software. We used a Labview (National Instruments) script </w:t>
      </w:r>
      <w:r w:rsidR="00B73E11" w:rsidRPr="00E70CF8">
        <w:rPr>
          <w:rFonts w:ascii="Times New Roman" w:hAnsi="Times New Roman" w:cs="Times New Roman" w:hint="eastAsia"/>
          <w:color w:val="000000" w:themeColor="text1"/>
        </w:rPr>
        <w:t>to</w:t>
      </w:r>
      <w:r w:rsidR="00B73E11"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rPr>
        <w:t>obtain particle trajectory videos. In brief, a computer algorithm finds the position of</w:t>
      </w:r>
      <w:r w:rsidR="0089241C"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rPr>
        <w:t>nanorobots in movies clips being tracked. As nanorobots appear as dark circles in the movie clips, and the background as light gray, the script can detect them by applying a threshold to each frame of the movie. Then we use algorithms</w:t>
      </w:r>
      <w:r w:rsidR="00B73E11"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rPr>
        <w:t xml:space="preserve">built-in to the LabView software to find circular objects in these binary images. Once these nanorobots are found, another built-in algorithm finds the centers of these circles and records their </w:t>
      </w:r>
      <w:proofErr w:type="gramStart"/>
      <w:r w:rsidRPr="00E70CF8">
        <w:rPr>
          <w:rFonts w:ascii="Times New Roman" w:hAnsi="Times New Roman" w:cs="Times New Roman"/>
          <w:color w:val="000000" w:themeColor="text1"/>
        </w:rPr>
        <w:t>x,y</w:t>
      </w:r>
      <w:proofErr w:type="gramEnd"/>
      <w:r w:rsidRPr="00E70CF8">
        <w:rPr>
          <w:rFonts w:ascii="Times New Roman" w:hAnsi="Times New Roman" w:cs="Times New Roman"/>
          <w:color w:val="000000" w:themeColor="text1"/>
        </w:rPr>
        <w:t xml:space="preserve">-coordinates along with the time, the frame was captured (relative to the movie clip length). Finally, following particle tracking, the script outputs a spreadsheet with its x and y coordinates at each time step to a comma separated value file (.CSV) for data storage. These data are then used to calculate its </w:t>
      </w:r>
      <w:r w:rsidRPr="00E70CF8">
        <w:rPr>
          <w:rFonts w:ascii="Times New Roman" w:hAnsi="Times New Roman" w:cs="Times New Roman"/>
          <w:color w:val="000000" w:themeColor="text1"/>
        </w:rPr>
        <w:lastRenderedPageBreak/>
        <w:t>mean squared displacement.</w:t>
      </w:r>
      <w:r w:rsidR="0089241C" w:rsidRPr="00E70CF8">
        <w:rPr>
          <w:rFonts w:ascii="Times New Roman" w:hAnsi="Times New Roman" w:cs="Times New Roman" w:hint="eastAsia"/>
          <w:color w:val="000000" w:themeColor="text1"/>
        </w:rPr>
        <w:t xml:space="preserve"> </w:t>
      </w:r>
      <w:r w:rsidRPr="00E70CF8">
        <w:rPr>
          <w:rFonts w:ascii="Times New Roman" w:hAnsi="Times New Roman" w:cs="Times New Roman"/>
          <w:color w:val="000000" w:themeColor="text1"/>
        </w:rPr>
        <w:t>For each NIR laser power approximately 10 separate particles were tracked and analyzed</w:t>
      </w:r>
      <w:r w:rsidR="0029584E" w:rsidRPr="00E70CF8">
        <w:rPr>
          <w:rFonts w:ascii="Times New Roman" w:hAnsi="Times New Roman" w:cs="Times New Roman"/>
          <w:color w:val="000000" w:themeColor="text1"/>
        </w:rPr>
        <w:t>.</w:t>
      </w:r>
      <w:r w:rsidRPr="00E70CF8">
        <w:rPr>
          <w:rFonts w:ascii="Times New Roman" w:hAnsi="Times New Roman" w:cs="Times New Roman"/>
          <w:color w:val="000000" w:themeColor="text1"/>
        </w:rPr>
        <w:t xml:space="preserve"> </w:t>
      </w:r>
    </w:p>
    <w:p w14:paraId="74C1E3A0" w14:textId="4DDEAA09" w:rsidR="004A0D74" w:rsidRPr="00E70CF8" w:rsidRDefault="004A0D74" w:rsidP="004A0D74">
      <w:pPr>
        <w:spacing w:line="480" w:lineRule="auto"/>
        <w:rPr>
          <w:rFonts w:ascii="Times New Roman" w:hAnsi="Times New Roman" w:cs="Times New Roman"/>
          <w:b/>
          <w:bCs/>
          <w:color w:val="000000" w:themeColor="text1"/>
        </w:rPr>
      </w:pPr>
      <w:r w:rsidRPr="00E70CF8">
        <w:rPr>
          <w:rFonts w:ascii="Times New Roman" w:hAnsi="Times New Roman" w:cs="Times New Roman"/>
          <w:b/>
          <w:bCs/>
          <w:color w:val="000000" w:themeColor="text1"/>
        </w:rPr>
        <w:t>Calculating the Mean Squared Displacement</w:t>
      </w:r>
    </w:p>
    <w:p w14:paraId="4D465BD3" w14:textId="4BA8D3A2" w:rsidR="004A0D74" w:rsidRPr="00E70CF8" w:rsidRDefault="004B5118" w:rsidP="00544DFF">
      <w:pPr>
        <w:spacing w:line="480" w:lineRule="auto"/>
        <w:jc w:val="center"/>
        <w:rPr>
          <w:rFonts w:ascii="Times New Roman" w:hAnsi="Times New Roman" w:cs="Times New Roman"/>
          <w:b/>
          <w:bCs/>
          <w:color w:val="000000" w:themeColor="text1"/>
        </w:rPr>
      </w:pPr>
      <w:r w:rsidRPr="00E70CF8">
        <w:rPr>
          <w:rFonts w:ascii="Times New Roman" w:hAnsi="Times New Roman" w:cs="Times New Roman"/>
          <w:b/>
          <w:bCs/>
          <w:noProof/>
          <w:color w:val="000000" w:themeColor="text1"/>
        </w:rPr>
        <w:drawing>
          <wp:inline distT="0" distB="0" distL="0" distR="0" wp14:anchorId="26CBD149" wp14:editId="707CAEDB">
            <wp:extent cx="5274310" cy="4775200"/>
            <wp:effectExtent l="0" t="0" r="254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cstate="print">
                      <a:extLst>
                        <a:ext uri="{28A0092B-C50C-407E-A947-70E740481C1C}">
                          <a14:useLocalDpi xmlns:a14="http://schemas.microsoft.com/office/drawing/2010/main"/>
                        </a:ext>
                      </a:extLst>
                    </a:blip>
                    <a:stretch>
                      <a:fillRect/>
                    </a:stretch>
                  </pic:blipFill>
                  <pic:spPr>
                    <a:xfrm>
                      <a:off x="0" y="0"/>
                      <a:ext cx="5274310" cy="4775200"/>
                    </a:xfrm>
                    <a:prstGeom prst="rect">
                      <a:avLst/>
                    </a:prstGeom>
                  </pic:spPr>
                </pic:pic>
              </a:graphicData>
            </a:graphic>
          </wp:inline>
        </w:drawing>
      </w:r>
    </w:p>
    <w:p w14:paraId="1F3D7A4E" w14:textId="144C52A8"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A more appropriate way of quantifying the mobility of a nanorobot is to calculate its Mean Squared Displacement (MSD) (</w:t>
      </w:r>
      <w:r w:rsidRPr="00E70CF8">
        <w:rPr>
          <w:rFonts w:ascii="Cambria Math" w:hAnsi="Cambria Math" w:cs="Cambria Math"/>
          <w:color w:val="000000" w:themeColor="text1"/>
        </w:rPr>
        <w:t>⟨</w:t>
      </w:r>
      <w:r w:rsidRPr="00E70CF8">
        <w:rPr>
          <w:rFonts w:ascii="Times New Roman" w:hAnsi="Times New Roman" w:cs="Times New Roman"/>
          <w:color w:val="000000" w:themeColor="text1"/>
        </w:rPr>
        <w:t>ΔL</w:t>
      </w:r>
      <w:r w:rsidRPr="00E70CF8">
        <w:rPr>
          <w:rFonts w:ascii="Times New Roman" w:hAnsi="Times New Roman" w:cs="Times New Roman"/>
          <w:color w:val="000000" w:themeColor="text1"/>
          <w:vertAlign w:val="superscript"/>
        </w:rPr>
        <w:t>2</w:t>
      </w:r>
      <w:r w:rsidRPr="00E70CF8">
        <w:rPr>
          <w:rFonts w:ascii="Cambria Math" w:hAnsi="Cambria Math" w:cs="Cambria Math"/>
          <w:color w:val="000000" w:themeColor="text1"/>
        </w:rPr>
        <w:t>⟩</w:t>
      </w:r>
      <w:r w:rsidRPr="00E70CF8">
        <w:rPr>
          <w:rFonts w:ascii="Times New Roman" w:hAnsi="Times New Roman" w:cs="Times New Roman"/>
          <w:color w:val="000000" w:themeColor="text1"/>
        </w:rPr>
        <w:t>). In brief, one takes the average value of the square of the displacement (ΔL</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within a certain time interval Δt and plots the averages (</w:t>
      </w:r>
      <w:r w:rsidRPr="00E70CF8">
        <w:rPr>
          <w:rFonts w:ascii="Cambria Math" w:hAnsi="Cambria Math" w:cs="Cambria Math"/>
          <w:color w:val="000000" w:themeColor="text1"/>
        </w:rPr>
        <w:t>⟨</w:t>
      </w:r>
      <w:r w:rsidRPr="00E70CF8">
        <w:rPr>
          <w:rFonts w:ascii="Times New Roman" w:hAnsi="Times New Roman" w:cs="Times New Roman"/>
          <w:color w:val="000000" w:themeColor="text1"/>
        </w:rPr>
        <w:t>ΔL</w:t>
      </w:r>
      <w:r w:rsidRPr="00E70CF8">
        <w:rPr>
          <w:rFonts w:ascii="Times New Roman" w:hAnsi="Times New Roman" w:cs="Times New Roman"/>
          <w:color w:val="000000" w:themeColor="text1"/>
          <w:vertAlign w:val="superscript"/>
        </w:rPr>
        <w:t>2</w:t>
      </w:r>
      <w:r w:rsidRPr="00E70CF8">
        <w:rPr>
          <w:rFonts w:ascii="Cambria Math" w:hAnsi="Cambria Math" w:cs="Cambria Math"/>
          <w:color w:val="000000" w:themeColor="text1"/>
        </w:rPr>
        <w:t>⟩</w:t>
      </w:r>
      <w:r w:rsidRPr="00E70CF8">
        <w:rPr>
          <w:rFonts w:ascii="Times New Roman" w:hAnsi="Times New Roman" w:cs="Times New Roman"/>
          <w:color w:val="000000" w:themeColor="text1"/>
        </w:rPr>
        <w:t>) over increasing Δt. ΔL represents the displacement of a nanorobots in a time interval Δt. The resulting video clip with coordinates of the nanorobots versus time can be used to calculate them. The general principle of calculating MSD has been amply explained in the literature</w:t>
      </w:r>
      <w:hyperlink w:anchor="_ENREF_1" w:tooltip="Dunderdale, 2012 #53" w:history="1">
        <w:r w:rsidR="00AF13D9" w:rsidRPr="00E70CF8">
          <w:rPr>
            <w:rFonts w:ascii="Times New Roman" w:hAnsi="Times New Roman" w:cs="Times New Roman"/>
            <w:color w:val="000000" w:themeColor="text1"/>
          </w:rPr>
          <w:fldChar w:fldCharType="begin"/>
        </w:r>
        <w:r w:rsidR="00AF13D9" w:rsidRPr="00E70CF8">
          <w:rPr>
            <w:rFonts w:ascii="Times New Roman" w:hAnsi="Times New Roman" w:cs="Times New Roman"/>
            <w:color w:val="000000" w:themeColor="text1"/>
          </w:rPr>
          <w:instrText xml:space="preserve"> ADDIN EN.CITE &lt;EndNote&gt;&lt;Cite&gt;&lt;Author&gt;Dunderdale&lt;/Author&gt;&lt;Year&gt;2012&lt;/Year&gt;&lt;RecNum&gt;53&lt;/RecNum&gt;&lt;DisplayText&gt;&lt;style face="superscript"&gt;1&lt;/style&gt;&lt;/DisplayText&gt;&lt;record&gt;&lt;rec-number&gt;53&lt;/rec-number&gt;&lt;foreign-keys&gt;&lt;key app="EN" db-id="9fwt92epupxaseedtenvw5rast5d0202ztra" timestamp="1662951379"&gt;53&lt;/key&gt;&lt;/foreign-keys&gt;&lt;ref-type name="Journal Article"&gt;17&lt;/ref-type&gt;&lt;contributors&gt;&lt;authors&gt;&lt;author&gt;Dunderdale, Gary&lt;/author&gt;&lt;author&gt;Ebbens, Stephen&lt;/author&gt;&lt;author&gt;Fairclough, Patrick&lt;/author&gt;&lt;author&gt;Howse, Jonathan&lt;/author&gt;&lt;/authors&gt;&lt;/contributors&gt;&lt;titles&gt;&lt;title&gt;Importance of Particle Tracking and Calculating the Mean-Squared Displacement in Distinguishing Nanopropulsion from Other Processes&lt;/title&gt;&lt;secondary-title&gt;Langmuir&lt;/secondary-title&gt;&lt;/titles&gt;&lt;periodical&gt;&lt;full-title&gt;Langmuir&lt;/full-title&gt;&lt;/periodical&gt;&lt;pages&gt;10997-11006&lt;/pages&gt;&lt;volume&gt;28&lt;/volume&gt;&lt;number&gt;30&lt;/number&gt;&lt;dates&gt;&lt;year&gt;2012&lt;/year&gt;&lt;pub-dates&gt;&lt;date&gt;2012/07/31&lt;/date&gt;&lt;/pub-dates&gt;&lt;/dates&gt;&lt;publisher&gt;American Chemical Society&lt;/publisher&gt;&lt;isbn&gt;0743-7463&lt;/isbn&gt;&lt;urls&gt;&lt;related-urls&gt;&lt;url&gt;https://doi.org/10.1021/la301370y&lt;/url&gt;&lt;/related-urls&gt;&lt;/urls&gt;&lt;electronic-resource-num&gt;10.1021/la301370y&lt;/electronic-resource-num&gt;&lt;/record&gt;&lt;/Cite&gt;&lt;/EndNote&gt;</w:instrText>
        </w:r>
        <w:r w:rsidR="00AF13D9" w:rsidRPr="00E70CF8">
          <w:rPr>
            <w:rFonts w:ascii="Times New Roman" w:hAnsi="Times New Roman" w:cs="Times New Roman"/>
            <w:color w:val="000000" w:themeColor="text1"/>
          </w:rPr>
          <w:fldChar w:fldCharType="separate"/>
        </w:r>
        <w:r w:rsidR="00AF13D9" w:rsidRPr="00E70CF8">
          <w:rPr>
            <w:rFonts w:ascii="Times New Roman" w:hAnsi="Times New Roman" w:cs="Times New Roman"/>
            <w:noProof/>
            <w:color w:val="000000" w:themeColor="text1"/>
            <w:vertAlign w:val="superscript"/>
          </w:rPr>
          <w:t>1</w:t>
        </w:r>
        <w:r w:rsidR="00AF13D9" w:rsidRPr="00E70CF8">
          <w:rPr>
            <w:rFonts w:ascii="Times New Roman" w:hAnsi="Times New Roman" w:cs="Times New Roman"/>
            <w:color w:val="000000" w:themeColor="text1"/>
          </w:rPr>
          <w:fldChar w:fldCharType="end"/>
        </w:r>
      </w:hyperlink>
      <w:r w:rsidRPr="00E70CF8">
        <w:rPr>
          <w:rFonts w:ascii="Times New Roman" w:hAnsi="Times New Roman" w:cs="Times New Roman"/>
          <w:color w:val="000000" w:themeColor="text1"/>
        </w:rPr>
        <w:t>.</w:t>
      </w:r>
      <w:r w:rsidR="0029584E" w:rsidRPr="00E70CF8">
        <w:rPr>
          <w:rFonts w:ascii="Times New Roman" w:hAnsi="Times New Roman" w:cs="Times New Roman" w:hint="eastAsia"/>
          <w:color w:val="000000" w:themeColor="text1"/>
        </w:rPr>
        <w:t xml:space="preserve"> </w:t>
      </w:r>
    </w:p>
    <w:p w14:paraId="1489D536"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A frame rate of 40 s</w:t>
      </w:r>
      <w:r w:rsidRPr="00E70CF8">
        <w:rPr>
          <w:rFonts w:ascii="Times New Roman" w:hAnsi="Times New Roman" w:cs="Times New Roman"/>
          <w:color w:val="000000" w:themeColor="text1"/>
          <w:vertAlign w:val="superscript"/>
        </w:rPr>
        <w:t>−1</w:t>
      </w:r>
      <w:r w:rsidRPr="00E70CF8">
        <w:rPr>
          <w:rFonts w:ascii="Times New Roman" w:hAnsi="Times New Roman" w:cs="Times New Roman"/>
          <w:color w:val="000000" w:themeColor="text1"/>
        </w:rPr>
        <w:t xml:space="preserve"> is used to capture a movie clip of 400 frames, the smallest Δt in an MSD plot is 0.025 s. We tracked 2 s trajectory and used the first 0.5 of Δt to plot MSD. </w:t>
      </w:r>
    </w:p>
    <w:p w14:paraId="549E2D60"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The MSD is calculated for different time intervals ranging from 1/frame rate (0.025), to 2/frame rate), at multiples of 1/frame rate, for examples, Δt = 0.025, 0.05, 0.075, 0.1, 0.125...... 0.5;</w:t>
      </w:r>
    </w:p>
    <w:p w14:paraId="533F8D9F"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The squared displacement for Δt = 1/40 can be calculated from the difference in particle position between frames 1/40 and 2/40, frames 2/40 and 3/40, 3/40 and 4/40, 4/40 and 5/40</w:t>
      </w:r>
      <w:proofErr w:type="gramStart"/>
      <w:r w:rsidRPr="00E70CF8">
        <w:rPr>
          <w:rFonts w:ascii="Times New Roman" w:hAnsi="Times New Roman" w:cs="Times New Roman"/>
          <w:color w:val="000000" w:themeColor="text1"/>
        </w:rPr>
        <w:t>... ,</w:t>
      </w:r>
      <w:proofErr w:type="gramEnd"/>
      <w:r w:rsidRPr="00E70CF8">
        <w:rPr>
          <w:rFonts w:ascii="Times New Roman" w:hAnsi="Times New Roman" w:cs="Times New Roman"/>
          <w:color w:val="000000" w:themeColor="text1"/>
        </w:rPr>
        <w:t xml:space="preserve"> thereby we can obtain 79 ΔL when Δt = 0.025; </w:t>
      </w:r>
    </w:p>
    <w:p w14:paraId="4828ED1F"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the squared displacement for Δt = 2/40 can be calculated from the difference in particle position between frames 1/40 and 3/40, frames 2/40 and 4/40, 3/40 and 5/40, 4/40 and 6/40... thereby we can obtain 78 ΔL when Δt = 0.05;</w:t>
      </w:r>
    </w:p>
    <w:p w14:paraId="651D885D"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In this way, we can calculate the squared displacement for each Δt and the number of squared displacements that can be calculated for each time interval is n-(Δt×frame rate)</w:t>
      </w:r>
      <w:r w:rsidRPr="00E70CF8">
        <w:rPr>
          <w:rFonts w:ascii="Times New Roman" w:hAnsi="Times New Roman" w:cs="Times New Roman"/>
          <w:color w:val="000000" w:themeColor="text1"/>
        </w:rPr>
        <w:t>，</w:t>
      </w:r>
      <w:r w:rsidRPr="00E70CF8">
        <w:rPr>
          <w:rFonts w:ascii="Times New Roman" w:hAnsi="Times New Roman" w:cs="Times New Roman"/>
          <w:color w:val="000000" w:themeColor="text1"/>
        </w:rPr>
        <w:t>n refers to total frames. The mean of these squared displacements can then be calculated to find the mean squared</w:t>
      </w:r>
    </w:p>
    <w:p w14:paraId="39054A47" w14:textId="77777777"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displacement.</w:t>
      </w:r>
    </w:p>
    <w:p w14:paraId="1AFF4E40" w14:textId="22746B24" w:rsidR="004A0D74" w:rsidRPr="00E70CF8" w:rsidRDefault="004A0D74" w:rsidP="0089241C">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The mean value of ΔL</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xml:space="preserve"> at each time interval can be calculated by equation (sum of ΔL</w:t>
      </w:r>
      <w:r w:rsidRPr="00E70CF8">
        <w:rPr>
          <w:rFonts w:ascii="Times New Roman" w:hAnsi="Times New Roman" w:cs="Times New Roman"/>
          <w:color w:val="000000" w:themeColor="text1"/>
          <w:vertAlign w:val="superscript"/>
        </w:rPr>
        <w:t xml:space="preserve">2 </w:t>
      </w:r>
      <w:r w:rsidRPr="00E70CF8">
        <w:rPr>
          <w:rFonts w:ascii="Times New Roman" w:hAnsi="Times New Roman" w:cs="Times New Roman"/>
          <w:color w:val="000000" w:themeColor="text1"/>
        </w:rPr>
        <w:t>/number of squared displacements)</w:t>
      </w:r>
      <w:r w:rsidR="00B73E11" w:rsidRPr="00E70CF8">
        <w:rPr>
          <w:rFonts w:ascii="Times New Roman" w:hAnsi="Times New Roman" w:cs="Times New Roman"/>
          <w:color w:val="000000" w:themeColor="text1"/>
        </w:rPr>
        <w:t>, as shown in a</w:t>
      </w:r>
      <w:r w:rsidRPr="00E70CF8">
        <w:rPr>
          <w:rFonts w:ascii="Times New Roman" w:hAnsi="Times New Roman" w:cs="Times New Roman"/>
          <w:color w:val="000000" w:themeColor="text1"/>
        </w:rPr>
        <w:t>. Finally, we calculated the average over 10 nanorobots for an MSD plot</w:t>
      </w:r>
      <w:r w:rsidR="00B73E11" w:rsidRPr="00E70CF8">
        <w:rPr>
          <w:rFonts w:ascii="Times New Roman" w:hAnsi="Times New Roman" w:cs="Times New Roman"/>
          <w:color w:val="000000" w:themeColor="text1"/>
        </w:rPr>
        <w:t>, as shown in b</w:t>
      </w:r>
      <w:r w:rsidRPr="00E70CF8">
        <w:rPr>
          <w:rFonts w:ascii="Times New Roman" w:hAnsi="Times New Roman" w:cs="Times New Roman"/>
          <w:color w:val="000000" w:themeColor="text1"/>
        </w:rPr>
        <w:t xml:space="preserve">. </w:t>
      </w:r>
    </w:p>
    <w:p w14:paraId="4F69B987" w14:textId="77777777" w:rsidR="004A0D74" w:rsidRPr="00E70CF8" w:rsidRDefault="004A0D74" w:rsidP="00B73E11">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 xml:space="preserve">Note: With the time intervals increase, fewer data points are available. Therefore, only 1/10 or 1/4 of the maximum time interval are used to plot the MSD for improving the statistical robustness. </w:t>
      </w:r>
    </w:p>
    <w:p w14:paraId="25FF4670" w14:textId="1A05929B" w:rsidR="004A0D74" w:rsidRPr="00E70CF8" w:rsidRDefault="004A0D74" w:rsidP="00B73E11">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For example, though we tracked 2 s trajectory that can generate an MSD plot of a maximum Δt of 2 s, only the first 0.5 of Δt is plotted (note that these data are still produced from the entire 2 s video). The data at Δt</w:t>
      </w:r>
      <w:r w:rsidR="0005465A"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rPr>
        <w:t>=</w:t>
      </w:r>
      <w:r w:rsidR="0005465A"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rPr>
        <w:t>2 s, however, are limited and prone to error because the displacement between two steps so far from each other is infrequent. Therefore, we used the first 0.5 s of Δt to plot the MSD.</w:t>
      </w:r>
    </w:p>
    <w:p w14:paraId="5DC86259" w14:textId="3C9AA1B0" w:rsidR="004A0D74" w:rsidRPr="00E70CF8" w:rsidRDefault="004A0D74" w:rsidP="004A0D74">
      <w:pPr>
        <w:spacing w:line="480" w:lineRule="auto"/>
        <w:rPr>
          <w:rFonts w:ascii="Times New Roman" w:hAnsi="Times New Roman" w:cs="Times New Roman"/>
          <w:b/>
          <w:bCs/>
          <w:color w:val="000000" w:themeColor="text1"/>
        </w:rPr>
      </w:pPr>
      <w:r w:rsidRPr="00E70CF8">
        <w:rPr>
          <w:rFonts w:ascii="Times New Roman" w:hAnsi="Times New Roman" w:cs="Times New Roman"/>
          <w:b/>
          <w:bCs/>
          <w:color w:val="000000" w:themeColor="text1"/>
        </w:rPr>
        <w:t>Analyzing the Mean Squared Displacement</w:t>
      </w:r>
    </w:p>
    <w:p w14:paraId="274F6DB0" w14:textId="2C996F01" w:rsidR="00E842CF" w:rsidRPr="00E70CF8" w:rsidRDefault="004A0D74" w:rsidP="008D47AF">
      <w:pPr>
        <w:spacing w:line="480" w:lineRule="auto"/>
        <w:rPr>
          <w:rFonts w:ascii="Times New Roman" w:hAnsi="Times New Roman" w:cs="Times New Roman"/>
          <w:color w:val="000000" w:themeColor="text1"/>
        </w:rPr>
      </w:pPr>
      <w:r w:rsidRPr="00E70CF8">
        <w:rPr>
          <w:rFonts w:ascii="Times New Roman" w:hAnsi="Times New Roman" w:cs="Times New Roman"/>
          <w:color w:val="000000" w:themeColor="text1"/>
        </w:rPr>
        <w:t>With the generation of an MSD plot, we then analyze and extract the mobility (D</w:t>
      </w:r>
      <w:r w:rsidRPr="00E70CF8">
        <w:rPr>
          <w:rFonts w:ascii="Times New Roman" w:hAnsi="Times New Roman" w:cs="Times New Roman"/>
          <w:color w:val="000000" w:themeColor="text1"/>
          <w:vertAlign w:val="subscript"/>
        </w:rPr>
        <w:t>eff</w:t>
      </w:r>
      <w:r w:rsidRPr="00E70CF8">
        <w:rPr>
          <w:rFonts w:ascii="Times New Roman" w:hAnsi="Times New Roman" w:cs="Times New Roman"/>
          <w:color w:val="000000" w:themeColor="text1"/>
        </w:rPr>
        <w:t xml:space="preserve">) of the nanorobots. </w:t>
      </w:r>
      <w:r w:rsidR="008D47AF" w:rsidRPr="00E70CF8">
        <w:rPr>
          <w:rFonts w:ascii="Times New Roman" w:hAnsi="Times New Roman" w:cs="Times New Roman"/>
          <w:color w:val="000000" w:themeColor="text1"/>
        </w:rPr>
        <w:t xml:space="preserve">A diffusive system would show a linear component according to equation </w:t>
      </w:r>
      <w:r w:rsidR="006B55DE" w:rsidRPr="00E70CF8">
        <w:rPr>
          <w:rFonts w:ascii="Cambria Math" w:hAnsi="Cambria Math" w:cs="Cambria Math"/>
          <w:color w:val="000000" w:themeColor="text1"/>
        </w:rPr>
        <w:t>1</w:t>
      </w:r>
      <w:r w:rsidR="008D47AF" w:rsidRPr="00E70CF8">
        <w:rPr>
          <w:rFonts w:ascii="Times New Roman" w:hAnsi="Times New Roman" w:cs="Times New Roman"/>
          <w:color w:val="000000" w:themeColor="text1"/>
        </w:rPr>
        <w:t xml:space="preserve"> from which diffusion coefficient D can be extracted. </w:t>
      </w:r>
      <w:r w:rsidR="00CD0CB0" w:rsidRPr="00E70CF8">
        <w:rPr>
          <w:rFonts w:ascii="Times New Roman" w:hAnsi="Times New Roman" w:cs="Times New Roman"/>
          <w:color w:val="000000" w:themeColor="text1"/>
        </w:rPr>
        <w:t>For nanorobots with 0</w:t>
      </w:r>
      <w:r w:rsidR="00C5610A" w:rsidRPr="00E70CF8">
        <w:rPr>
          <w:rFonts w:ascii="Times New Roman" w:hAnsi="Times New Roman" w:cs="Times New Roman"/>
          <w:color w:val="000000" w:themeColor="text1"/>
        </w:rPr>
        <w:t>-1</w:t>
      </w:r>
      <w:r w:rsidR="00CD0CB0" w:rsidRPr="00E70CF8">
        <w:rPr>
          <w:rFonts w:ascii="Times New Roman" w:hAnsi="Times New Roman" w:cs="Times New Roman"/>
          <w:color w:val="000000" w:themeColor="text1"/>
        </w:rPr>
        <w:t xml:space="preserve">.5 </w:t>
      </w:r>
      <w:r w:rsidR="00DE77FA" w:rsidRPr="00E70CF8">
        <w:rPr>
          <w:rFonts w:ascii="Times New Roman" w:hAnsi="Times New Roman" w:cs="Times New Roman"/>
          <w:color w:val="000000" w:themeColor="text1"/>
        </w:rPr>
        <w:t>W·cm</w:t>
      </w:r>
      <w:r w:rsidR="00DE77FA" w:rsidRPr="00E70CF8">
        <w:rPr>
          <w:rFonts w:ascii="Times New Roman" w:hAnsi="Times New Roman" w:cs="Times New Roman"/>
          <w:color w:val="000000" w:themeColor="text1"/>
          <w:vertAlign w:val="superscript"/>
        </w:rPr>
        <w:t xml:space="preserve">−2 </w:t>
      </w:r>
      <w:r w:rsidR="00CD0CB0" w:rsidRPr="00E70CF8">
        <w:rPr>
          <w:rFonts w:ascii="Times New Roman" w:hAnsi="Times New Roman" w:cs="Times New Roman"/>
          <w:color w:val="000000" w:themeColor="text1"/>
        </w:rPr>
        <w:t xml:space="preserve">NIR lase irradiation, </w:t>
      </w:r>
      <w:bookmarkStart w:id="57" w:name="_Hlk80006600"/>
      <w:r w:rsidR="00CD0CB0" w:rsidRPr="00E70CF8">
        <w:rPr>
          <w:rFonts w:ascii="Times New Roman" w:hAnsi="Times New Roman" w:cs="Times New Roman"/>
          <w:color w:val="000000" w:themeColor="text1"/>
        </w:rPr>
        <w:t>the diffusion coefficient</w:t>
      </w:r>
      <w:bookmarkEnd w:id="57"/>
      <w:r w:rsidR="00CD0CB0" w:rsidRPr="00E70CF8">
        <w:rPr>
          <w:rFonts w:ascii="Times New Roman" w:hAnsi="Times New Roman" w:cs="Times New Roman"/>
          <w:color w:val="000000" w:themeColor="text1"/>
        </w:rPr>
        <w:t xml:space="preserve"> is obtained by the linear fitting of MSD versus time interval (Δt) by applying equation </w:t>
      </w:r>
      <w:r w:rsidR="0023044B" w:rsidRPr="00E70CF8">
        <w:rPr>
          <w:rFonts w:ascii="Times New Roman" w:hAnsi="Times New Roman" w:cs="Times New Roman"/>
          <w:color w:val="000000" w:themeColor="text1"/>
        </w:rPr>
        <w:t>1</w:t>
      </w:r>
      <w:r w:rsidR="00CD0CB0" w:rsidRPr="00E70CF8">
        <w:rPr>
          <w:rFonts w:ascii="Times New Roman" w:hAnsi="Times New Roman" w:cs="Times New Roman"/>
          <w:color w:val="000000" w:themeColor="text1"/>
        </w:rPr>
        <w:t>.</w:t>
      </w:r>
    </w:p>
    <w:p w14:paraId="1EB02E3A" w14:textId="2A575D5B" w:rsidR="00E842CF" w:rsidRPr="00E70CF8" w:rsidRDefault="00973C5A" w:rsidP="005B7C9C">
      <w:pPr>
        <w:spacing w:line="480" w:lineRule="auto"/>
        <w:ind w:firstLineChars="700" w:firstLine="1680"/>
        <w:jc w:val="both"/>
        <w:rPr>
          <w:rFonts w:ascii="Times New Roman" w:hAnsi="Times New Roman" w:cs="Times New Roman"/>
          <w:color w:val="000000" w:themeColor="text1"/>
        </w:rPr>
      </w:pPr>
      <w:bookmarkStart w:id="58" w:name="OLE_LINK20"/>
      <m:oMath>
        <m:r>
          <m:rPr>
            <m:sty m:val="p"/>
          </m:rPr>
          <w:rPr>
            <w:rFonts w:ascii="Cambria Math" w:hAnsi="Cambria Math" w:cs="Times New Roman"/>
            <w:color w:val="000000" w:themeColor="text1"/>
          </w:rPr>
          <m:t>MSD</m:t>
        </m:r>
        <m:d>
          <m:dPr>
            <m:ctrlPr>
              <w:rPr>
                <w:rFonts w:ascii="Cambria Math" w:hAnsi="Cambria Math" w:cs="Times New Roman"/>
                <w:i/>
                <w:color w:val="000000" w:themeColor="text1"/>
              </w:rPr>
            </m:ctrlPr>
          </m:dPr>
          <m:e>
            <w:bookmarkStart w:id="59" w:name="_Hlk80005358"/>
            <m:r>
              <w:rPr>
                <w:rFonts w:ascii="Cambria Math" w:hAnsi="Cambria Math" w:cs="Times New Roman"/>
                <w:color w:val="000000" w:themeColor="text1"/>
              </w:rPr>
              <m:t>∆t</m:t>
            </m:r>
            <w:bookmarkEnd w:id="59"/>
          </m:e>
        </m:d>
        <m:r>
          <w:rPr>
            <w:rFonts w:ascii="Cambria Math" w:hAnsi="Cambria Math" w:cs="Times New Roman"/>
            <w:color w:val="000000" w:themeColor="text1"/>
          </w:rPr>
          <m:t>=2d∙</m:t>
        </m:r>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t</m:t>
            </m:r>
          </m:sub>
        </m:sSub>
        <m:r>
          <w:rPr>
            <w:rFonts w:ascii="Cambria Math" w:hAnsi="Cambria Math" w:cs="Times New Roman"/>
            <w:color w:val="000000" w:themeColor="text1"/>
          </w:rPr>
          <m:t>∙∆t</m:t>
        </m:r>
      </m:oMath>
      <w:bookmarkEnd w:id="58"/>
      <w:r w:rsidR="00CD0CB0" w:rsidRPr="00E70CF8">
        <w:rPr>
          <w:rFonts w:ascii="Times New Roman" w:hAnsi="Times New Roman" w:cs="Times New Roman"/>
          <w:color w:val="000000" w:themeColor="text1"/>
        </w:rPr>
        <w:t xml:space="preserve">                   </w:t>
      </w:r>
      <w:r w:rsidR="00CD0CB0" w:rsidRPr="00E70CF8">
        <w:rPr>
          <w:rFonts w:ascii="Times New Roman" w:hAnsi="Times New Roman" w:cs="Times New Roman"/>
          <w:bCs/>
          <w:color w:val="000000" w:themeColor="text1"/>
          <w:kern w:val="21"/>
        </w:rPr>
        <w:t>(</w:t>
      </w:r>
      <w:r w:rsidR="0023044B" w:rsidRPr="00E70CF8">
        <w:rPr>
          <w:rFonts w:ascii="Times New Roman" w:hAnsi="Times New Roman" w:cs="Times New Roman"/>
          <w:bCs/>
          <w:color w:val="000000" w:themeColor="text1"/>
          <w:kern w:val="21"/>
        </w:rPr>
        <w:t>1</w:t>
      </w:r>
      <w:r w:rsidR="00CD0CB0" w:rsidRPr="00E70CF8">
        <w:rPr>
          <w:rFonts w:ascii="Times New Roman" w:hAnsi="Times New Roman" w:cs="Times New Roman"/>
          <w:bCs/>
          <w:color w:val="000000" w:themeColor="text1"/>
          <w:kern w:val="21"/>
        </w:rPr>
        <w:t>)</w:t>
      </w:r>
    </w:p>
    <w:p w14:paraId="0AF40A5E" w14:textId="664A2410" w:rsidR="008D47AF" w:rsidRPr="00E70CF8" w:rsidRDefault="008D47AF" w:rsidP="008D47AF">
      <w:pPr>
        <w:spacing w:line="480" w:lineRule="auto"/>
        <w:rPr>
          <w:rFonts w:ascii="Times New Roman" w:hAnsi="Times New Roman" w:cs="Times New Roman"/>
          <w:color w:val="000000" w:themeColor="text1"/>
        </w:rPr>
      </w:pPr>
      <w:r w:rsidRPr="00E70CF8">
        <w:rPr>
          <w:rFonts w:ascii="Times New Roman" w:hAnsi="Times New Roman" w:cs="Times New Roman"/>
          <w:color w:val="000000" w:themeColor="text1"/>
        </w:rPr>
        <w:t xml:space="preserve">When MSD curves show a parabolic fit according to the equation </w:t>
      </w:r>
      <w:r w:rsidRPr="00E70CF8">
        <w:rPr>
          <w:rFonts w:ascii="Cambria Math" w:hAnsi="Cambria Math" w:cs="Cambria Math"/>
          <w:color w:val="000000" w:themeColor="text1"/>
        </w:rPr>
        <w:t>3</w:t>
      </w:r>
      <w:r w:rsidRPr="00E70CF8">
        <w:rPr>
          <w:rFonts w:ascii="Times New Roman" w:hAnsi="Times New Roman" w:cs="Times New Roman"/>
          <w:color w:val="000000" w:themeColor="text1"/>
        </w:rPr>
        <w:t xml:space="preserve"> from which we can extract the diffusivity D of the particles. This extraction principle has been amply explained in the literature</w:t>
      </w:r>
      <w:hyperlink w:anchor="_ENREF_2" w:tooltip="Jiang, 2010 #54" w:history="1">
        <w:r w:rsidR="00AF13D9" w:rsidRPr="00E70CF8">
          <w:rPr>
            <w:rFonts w:ascii="Times New Roman" w:hAnsi="Times New Roman" w:cs="Times New Roman"/>
            <w:color w:val="000000" w:themeColor="text1"/>
          </w:rPr>
          <w:fldChar w:fldCharType="begin"/>
        </w:r>
        <w:r w:rsidR="00AF13D9" w:rsidRPr="00E70CF8">
          <w:rPr>
            <w:rFonts w:ascii="Times New Roman" w:hAnsi="Times New Roman" w:cs="Times New Roman"/>
            <w:color w:val="000000" w:themeColor="text1"/>
          </w:rPr>
          <w:instrText xml:space="preserve"> ADDIN EN.CITE &lt;EndNote&gt;&lt;Cite&gt;&lt;Author&gt;Jiang&lt;/Author&gt;&lt;Year&gt;2010&lt;/Year&gt;&lt;RecNum&gt;54&lt;/RecNum&gt;&lt;DisplayText&gt;&lt;style face="superscript"&gt;2&lt;/style&gt;&lt;/DisplayText&gt;&lt;record&gt;&lt;rec-number&gt;54&lt;/rec-number&gt;&lt;foreign-keys&gt;&lt;key app="EN" db-id="9fwt92epupxaseedtenvw5rast5d0202ztra" timestamp="1662951536"&gt;54&lt;/key&gt;&lt;/foreign-keys&gt;&lt;ref-type name="Journal Article"&gt;17&lt;/ref-type&gt;&lt;contributors&gt;&lt;authors&gt;&lt;author&gt;Jiang, Hong-Ren&lt;/author&gt;&lt;author&gt;Yoshinaga, Natsuhiko&lt;/author&gt;&lt;author&gt;Sano, Masaki&lt;/author&gt;&lt;/authors&gt;&lt;/contributors&gt;&lt;titles&gt;&lt;title&gt;Active Motion of a Janus Particle by Self-Thermophoresis in a Defocused Laser Beam&lt;/title&gt;&lt;secondary-title&gt;Physical Review Letters&lt;/secondary-title&gt;&lt;/titles&gt;&lt;periodical&gt;&lt;full-title&gt;Physical Review Letters&lt;/full-title&gt;&lt;abbr-1&gt;Phys. Rev. Lett.&lt;/abbr-1&gt;&lt;/periodical&gt;&lt;pages&gt;268302&lt;/pages&gt;&lt;volume&gt;105&lt;/volume&gt;&lt;number&gt;26&lt;/number&gt;&lt;dates&gt;&lt;year&gt;2010&lt;/year&gt;&lt;pub-dates&gt;&lt;date&gt;12/20/&lt;/date&gt;&lt;/pub-dates&gt;&lt;/dates&gt;&lt;publisher&gt;American Physical Society&lt;/publisher&gt;&lt;urls&gt;&lt;related-urls&gt;&lt;url&gt;https://link.aps.org/doi/10.1103/PhysRevLett.105.268302&lt;/url&gt;&lt;/related-urls&gt;&lt;/urls&gt;&lt;electronic-resource-num&gt;10.1103/PhysRevLett.105.268302&lt;/electronic-resource-num&gt;&lt;/record&gt;&lt;/Cite&gt;&lt;/EndNote&gt;</w:instrText>
        </w:r>
        <w:r w:rsidR="00AF13D9" w:rsidRPr="00E70CF8">
          <w:rPr>
            <w:rFonts w:ascii="Times New Roman" w:hAnsi="Times New Roman" w:cs="Times New Roman"/>
            <w:color w:val="000000" w:themeColor="text1"/>
          </w:rPr>
          <w:fldChar w:fldCharType="separate"/>
        </w:r>
        <w:r w:rsidR="00AF13D9" w:rsidRPr="00E70CF8">
          <w:rPr>
            <w:rFonts w:ascii="Times New Roman" w:hAnsi="Times New Roman" w:cs="Times New Roman"/>
            <w:noProof/>
            <w:color w:val="000000" w:themeColor="text1"/>
            <w:vertAlign w:val="superscript"/>
          </w:rPr>
          <w:t>2</w:t>
        </w:r>
        <w:r w:rsidR="00AF13D9" w:rsidRPr="00E70CF8">
          <w:rPr>
            <w:rFonts w:ascii="Times New Roman" w:hAnsi="Times New Roman" w:cs="Times New Roman"/>
            <w:color w:val="000000" w:themeColor="text1"/>
          </w:rPr>
          <w:fldChar w:fldCharType="end"/>
        </w:r>
      </w:hyperlink>
      <w:r w:rsidRPr="00E70CF8">
        <w:rPr>
          <w:rFonts w:ascii="Times New Roman" w:hAnsi="Times New Roman" w:cs="Times New Roman"/>
          <w:color w:val="000000" w:themeColor="text1"/>
        </w:rPr>
        <w:t>.</w:t>
      </w:r>
    </w:p>
    <w:p w14:paraId="1C343115" w14:textId="0AD690BE" w:rsidR="00E842CF" w:rsidRPr="00E70CF8" w:rsidRDefault="00CD0CB0">
      <w:pPr>
        <w:spacing w:line="480" w:lineRule="auto"/>
        <w:rPr>
          <w:rFonts w:ascii="Times New Roman" w:hAnsi="Times New Roman" w:cs="Times New Roman"/>
          <w:color w:val="000000" w:themeColor="text1"/>
        </w:rPr>
      </w:pPr>
      <w:r w:rsidRPr="00E70CF8">
        <w:rPr>
          <w:rFonts w:ascii="Times New Roman" w:hAnsi="Times New Roman" w:cs="Times New Roman"/>
          <w:color w:val="000000" w:themeColor="text1"/>
        </w:rPr>
        <w:t xml:space="preserve">The diffusion coefficient of the nanorobots with 2.0 </w:t>
      </w:r>
      <w:r w:rsidR="00DE77FA" w:rsidRPr="00E70CF8">
        <w:rPr>
          <w:rFonts w:ascii="Times New Roman" w:hAnsi="Times New Roman" w:cs="Times New Roman"/>
          <w:color w:val="000000" w:themeColor="text1"/>
        </w:rPr>
        <w:t>W·cm</w:t>
      </w:r>
      <w:r w:rsidR="00DE77FA" w:rsidRPr="00E70CF8">
        <w:rPr>
          <w:rFonts w:ascii="Times New Roman" w:hAnsi="Times New Roman" w:cs="Times New Roman"/>
          <w:color w:val="000000" w:themeColor="text1"/>
          <w:vertAlign w:val="superscript"/>
        </w:rPr>
        <w:t xml:space="preserve">−2 </w:t>
      </w:r>
      <w:r w:rsidRPr="00E70CF8">
        <w:rPr>
          <w:rFonts w:ascii="Times New Roman" w:hAnsi="Times New Roman" w:cs="Times New Roman"/>
          <w:color w:val="000000" w:themeColor="text1"/>
        </w:rPr>
        <w:t xml:space="preserve">NIR lase irradiation was produced according to equation </w:t>
      </w:r>
      <w:r w:rsidR="0023044B" w:rsidRPr="00E70CF8">
        <w:rPr>
          <w:rFonts w:ascii="Times New Roman" w:hAnsi="Times New Roman" w:cs="Times New Roman"/>
          <w:color w:val="000000" w:themeColor="text1"/>
        </w:rPr>
        <w:t>2</w:t>
      </w:r>
      <w:r w:rsidRPr="00E70CF8">
        <w:rPr>
          <w:rFonts w:ascii="Times New Roman" w:hAnsi="Times New Roman" w:cs="Times New Roman"/>
          <w:color w:val="000000" w:themeColor="text1"/>
        </w:rPr>
        <w:t xml:space="preserve">. </w:t>
      </w:r>
    </w:p>
    <w:p w14:paraId="0AE1B56D" w14:textId="01BF8E04" w:rsidR="00E842CF" w:rsidRPr="00E70CF8" w:rsidRDefault="00CD0CB0">
      <w:pPr>
        <w:spacing w:line="480" w:lineRule="auto"/>
        <w:rPr>
          <w:rFonts w:ascii="Times New Roman" w:hAnsi="Times New Roman" w:cs="Times New Roman"/>
          <w:color w:val="000000" w:themeColor="text1"/>
        </w:rPr>
      </w:pPr>
      <w:r w:rsidRPr="00E70CF8">
        <w:rPr>
          <w:rFonts w:ascii="Times New Roman" w:hAnsi="Times New Roman" w:cs="Times New Roman"/>
          <w:color w:val="000000" w:themeColor="text1"/>
        </w:rPr>
        <w:t xml:space="preserve">           </w:t>
      </w:r>
      <w:r w:rsidR="009A2C34" w:rsidRPr="00E70CF8">
        <w:rPr>
          <w:rFonts w:ascii="Times New Roman" w:hAnsi="Times New Roman" w:cs="Times New Roman"/>
          <w:color w:val="000000" w:themeColor="text1"/>
        </w:rPr>
        <w:t xml:space="preserve">    </w:t>
      </w:r>
      <m:oMath>
        <m:r>
          <m:rPr>
            <m:sty m:val="p"/>
          </m:rPr>
          <w:rPr>
            <w:rFonts w:ascii="Cambria Math" w:hAnsi="Cambria Math" w:cs="Times New Roman"/>
            <w:color w:val="000000" w:themeColor="text1"/>
          </w:rPr>
          <m:t>MS</m:t>
        </m:r>
        <w:bookmarkStart w:id="60" w:name="OLE_LINK401"/>
        <m:r>
          <m:rPr>
            <m:sty m:val="p"/>
          </m:rPr>
          <w:rPr>
            <w:rFonts w:ascii="Cambria Math" w:hAnsi="Cambria Math" w:cs="Times New Roman"/>
            <w:color w:val="000000" w:themeColor="text1"/>
          </w:rPr>
          <m:t>D</m:t>
        </m:r>
        <m:d>
          <m:dPr>
            <m:ctrlPr>
              <w:rPr>
                <w:rFonts w:ascii="Cambria Math" w:hAnsi="Cambria Math" w:cs="Times New Roman"/>
                <w:i/>
                <w:color w:val="000000" w:themeColor="text1"/>
              </w:rPr>
            </m:ctrlPr>
          </m:dPr>
          <m:e>
            <m:r>
              <w:rPr>
                <w:rFonts w:ascii="Cambria Math" w:hAnsi="Cambria Math" w:cs="Times New Roman"/>
                <w:color w:val="000000" w:themeColor="text1"/>
              </w:rPr>
              <m:t>∆t</m:t>
            </m:r>
          </m:e>
        </m:d>
        <m:r>
          <w:rPr>
            <w:rFonts w:ascii="Cambria Math" w:hAnsi="Cambria Math" w:cs="Times New Roman"/>
            <w:color w:val="000000" w:themeColor="text1"/>
          </w:rPr>
          <m:t>=</m:t>
        </m:r>
        <w:bookmarkEnd w:id="60"/>
        <m:r>
          <w:rPr>
            <w:rFonts w:ascii="Cambria Math" w:hAnsi="Cambria Math" w:cs="Times New Roman"/>
            <w:color w:val="000000" w:themeColor="text1"/>
          </w:rPr>
          <m:t>2d∙</m:t>
        </m:r>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t</m:t>
            </m:r>
          </m:sub>
        </m:sSub>
        <m:r>
          <w:rPr>
            <w:rFonts w:ascii="Cambria Math" w:hAnsi="Cambria Math" w:cs="Times New Roman"/>
            <w:color w:val="000000" w:themeColor="text1"/>
          </w:rPr>
          <m:t>∙∆t+</m:t>
        </m:r>
        <m:sSup>
          <m:sSupPr>
            <m:ctrlPr>
              <w:rPr>
                <w:rFonts w:ascii="Cambria Math" w:hAnsi="Cambria Math" w:cs="Times New Roman"/>
                <w:i/>
                <w:color w:val="000000" w:themeColor="text1"/>
              </w:rPr>
            </m:ctrlPr>
          </m:sSupPr>
          <m:e>
            <m:d>
              <m:dPr>
                <m:ctrlPr>
                  <w:rPr>
                    <w:rFonts w:ascii="Cambria Math" w:hAnsi="Cambria Math" w:cs="Times New Roman"/>
                    <w:i/>
                    <w:color w:val="000000" w:themeColor="text1"/>
                  </w:rPr>
                </m:ctrlPr>
              </m:dPr>
              <m:e>
                <m:r>
                  <w:rPr>
                    <w:rFonts w:ascii="Cambria Math" w:hAnsi="Cambria Math" w:cs="Times New Roman"/>
                    <w:color w:val="000000" w:themeColor="text1"/>
                  </w:rPr>
                  <m:t>V·Δt</m:t>
                </m:r>
              </m:e>
            </m:d>
          </m:e>
          <m:sup>
            <m:r>
              <w:rPr>
                <w:rFonts w:ascii="Cambria Math" w:hAnsi="Cambria Math" w:cs="Times New Roman"/>
                <w:color w:val="000000" w:themeColor="text1"/>
              </w:rPr>
              <m:t>2</m:t>
            </m:r>
          </m:sup>
        </m:sSup>
      </m:oMath>
      <w:r w:rsidRPr="00E70CF8">
        <w:rPr>
          <w:rFonts w:ascii="Times New Roman" w:hAnsi="Times New Roman" w:cs="Times New Roman"/>
          <w:color w:val="000000" w:themeColor="text1"/>
        </w:rPr>
        <w:t xml:space="preserve">     </w:t>
      </w:r>
      <w:r w:rsidR="009A2C34" w:rsidRPr="00E70CF8">
        <w:rPr>
          <w:rFonts w:ascii="Times New Roman" w:hAnsi="Times New Roman" w:cs="Times New Roman"/>
          <w:color w:val="000000" w:themeColor="text1"/>
        </w:rPr>
        <w:t xml:space="preserve">  </w:t>
      </w:r>
      <w:r w:rsidRPr="00E70CF8">
        <w:rPr>
          <w:rFonts w:ascii="Times New Roman" w:hAnsi="Times New Roman" w:cs="Times New Roman"/>
          <w:bCs/>
          <w:color w:val="000000" w:themeColor="text1"/>
          <w:kern w:val="21"/>
        </w:rPr>
        <w:t>(</w:t>
      </w:r>
      <w:r w:rsidR="0023044B" w:rsidRPr="00E70CF8">
        <w:rPr>
          <w:rFonts w:ascii="Times New Roman" w:hAnsi="Times New Roman" w:cs="Times New Roman"/>
          <w:bCs/>
          <w:color w:val="000000" w:themeColor="text1"/>
          <w:kern w:val="21"/>
        </w:rPr>
        <w:t>2</w:t>
      </w:r>
      <w:r w:rsidRPr="00E70CF8">
        <w:rPr>
          <w:rFonts w:ascii="Times New Roman" w:hAnsi="Times New Roman" w:cs="Times New Roman"/>
          <w:bCs/>
          <w:color w:val="000000" w:themeColor="text1"/>
          <w:kern w:val="21"/>
        </w:rPr>
        <w:t>)</w:t>
      </w:r>
    </w:p>
    <w:p w14:paraId="4410042B" w14:textId="2BB67487" w:rsidR="00D8381D" w:rsidRPr="00E70CF8" w:rsidRDefault="00CD0CB0">
      <w:pPr>
        <w:spacing w:line="480" w:lineRule="auto"/>
        <w:jc w:val="both"/>
        <w:rPr>
          <w:rFonts w:ascii="Times New Roman" w:hAnsi="Times New Roman" w:cs="Times New Roman"/>
          <w:color w:val="000000" w:themeColor="text1"/>
        </w:rPr>
      </w:pPr>
      <w:r w:rsidRPr="00E70CF8">
        <w:rPr>
          <w:rFonts w:ascii="Times New Roman" w:hAnsi="Times New Roman" w:cs="Times New Roman"/>
          <w:color w:val="000000" w:themeColor="text1"/>
        </w:rPr>
        <w:t>(where d = dimensionality (2 in our case for the NTA measurements));</w:t>
      </w:r>
    </w:p>
    <w:p w14:paraId="68D8FC62" w14:textId="5196EE28" w:rsidR="00E842CF" w:rsidRPr="00E70CF8" w:rsidRDefault="00D80E05" w:rsidP="00336C7B">
      <w:pPr>
        <w:pStyle w:val="1"/>
        <w:rPr>
          <w:rFonts w:eastAsiaTheme="minorEastAsia"/>
          <w:color w:val="000000" w:themeColor="text1"/>
          <w:sz w:val="24"/>
          <w:szCs w:val="24"/>
        </w:rPr>
      </w:pPr>
      <w:bookmarkStart w:id="61" w:name="_Toc113871682"/>
      <w:bookmarkStart w:id="62" w:name="_Toc115938865"/>
      <w:r w:rsidRPr="00E70CF8">
        <w:rPr>
          <w:rFonts w:eastAsiaTheme="minorEastAsia"/>
          <w:color w:val="000000" w:themeColor="text1"/>
          <w:sz w:val="24"/>
          <w:szCs w:val="24"/>
        </w:rPr>
        <w:t>3</w:t>
      </w:r>
      <w:r w:rsidR="00FD1654" w:rsidRPr="00E70CF8">
        <w:rPr>
          <w:rFonts w:eastAsiaTheme="minorEastAsia"/>
          <w:color w:val="000000" w:themeColor="text1"/>
          <w:sz w:val="24"/>
          <w:szCs w:val="24"/>
        </w:rPr>
        <w:t>. Supplementary Figures</w:t>
      </w:r>
      <w:bookmarkEnd w:id="61"/>
      <w:bookmarkEnd w:id="62"/>
    </w:p>
    <w:p w14:paraId="094EC2A6" w14:textId="04A9C491" w:rsidR="009E7D92" w:rsidRPr="00E70CF8" w:rsidRDefault="00176F08" w:rsidP="009E7D92">
      <w:pPr>
        <w:autoSpaceDE w:val="0"/>
        <w:autoSpaceDN w:val="0"/>
        <w:adjustRightInd w:val="0"/>
        <w:spacing w:line="480" w:lineRule="auto"/>
        <w:jc w:val="center"/>
        <w:rPr>
          <w:rFonts w:ascii="Times New Roman" w:hAnsi="Times New Roman" w:cs="Times New Roman"/>
          <w:b/>
          <w:bCs/>
          <w:color w:val="000000" w:themeColor="text1"/>
        </w:rPr>
      </w:pPr>
      <w:r w:rsidRPr="00E70CF8">
        <w:rPr>
          <w:rFonts w:ascii="Times New Roman" w:hAnsi="Times New Roman" w:cs="Times New Roman"/>
          <w:b/>
          <w:bCs/>
          <w:noProof/>
          <w:color w:val="000000" w:themeColor="text1"/>
        </w:rPr>
        <w:drawing>
          <wp:inline distT="0" distB="0" distL="0" distR="0" wp14:anchorId="7FE6951C" wp14:editId="341A259D">
            <wp:extent cx="3247697" cy="2375458"/>
            <wp:effectExtent l="0" t="0" r="3810" b="0"/>
            <wp:docPr id="50" name="图片 50" descr="图片包含 一群, 桌子, 挂, 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包含 一群, 桌子, 挂, 站&#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3268029" cy="2390329"/>
                    </a:xfrm>
                    <a:prstGeom prst="rect">
                      <a:avLst/>
                    </a:prstGeom>
                  </pic:spPr>
                </pic:pic>
              </a:graphicData>
            </a:graphic>
          </wp:inline>
        </w:drawing>
      </w:r>
    </w:p>
    <w:p w14:paraId="3C0CF657" w14:textId="1BBCD0A3" w:rsidR="009E7D92" w:rsidRPr="00E70CF8" w:rsidRDefault="009E7D92">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1.</w:t>
      </w:r>
      <w:r w:rsidR="00667AFA" w:rsidRPr="00E70CF8">
        <w:rPr>
          <w:rFonts w:ascii="Times New Roman" w:hAnsi="Times New Roman" w:cs="Times New Roman"/>
          <w:b/>
          <w:bCs/>
          <w:color w:val="000000" w:themeColor="text1"/>
        </w:rPr>
        <w:t xml:space="preserve"> </w:t>
      </w:r>
      <w:r w:rsidR="00667AFA" w:rsidRPr="00E70CF8">
        <w:rPr>
          <w:rFonts w:ascii="Times New Roman" w:hAnsi="Times New Roman" w:cs="Times New Roman"/>
          <w:color w:val="000000" w:themeColor="text1"/>
        </w:rPr>
        <w:t xml:space="preserve">TEM image of nanostructures </w:t>
      </w:r>
      <w:r w:rsidR="00372312" w:rsidRPr="00E70CF8">
        <w:rPr>
          <w:rFonts w:ascii="Times New Roman" w:hAnsi="Times New Roman" w:cs="Times New Roman"/>
          <w:color w:val="000000" w:themeColor="text1"/>
        </w:rPr>
        <w:t>trapped at reaction times of</w:t>
      </w:r>
      <w:r w:rsidR="00667AFA" w:rsidRPr="00E70CF8">
        <w:rPr>
          <w:rFonts w:ascii="Times New Roman" w:hAnsi="Times New Roman" w:cs="Times New Roman"/>
          <w:color w:val="000000" w:themeColor="text1"/>
        </w:rPr>
        <w:t xml:space="preserve"> 0.5 h.</w:t>
      </w:r>
    </w:p>
    <w:p w14:paraId="359CB0B1" w14:textId="77777777" w:rsidR="0089241C" w:rsidRPr="00E70CF8" w:rsidRDefault="0089241C">
      <w:pPr>
        <w:autoSpaceDE w:val="0"/>
        <w:autoSpaceDN w:val="0"/>
        <w:adjustRightInd w:val="0"/>
        <w:spacing w:line="480" w:lineRule="auto"/>
        <w:jc w:val="both"/>
        <w:rPr>
          <w:rFonts w:ascii="Times New Roman" w:hAnsi="Times New Roman" w:cs="Times New Roman"/>
          <w:color w:val="000000" w:themeColor="text1"/>
        </w:rPr>
      </w:pPr>
    </w:p>
    <w:p w14:paraId="07E2E034" w14:textId="07081F1F" w:rsidR="007B3085" w:rsidRPr="00E70CF8" w:rsidRDefault="00176F08" w:rsidP="007B3085">
      <w:pPr>
        <w:autoSpaceDE w:val="0"/>
        <w:autoSpaceDN w:val="0"/>
        <w:adjustRightInd w:val="0"/>
        <w:spacing w:line="480" w:lineRule="auto"/>
        <w:jc w:val="center"/>
        <w:rPr>
          <w:rFonts w:ascii="Times New Roman" w:hAnsi="Times New Roman" w:cs="Times New Roman"/>
          <w:b/>
          <w:bCs/>
          <w:color w:val="000000" w:themeColor="text1"/>
        </w:rPr>
      </w:pPr>
      <w:r w:rsidRPr="00E70CF8">
        <w:rPr>
          <w:rFonts w:ascii="Times New Roman" w:hAnsi="Times New Roman" w:cs="Times New Roman"/>
          <w:b/>
          <w:bCs/>
          <w:noProof/>
          <w:color w:val="000000" w:themeColor="text1"/>
        </w:rPr>
        <w:drawing>
          <wp:inline distT="0" distB="0" distL="0" distR="0" wp14:anchorId="5D9E91B2" wp14:editId="403DE08B">
            <wp:extent cx="2947853" cy="2686652"/>
            <wp:effectExtent l="0" t="0" r="0" b="6350"/>
            <wp:docPr id="51" name="图片 51"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电脑屏幕的照片&#10;&#10;低可信度描述已自动生成"/>
                    <pic:cNvPicPr/>
                  </pic:nvPicPr>
                  <pic:blipFill>
                    <a:blip r:embed="rId10">
                      <a:extLst>
                        <a:ext uri="{28A0092B-C50C-407E-A947-70E740481C1C}">
                          <a14:useLocalDpi xmlns:a14="http://schemas.microsoft.com/office/drawing/2010/main" val="0"/>
                        </a:ext>
                      </a:extLst>
                    </a:blip>
                    <a:stretch>
                      <a:fillRect/>
                    </a:stretch>
                  </pic:blipFill>
                  <pic:spPr>
                    <a:xfrm>
                      <a:off x="0" y="0"/>
                      <a:ext cx="2971338" cy="2708056"/>
                    </a:xfrm>
                    <a:prstGeom prst="rect">
                      <a:avLst/>
                    </a:prstGeom>
                  </pic:spPr>
                </pic:pic>
              </a:graphicData>
            </a:graphic>
          </wp:inline>
        </w:drawing>
      </w:r>
    </w:p>
    <w:p w14:paraId="25BFD766" w14:textId="745B94EE" w:rsidR="007B3085" w:rsidRPr="00E70CF8" w:rsidRDefault="007B3085" w:rsidP="007B3085">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2. </w:t>
      </w:r>
      <w:r w:rsidRPr="00E70CF8">
        <w:rPr>
          <w:rFonts w:ascii="Times New Roman" w:hAnsi="Times New Roman" w:cs="Times New Roman"/>
          <w:color w:val="000000" w:themeColor="text1"/>
        </w:rPr>
        <w:t>TEM image of self-nucleated hollow silica nanoparticles formed in solution and obtained through centrifugation at a higher rate.</w:t>
      </w:r>
    </w:p>
    <w:p w14:paraId="09CC90FD" w14:textId="77777777" w:rsidR="007B3085" w:rsidRPr="00E70CF8" w:rsidRDefault="007B3085">
      <w:pPr>
        <w:autoSpaceDE w:val="0"/>
        <w:autoSpaceDN w:val="0"/>
        <w:adjustRightInd w:val="0"/>
        <w:spacing w:line="480" w:lineRule="auto"/>
        <w:jc w:val="both"/>
        <w:rPr>
          <w:rFonts w:ascii="Times New Roman" w:hAnsi="Times New Roman" w:cs="Times New Roman"/>
          <w:color w:val="000000" w:themeColor="text1"/>
        </w:rPr>
      </w:pPr>
    </w:p>
    <w:p w14:paraId="13D11510" w14:textId="21EC453E" w:rsidR="00844174" w:rsidRPr="00E70CF8" w:rsidRDefault="00176F08" w:rsidP="008D1316">
      <w:pPr>
        <w:autoSpaceDE w:val="0"/>
        <w:autoSpaceDN w:val="0"/>
        <w:adjustRightInd w:val="0"/>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0290FE7" wp14:editId="17BCCDA0">
            <wp:extent cx="3704896" cy="2987819"/>
            <wp:effectExtent l="0" t="0" r="3810" b="0"/>
            <wp:docPr id="39" name="图片 39" descr="图片包含 棕榈, 空气, 飞行, 一群&#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包含 棕榈, 空气, 飞行, 一群&#10;&#10;描述已自动生成"/>
                    <pic:cNvPicPr/>
                  </pic:nvPicPr>
                  <pic:blipFill>
                    <a:blip r:embed="rId11">
                      <a:extLst>
                        <a:ext uri="{28A0092B-C50C-407E-A947-70E740481C1C}">
                          <a14:useLocalDpi xmlns:a14="http://schemas.microsoft.com/office/drawing/2010/main" val="0"/>
                        </a:ext>
                      </a:extLst>
                    </a:blip>
                    <a:stretch>
                      <a:fillRect/>
                    </a:stretch>
                  </pic:blipFill>
                  <pic:spPr>
                    <a:xfrm>
                      <a:off x="0" y="0"/>
                      <a:ext cx="3712175" cy="2993689"/>
                    </a:xfrm>
                    <a:prstGeom prst="rect">
                      <a:avLst/>
                    </a:prstGeom>
                  </pic:spPr>
                </pic:pic>
              </a:graphicData>
            </a:graphic>
          </wp:inline>
        </w:drawing>
      </w:r>
    </w:p>
    <w:p w14:paraId="535F9027" w14:textId="1569ED7A" w:rsidR="008D1316" w:rsidRPr="00E70CF8" w:rsidRDefault="008D1316" w:rsidP="008D1316">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7B3085" w:rsidRPr="00E70CF8">
        <w:rPr>
          <w:rFonts w:ascii="Times New Roman" w:hAnsi="Times New Roman" w:cs="Times New Roman"/>
          <w:b/>
          <w:bCs/>
          <w:color w:val="000000" w:themeColor="text1"/>
        </w:rPr>
        <w:t>3</w:t>
      </w:r>
      <w:r w:rsidRPr="00E70CF8">
        <w:rPr>
          <w:rFonts w:ascii="Times New Roman" w:hAnsi="Times New Roman" w:cs="Times New Roman"/>
          <w:b/>
          <w:bCs/>
          <w:color w:val="000000" w:themeColor="text1"/>
        </w:rPr>
        <w:t xml:space="preserve">. </w:t>
      </w:r>
      <w:r w:rsidRPr="00E70CF8">
        <w:rPr>
          <w:rFonts w:ascii="Times New Roman" w:hAnsi="Times New Roman" w:cs="Times New Roman"/>
          <w:color w:val="000000" w:themeColor="text1"/>
        </w:rPr>
        <w:t xml:space="preserve">TEM image of nanostructures obtained at </w:t>
      </w:r>
      <w:r w:rsidR="00940D20" w:rsidRPr="00E70CF8">
        <w:rPr>
          <w:rFonts w:ascii="Times New Roman" w:hAnsi="Times New Roman" w:cs="Times New Roman"/>
          <w:color w:val="000000" w:themeColor="text1"/>
        </w:rPr>
        <w:t xml:space="preserve">reaction times of </w:t>
      </w:r>
      <w:r w:rsidRPr="00E70CF8">
        <w:rPr>
          <w:rFonts w:ascii="Times New Roman" w:hAnsi="Times New Roman" w:cs="Times New Roman"/>
          <w:color w:val="000000" w:themeColor="text1"/>
        </w:rPr>
        <w:t>0.5 h.</w:t>
      </w:r>
    </w:p>
    <w:p w14:paraId="43E8FB12" w14:textId="77777777" w:rsidR="00844174" w:rsidRPr="00E70CF8" w:rsidRDefault="00844174">
      <w:pPr>
        <w:autoSpaceDE w:val="0"/>
        <w:autoSpaceDN w:val="0"/>
        <w:adjustRightInd w:val="0"/>
        <w:spacing w:line="480" w:lineRule="auto"/>
        <w:jc w:val="both"/>
        <w:rPr>
          <w:rFonts w:ascii="Times New Roman" w:hAnsi="Times New Roman" w:cs="Times New Roman"/>
          <w:color w:val="000000" w:themeColor="text1"/>
        </w:rPr>
      </w:pPr>
    </w:p>
    <w:p w14:paraId="5B6C688E" w14:textId="40BFFCC7" w:rsidR="00E842CF" w:rsidRPr="00E70CF8" w:rsidRDefault="00ED6494">
      <w:pPr>
        <w:autoSpaceDE w:val="0"/>
        <w:autoSpaceDN w:val="0"/>
        <w:adjustRightInd w:val="0"/>
        <w:spacing w:line="480" w:lineRule="auto"/>
        <w:jc w:val="center"/>
        <w:rPr>
          <w:rFonts w:ascii="Times New Roman" w:hAnsi="Times New Roman" w:cs="Times New Roman"/>
          <w:b/>
          <w:bCs/>
          <w:color w:val="000000" w:themeColor="text1"/>
        </w:rPr>
      </w:pPr>
      <w:r w:rsidRPr="00E70CF8">
        <w:rPr>
          <w:rFonts w:ascii="Times New Roman" w:hAnsi="Times New Roman" w:cs="Times New Roman"/>
          <w:b/>
          <w:bCs/>
          <w:noProof/>
          <w:color w:val="000000" w:themeColor="text1"/>
        </w:rPr>
        <w:drawing>
          <wp:inline distT="0" distB="0" distL="0" distR="0" wp14:anchorId="20512AA6" wp14:editId="5CA13F7A">
            <wp:extent cx="3035931" cy="2973203"/>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rotWithShape="1">
                    <a:blip r:embed="rId12">
                      <a:extLst>
                        <a:ext uri="{28A0092B-C50C-407E-A947-70E740481C1C}">
                          <a14:useLocalDpi xmlns:a14="http://schemas.microsoft.com/office/drawing/2010/main" val="0"/>
                        </a:ext>
                      </a:extLst>
                    </a:blip>
                    <a:srcRect b="4930"/>
                    <a:stretch/>
                  </pic:blipFill>
                  <pic:spPr bwMode="auto">
                    <a:xfrm>
                      <a:off x="0" y="0"/>
                      <a:ext cx="3036071" cy="2973340"/>
                    </a:xfrm>
                    <a:prstGeom prst="rect">
                      <a:avLst/>
                    </a:prstGeom>
                    <a:ln>
                      <a:noFill/>
                    </a:ln>
                    <a:extLst>
                      <a:ext uri="{53640926-AAD7-44D8-BBD7-CCE9431645EC}">
                        <a14:shadowObscured xmlns:a14="http://schemas.microsoft.com/office/drawing/2010/main"/>
                      </a:ext>
                    </a:extLst>
                  </pic:spPr>
                </pic:pic>
              </a:graphicData>
            </a:graphic>
          </wp:inline>
        </w:drawing>
      </w:r>
    </w:p>
    <w:p w14:paraId="68F3F782" w14:textId="4F7ED257" w:rsidR="00E842CF" w:rsidRPr="00E70CF8" w:rsidRDefault="00CD0CB0">
      <w:pPr>
        <w:autoSpaceDE w:val="0"/>
        <w:autoSpaceDN w:val="0"/>
        <w:adjustRightInd w:val="0"/>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4</w:t>
      </w:r>
      <w:r w:rsidRPr="00E70CF8">
        <w:rPr>
          <w:rFonts w:ascii="Times New Roman" w:hAnsi="Times New Roman" w:cs="Times New Roman"/>
          <w:b/>
          <w:bCs/>
          <w:color w:val="000000" w:themeColor="text1"/>
        </w:rPr>
        <w:t xml:space="preserve">. </w:t>
      </w:r>
      <w:bookmarkStart w:id="63" w:name="_Hlk84699792"/>
      <w:r w:rsidRPr="00E70CF8">
        <w:rPr>
          <w:rFonts w:ascii="Times New Roman" w:hAnsi="Times New Roman" w:cs="Times New Roman"/>
          <w:color w:val="000000" w:themeColor="text1"/>
        </w:rPr>
        <w:t xml:space="preserve">Diameter distribution of AuNSs determined by TEM (150 AuNSs </w:t>
      </w:r>
      <w:r w:rsidR="002F1AD4" w:rsidRPr="00E70CF8">
        <w:rPr>
          <w:rFonts w:ascii="Times New Roman" w:hAnsi="Times New Roman" w:cs="Times New Roman"/>
          <w:color w:val="000000" w:themeColor="text1"/>
        </w:rPr>
        <w:t>analyzed</w:t>
      </w:r>
      <w:r w:rsidRPr="00E70CF8">
        <w:rPr>
          <w:rFonts w:ascii="Times New Roman" w:hAnsi="Times New Roman" w:cs="Times New Roman"/>
          <w:color w:val="000000" w:themeColor="text1"/>
        </w:rPr>
        <w:t>).</w:t>
      </w:r>
    </w:p>
    <w:p w14:paraId="19E763B8" w14:textId="3D495B32" w:rsidR="00D8117E" w:rsidRPr="00E70CF8" w:rsidRDefault="00D8117E">
      <w:pPr>
        <w:autoSpaceDE w:val="0"/>
        <w:autoSpaceDN w:val="0"/>
        <w:adjustRightInd w:val="0"/>
        <w:spacing w:line="480" w:lineRule="auto"/>
        <w:rPr>
          <w:rFonts w:ascii="Times New Roman" w:hAnsi="Times New Roman" w:cs="Times New Roman"/>
          <w:color w:val="000000" w:themeColor="text1"/>
        </w:rPr>
      </w:pPr>
    </w:p>
    <w:bookmarkEnd w:id="63"/>
    <w:p w14:paraId="726B33F4" w14:textId="09788863" w:rsidR="00E842CF" w:rsidRPr="00E70CF8" w:rsidRDefault="00E92E91" w:rsidP="00DF2533">
      <w:pPr>
        <w:autoSpaceDE w:val="0"/>
        <w:autoSpaceDN w:val="0"/>
        <w:adjustRightInd w:val="0"/>
        <w:spacing w:line="480" w:lineRule="auto"/>
        <w:jc w:val="center"/>
        <w:rPr>
          <w:rFonts w:ascii="Times New Roman" w:hAnsi="Times New Roman" w:cs="Times New Roman"/>
          <w:color w:val="000000" w:themeColor="text1"/>
          <w:kern w:val="19"/>
        </w:rPr>
      </w:pPr>
      <w:r w:rsidRPr="00E70CF8">
        <w:rPr>
          <w:rFonts w:ascii="Times New Roman" w:hAnsi="Times New Roman" w:cs="Times New Roman"/>
          <w:noProof/>
          <w:color w:val="000000" w:themeColor="text1"/>
          <w:kern w:val="19"/>
        </w:rPr>
        <w:drawing>
          <wp:inline distT="0" distB="0" distL="0" distR="0" wp14:anchorId="7014E84C" wp14:editId="26BA02C3">
            <wp:extent cx="5072078" cy="2130251"/>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84586" cy="2135504"/>
                    </a:xfrm>
                    <a:prstGeom prst="rect">
                      <a:avLst/>
                    </a:prstGeom>
                  </pic:spPr>
                </pic:pic>
              </a:graphicData>
            </a:graphic>
          </wp:inline>
        </w:drawing>
      </w:r>
    </w:p>
    <w:p w14:paraId="7DA01BD1" w14:textId="500FB06F" w:rsidR="00253633" w:rsidRPr="00E70CF8" w:rsidRDefault="00077C9A" w:rsidP="000D04E6">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5</w:t>
      </w:r>
      <w:r w:rsidRPr="00E70CF8">
        <w:rPr>
          <w:rFonts w:ascii="Times New Roman" w:hAnsi="Times New Roman" w:cs="Times New Roman"/>
          <w:b/>
          <w:bCs/>
          <w:color w:val="000000" w:themeColor="text1"/>
        </w:rPr>
        <w:t xml:space="preserve">. </w:t>
      </w:r>
      <w:r w:rsidRPr="00E70CF8">
        <w:rPr>
          <w:rFonts w:ascii="Times New Roman" w:hAnsi="Times New Roman" w:cs="Times New Roman"/>
          <w:color w:val="000000" w:themeColor="text1"/>
        </w:rPr>
        <w:t>Histogram showing the distribution of the silica shell thickness in head and tail region of resulting UHHTNs.</w:t>
      </w:r>
      <w:r w:rsidR="00253633" w:rsidRPr="00E70CF8">
        <w:rPr>
          <w:rFonts w:ascii="Times New Roman" w:hAnsi="Times New Roman" w:cs="Times New Roman"/>
          <w:color w:val="000000" w:themeColor="text1"/>
        </w:rPr>
        <w:t xml:space="preserve"> </w:t>
      </w:r>
    </w:p>
    <w:p w14:paraId="04F07E13" w14:textId="77777777" w:rsidR="000D04E6" w:rsidRPr="00E70CF8" w:rsidRDefault="000D04E6" w:rsidP="000D04E6">
      <w:pPr>
        <w:autoSpaceDE w:val="0"/>
        <w:autoSpaceDN w:val="0"/>
        <w:adjustRightInd w:val="0"/>
        <w:spacing w:line="480" w:lineRule="auto"/>
        <w:jc w:val="both"/>
        <w:rPr>
          <w:rFonts w:ascii="Times New Roman" w:hAnsi="Times New Roman" w:cs="Times New Roman"/>
          <w:color w:val="000000" w:themeColor="text1"/>
        </w:rPr>
      </w:pPr>
    </w:p>
    <w:p w14:paraId="2177D135" w14:textId="77777777" w:rsidR="00E842CF" w:rsidRPr="00E70CF8" w:rsidRDefault="00CD0CB0">
      <w:pPr>
        <w:autoSpaceDE w:val="0"/>
        <w:autoSpaceDN w:val="0"/>
        <w:adjustRightInd w:val="0"/>
        <w:spacing w:line="480" w:lineRule="auto"/>
        <w:jc w:val="center"/>
        <w:rPr>
          <w:rFonts w:ascii="Times New Roman" w:hAnsi="Times New Roman" w:cs="Times New Roman"/>
          <w:b/>
          <w:bCs/>
          <w:color w:val="000000" w:themeColor="text1"/>
        </w:rPr>
      </w:pPr>
      <w:r w:rsidRPr="00E70CF8">
        <w:rPr>
          <w:rFonts w:ascii="Times New Roman" w:hAnsi="Times New Roman" w:cs="Times New Roman"/>
          <w:b/>
          <w:bCs/>
          <w:noProof/>
          <w:color w:val="000000" w:themeColor="text1"/>
        </w:rPr>
        <w:drawing>
          <wp:inline distT="0" distB="0" distL="0" distR="0" wp14:anchorId="21A8854E" wp14:editId="69594C0D">
            <wp:extent cx="3044650" cy="2399723"/>
            <wp:effectExtent l="0" t="0" r="381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068997" cy="2418912"/>
                    </a:xfrm>
                    <a:prstGeom prst="rect">
                      <a:avLst/>
                    </a:prstGeom>
                  </pic:spPr>
                </pic:pic>
              </a:graphicData>
            </a:graphic>
          </wp:inline>
        </w:drawing>
      </w:r>
    </w:p>
    <w:p w14:paraId="0CA1AB22" w14:textId="3B60C4EE" w:rsidR="00E842CF" w:rsidRPr="00E70CF8" w:rsidRDefault="00CD0CB0">
      <w:pPr>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6</w:t>
      </w:r>
      <w:r w:rsidRPr="00E70CF8">
        <w:rPr>
          <w:rFonts w:ascii="Times New Roman" w:hAnsi="Times New Roman" w:cs="Times New Roman"/>
          <w:b/>
          <w:bCs/>
          <w:color w:val="000000" w:themeColor="text1"/>
        </w:rPr>
        <w:t xml:space="preserve">. </w:t>
      </w:r>
      <w:r w:rsidRPr="00E70CF8">
        <w:rPr>
          <w:rFonts w:ascii="Times New Roman" w:hAnsi="Times New Roman" w:cs="Times New Roman"/>
          <w:color w:val="000000" w:themeColor="text1"/>
        </w:rPr>
        <w:t>SEM image of the UHHTNs obtained after dispersing the nanoparticles in ethanol and sonicating for 2 h. The morphologies of the nanocomposites showed intact structure, indicating the excellent stability.</w:t>
      </w:r>
    </w:p>
    <w:p w14:paraId="312EF8C4" w14:textId="77777777" w:rsidR="00E842CF" w:rsidRPr="00E70CF8" w:rsidRDefault="00E842CF">
      <w:pPr>
        <w:spacing w:line="480" w:lineRule="auto"/>
        <w:jc w:val="both"/>
        <w:rPr>
          <w:rFonts w:ascii="Times New Roman" w:hAnsi="Times New Roman" w:cs="Times New Roman"/>
          <w:color w:val="000000" w:themeColor="text1"/>
        </w:rPr>
      </w:pPr>
    </w:p>
    <w:p w14:paraId="52EA11C2" w14:textId="5EB3DAA5" w:rsidR="00E842CF" w:rsidRPr="00E70CF8" w:rsidRDefault="00CD0CB0">
      <w:pPr>
        <w:autoSpaceDE w:val="0"/>
        <w:autoSpaceDN w:val="0"/>
        <w:adjustRightInd w:val="0"/>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23FC2415" wp14:editId="537E585A">
            <wp:extent cx="4561952" cy="215575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03652" cy="2175455"/>
                    </a:xfrm>
                    <a:prstGeom prst="rect">
                      <a:avLst/>
                    </a:prstGeom>
                  </pic:spPr>
                </pic:pic>
              </a:graphicData>
            </a:graphic>
          </wp:inline>
        </w:drawing>
      </w:r>
    </w:p>
    <w:p w14:paraId="78B823E1" w14:textId="456366AD" w:rsidR="00E842CF" w:rsidRPr="00E70CF8" w:rsidRDefault="00CD0CB0">
      <w:pPr>
        <w:autoSpaceDE w:val="0"/>
        <w:autoSpaceDN w:val="0"/>
        <w:adjustRightInd w:val="0"/>
        <w:spacing w:line="480" w:lineRule="auto"/>
        <w:jc w:val="both"/>
        <w:rPr>
          <w:rFonts w:ascii="Times New Roman" w:hAnsi="Times New Roman" w:cs="Times New Roman"/>
          <w:color w:val="000000" w:themeColor="text1"/>
        </w:rPr>
      </w:pPr>
      <w:bookmarkStart w:id="64" w:name="_Hlk82711852"/>
      <w:bookmarkStart w:id="65" w:name="OLE_LINK29"/>
      <w:bookmarkStart w:id="66" w:name="OLE_LINK26"/>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7</w:t>
      </w:r>
      <w:r w:rsidRPr="00E70CF8">
        <w:rPr>
          <w:rFonts w:ascii="Times New Roman" w:hAnsi="Times New Roman" w:cs="Times New Roman"/>
          <w:b/>
          <w:bCs/>
          <w:color w:val="000000" w:themeColor="text1"/>
        </w:rPr>
        <w:t xml:space="preserve">. </w:t>
      </w:r>
      <w:bookmarkStart w:id="67" w:name="OLE_LINK27"/>
      <w:bookmarkStart w:id="68" w:name="OLE_LINK28"/>
      <w:bookmarkEnd w:id="37"/>
      <w:bookmarkEnd w:id="38"/>
      <w:bookmarkEnd w:id="39"/>
      <w:r w:rsidRPr="00E70CF8">
        <w:rPr>
          <w:rFonts w:ascii="Times New Roman" w:hAnsi="Times New Roman" w:cs="Times New Roman"/>
          <w:b/>
          <w:bCs/>
          <w:color w:val="000000" w:themeColor="text1"/>
        </w:rPr>
        <w:t>Morphological characterization of UHHTNs in a large-scale synthesis process.</w:t>
      </w:r>
      <w:r w:rsidRPr="00E70CF8">
        <w:rPr>
          <w:rFonts w:ascii="Times New Roman" w:hAnsi="Times New Roman" w:cs="Times New Roman"/>
          <w:color w:val="000000" w:themeColor="text1"/>
        </w:rPr>
        <w:t xml:space="preserve"> (a) </w:t>
      </w:r>
      <w:bookmarkEnd w:id="64"/>
      <w:r w:rsidRPr="00E70CF8">
        <w:rPr>
          <w:rFonts w:ascii="Times New Roman" w:hAnsi="Times New Roman" w:cs="Times New Roman"/>
          <w:color w:val="000000" w:themeColor="text1"/>
        </w:rPr>
        <w:t>TE</w:t>
      </w:r>
      <w:bookmarkStart w:id="69" w:name="OLE_LINK114"/>
      <w:bookmarkStart w:id="70" w:name="OLE_LINK115"/>
      <w:r w:rsidRPr="00E70CF8">
        <w:rPr>
          <w:rFonts w:ascii="Times New Roman" w:hAnsi="Times New Roman" w:cs="Times New Roman"/>
          <w:color w:val="000000" w:themeColor="text1"/>
        </w:rPr>
        <w:t xml:space="preserve">M </w:t>
      </w:r>
      <w:r w:rsidRPr="00E70CF8">
        <w:rPr>
          <w:rFonts w:ascii="Times New Roman" w:hAnsi="Times New Roman" w:cs="Times New Roman"/>
          <w:color w:val="000000" w:themeColor="text1"/>
          <w:kern w:val="19"/>
          <w:lang w:eastAsia="en-US"/>
        </w:rPr>
        <w:t>ima</w:t>
      </w:r>
      <w:bookmarkStart w:id="71" w:name="OLE_LINK38"/>
      <w:r w:rsidRPr="00E70CF8">
        <w:rPr>
          <w:rFonts w:ascii="Times New Roman" w:hAnsi="Times New Roman" w:cs="Times New Roman"/>
          <w:color w:val="000000" w:themeColor="text1"/>
          <w:kern w:val="19"/>
          <w:lang w:eastAsia="en-US"/>
        </w:rPr>
        <w:t xml:space="preserve">ge of </w:t>
      </w:r>
      <w:bookmarkEnd w:id="69"/>
      <w:bookmarkEnd w:id="70"/>
      <w:bookmarkEnd w:id="71"/>
      <w:r w:rsidRPr="00E70CF8">
        <w:rPr>
          <w:rFonts w:ascii="Times New Roman" w:hAnsi="Times New Roman" w:cs="Times New Roman"/>
          <w:color w:val="000000" w:themeColor="text1"/>
          <w:kern w:val="19"/>
          <w:lang w:eastAsia="en-US"/>
        </w:rPr>
        <w:t>UHHTNs and (b</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rPr>
        <w:t>a digital photo of the 250 mL reaction vessel showing the product of a scaled-up synthesis (~182 mL).</w:t>
      </w:r>
      <w:bookmarkEnd w:id="65"/>
      <w:bookmarkEnd w:id="66"/>
      <w:bookmarkEnd w:id="67"/>
      <w:bookmarkEnd w:id="68"/>
      <w:r w:rsidRPr="00E70CF8">
        <w:rPr>
          <w:rFonts w:ascii="Times New Roman" w:hAnsi="Times New Roman" w:cs="Times New Roman"/>
          <w:color w:val="000000" w:themeColor="text1"/>
        </w:rPr>
        <w:t xml:space="preserve"> </w:t>
      </w:r>
      <w:bookmarkStart w:id="72" w:name="OLE_LINK65"/>
      <w:bookmarkStart w:id="73" w:name="OLE_LINK139"/>
      <w:r w:rsidRPr="00E70CF8">
        <w:rPr>
          <w:rFonts w:ascii="Times New Roman" w:hAnsi="Times New Roman" w:cs="Times New Roman"/>
          <w:color w:val="000000" w:themeColor="text1"/>
        </w:rPr>
        <w:t>For the scaled-up synthesis of</w:t>
      </w:r>
      <w:bookmarkEnd w:id="72"/>
      <w:r w:rsidRPr="00E70CF8">
        <w:rPr>
          <w:rFonts w:ascii="Times New Roman" w:hAnsi="Times New Roman" w:cs="Times New Roman"/>
          <w:color w:val="000000" w:themeColor="text1"/>
        </w:rPr>
        <w:t xml:space="preserve"> UHHTNs, </w:t>
      </w:r>
      <w:bookmarkStart w:id="74" w:name="OLE_LINK66"/>
      <w:bookmarkStart w:id="75" w:name="OLE_LINK67"/>
      <w:r w:rsidRPr="00E70CF8">
        <w:rPr>
          <w:rFonts w:ascii="Times New Roman" w:hAnsi="Times New Roman" w:cs="Times New Roman"/>
          <w:color w:val="000000" w:themeColor="text1"/>
        </w:rPr>
        <w:t xml:space="preserve">all the amounts of the corresponding chemicals and AuNSs used were multiplied by </w:t>
      </w:r>
      <w:bookmarkEnd w:id="73"/>
      <w:r w:rsidRPr="00E70CF8">
        <w:rPr>
          <w:rFonts w:ascii="Times New Roman" w:hAnsi="Times New Roman" w:cs="Times New Roman"/>
          <w:color w:val="000000" w:themeColor="text1"/>
        </w:rPr>
        <w:t>50</w:t>
      </w:r>
      <w:bookmarkStart w:id="76" w:name="OLE_LINK69"/>
      <w:bookmarkStart w:id="77" w:name="OLE_LINK68"/>
      <w:bookmarkStart w:id="78" w:name="OLE_LINK138"/>
      <w:bookmarkEnd w:id="74"/>
      <w:bookmarkEnd w:id="75"/>
      <w:r w:rsidRPr="00E70CF8">
        <w:rPr>
          <w:rFonts w:ascii="Times New Roman" w:hAnsi="Times New Roman" w:cs="Times New Roman"/>
          <w:color w:val="000000" w:themeColor="text1"/>
        </w:rPr>
        <w:t xml:space="preserve"> and </w:t>
      </w:r>
      <w:bookmarkStart w:id="79" w:name="OLE_LINK70"/>
      <w:r w:rsidRPr="00E70CF8">
        <w:rPr>
          <w:rFonts w:ascii="Times New Roman" w:hAnsi="Times New Roman" w:cs="Times New Roman"/>
          <w:color w:val="000000" w:themeColor="text1"/>
        </w:rPr>
        <w:t xml:space="preserve">the reaction was carried out </w:t>
      </w:r>
      <w:bookmarkStart w:id="80" w:name="OLE_LINK72"/>
      <w:r w:rsidRPr="00E70CF8">
        <w:rPr>
          <w:rFonts w:ascii="Times New Roman" w:hAnsi="Times New Roman" w:cs="Times New Roman"/>
          <w:color w:val="000000" w:themeColor="text1"/>
        </w:rPr>
        <w:t>in a 250 mL round</w:t>
      </w:r>
      <w:bookmarkEnd w:id="80"/>
      <w:r w:rsidRPr="00E70CF8">
        <w:rPr>
          <w:rFonts w:ascii="Times New Roman" w:hAnsi="Times New Roman" w:cs="Times New Roman"/>
          <w:color w:val="000000" w:themeColor="text1"/>
        </w:rPr>
        <w:t xml:space="preserve">-bottomed flask. The whole process </w:t>
      </w:r>
      <w:bookmarkStart w:id="81" w:name="OLE_LINK71"/>
      <w:r w:rsidRPr="00E70CF8">
        <w:rPr>
          <w:rFonts w:ascii="Times New Roman" w:hAnsi="Times New Roman" w:cs="Times New Roman"/>
          <w:color w:val="000000" w:themeColor="text1"/>
        </w:rPr>
        <w:t>remained the same</w:t>
      </w:r>
      <w:bookmarkEnd w:id="79"/>
      <w:r w:rsidRPr="00E70CF8">
        <w:rPr>
          <w:rFonts w:ascii="Times New Roman" w:hAnsi="Times New Roman" w:cs="Times New Roman"/>
          <w:color w:val="000000" w:themeColor="text1"/>
        </w:rPr>
        <w:t xml:space="preserve"> as in the small amount synthesis</w:t>
      </w:r>
      <w:bookmarkEnd w:id="76"/>
      <w:bookmarkEnd w:id="77"/>
      <w:r w:rsidRPr="00E70CF8">
        <w:rPr>
          <w:rFonts w:ascii="Times New Roman" w:hAnsi="Times New Roman" w:cs="Times New Roman"/>
          <w:color w:val="000000" w:themeColor="text1"/>
        </w:rPr>
        <w:t>.</w:t>
      </w:r>
      <w:bookmarkEnd w:id="78"/>
    </w:p>
    <w:p w14:paraId="1166DD02" w14:textId="77777777" w:rsidR="003C1E8A" w:rsidRPr="00E70CF8" w:rsidRDefault="003C1E8A">
      <w:pPr>
        <w:autoSpaceDE w:val="0"/>
        <w:autoSpaceDN w:val="0"/>
        <w:adjustRightInd w:val="0"/>
        <w:spacing w:line="480" w:lineRule="auto"/>
        <w:jc w:val="both"/>
        <w:rPr>
          <w:rFonts w:ascii="Times New Roman" w:hAnsi="Times New Roman" w:cs="Times New Roman"/>
          <w:color w:val="000000" w:themeColor="text1"/>
        </w:rPr>
      </w:pPr>
    </w:p>
    <w:p w14:paraId="7C100B00"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F9A5F34" wp14:editId="0F58183E">
            <wp:extent cx="4094206" cy="3038558"/>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4117868" cy="3056119"/>
                    </a:xfrm>
                    <a:prstGeom prst="rect">
                      <a:avLst/>
                    </a:prstGeom>
                  </pic:spPr>
                </pic:pic>
              </a:graphicData>
            </a:graphic>
          </wp:inline>
        </w:drawing>
      </w:r>
    </w:p>
    <w:p w14:paraId="0E830CB1" w14:textId="21777F60" w:rsidR="00E842CF" w:rsidRPr="00E70CF8" w:rsidRDefault="00CD0CB0">
      <w:pPr>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8E6C20" w:rsidRPr="00E70CF8">
        <w:rPr>
          <w:rFonts w:ascii="Times New Roman" w:hAnsi="Times New Roman" w:cs="Times New Roman"/>
          <w:b/>
          <w:bCs/>
          <w:color w:val="000000" w:themeColor="text1"/>
          <w:kern w:val="19"/>
          <w:lang w:eastAsia="en-US"/>
        </w:rPr>
        <w:t>8</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rPr>
        <w:t xml:space="preserve">TEM image of nanostructures prepared at </w:t>
      </w:r>
      <w:bookmarkStart w:id="82" w:name="OLE_LINK77"/>
      <w:r w:rsidRPr="00E70CF8">
        <w:rPr>
          <w:rFonts w:ascii="Times New Roman" w:hAnsi="Times New Roman" w:cs="Times New Roman"/>
          <w:color w:val="000000" w:themeColor="text1"/>
        </w:rPr>
        <w:t>5 mM 4-MPAA concentration</w:t>
      </w:r>
      <w:bookmarkEnd w:id="82"/>
      <w:r w:rsidRPr="00E70CF8">
        <w:rPr>
          <w:rFonts w:ascii="Times New Roman" w:hAnsi="Times New Roman" w:cs="Times New Roman"/>
          <w:color w:val="000000" w:themeColor="text1"/>
        </w:rPr>
        <w:t>.</w:t>
      </w:r>
    </w:p>
    <w:p w14:paraId="005E4378" w14:textId="77777777" w:rsidR="00544DFF" w:rsidRPr="00E70CF8" w:rsidRDefault="00544DFF">
      <w:pPr>
        <w:spacing w:line="480" w:lineRule="auto"/>
        <w:rPr>
          <w:rFonts w:ascii="Times New Roman" w:hAnsi="Times New Roman" w:cs="Times New Roman"/>
          <w:color w:val="000000" w:themeColor="text1"/>
        </w:rPr>
      </w:pPr>
    </w:p>
    <w:p w14:paraId="7DE7A600"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195859A1" wp14:editId="097F9C80">
            <wp:extent cx="4225276" cy="3130378"/>
            <wp:effectExtent l="0" t="0" r="444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4304487" cy="3189063"/>
                    </a:xfrm>
                    <a:prstGeom prst="rect">
                      <a:avLst/>
                    </a:prstGeom>
                  </pic:spPr>
                </pic:pic>
              </a:graphicData>
            </a:graphic>
          </wp:inline>
        </w:drawing>
      </w:r>
    </w:p>
    <w:p w14:paraId="3AD852C6" w14:textId="5B3EFB35" w:rsidR="00E842CF" w:rsidRPr="00E70CF8" w:rsidRDefault="00CD0CB0">
      <w:pPr>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8E6C20" w:rsidRPr="00E70CF8">
        <w:rPr>
          <w:rFonts w:ascii="Times New Roman" w:hAnsi="Times New Roman" w:cs="Times New Roman"/>
          <w:b/>
          <w:bCs/>
          <w:color w:val="000000" w:themeColor="text1"/>
          <w:kern w:val="19"/>
          <w:lang w:eastAsia="en-US"/>
        </w:rPr>
        <w:t>9</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rPr>
        <w:t>TEM image of nanostructures prepared at 15 mM 4-MPAA concentration.</w:t>
      </w:r>
    </w:p>
    <w:p w14:paraId="1A38191E" w14:textId="77777777" w:rsidR="0089241C" w:rsidRPr="00E70CF8" w:rsidRDefault="0089241C">
      <w:pPr>
        <w:spacing w:line="480" w:lineRule="auto"/>
        <w:rPr>
          <w:rFonts w:ascii="Times New Roman" w:hAnsi="Times New Roman" w:cs="Times New Roman"/>
          <w:color w:val="000000" w:themeColor="text1"/>
        </w:rPr>
      </w:pPr>
    </w:p>
    <w:p w14:paraId="278A7EFD"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76985628" wp14:editId="4C2D9D4B">
            <wp:extent cx="4179926" cy="3080706"/>
            <wp:effectExtent l="0" t="0" r="0" b="571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4274538" cy="3150437"/>
                    </a:xfrm>
                    <a:prstGeom prst="rect">
                      <a:avLst/>
                    </a:prstGeom>
                  </pic:spPr>
                </pic:pic>
              </a:graphicData>
            </a:graphic>
          </wp:inline>
        </w:drawing>
      </w:r>
    </w:p>
    <w:p w14:paraId="073664AA" w14:textId="6EA629A4" w:rsidR="00E842CF" w:rsidRPr="00E70CF8" w:rsidRDefault="00CD0CB0">
      <w:pPr>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8E6C20" w:rsidRPr="00E70CF8">
        <w:rPr>
          <w:rFonts w:ascii="Times New Roman" w:hAnsi="Times New Roman" w:cs="Times New Roman"/>
          <w:b/>
          <w:bCs/>
          <w:color w:val="000000" w:themeColor="text1"/>
          <w:kern w:val="19"/>
          <w:lang w:eastAsia="en-US"/>
        </w:rPr>
        <w:t>10</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rPr>
        <w:t xml:space="preserve">TEM image of </w:t>
      </w:r>
      <w:bookmarkStart w:id="83" w:name="_Hlk67298842"/>
      <w:r w:rsidRPr="00E70CF8">
        <w:rPr>
          <w:rFonts w:ascii="Times New Roman" w:hAnsi="Times New Roman" w:cs="Times New Roman"/>
          <w:color w:val="000000" w:themeColor="text1"/>
        </w:rPr>
        <w:t>nanostructures prepared at 25 mM 4-MPAA concentration</w:t>
      </w:r>
      <w:bookmarkEnd w:id="83"/>
      <w:r w:rsidRPr="00E70CF8">
        <w:rPr>
          <w:rFonts w:ascii="Times New Roman" w:hAnsi="Times New Roman" w:cs="Times New Roman"/>
          <w:color w:val="000000" w:themeColor="text1"/>
        </w:rPr>
        <w:t xml:space="preserve">. </w:t>
      </w:r>
    </w:p>
    <w:p w14:paraId="17560BE2"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1BA4B9A" wp14:editId="76CD0CB7">
            <wp:extent cx="4612193" cy="209619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39738" cy="2108718"/>
                    </a:xfrm>
                    <a:prstGeom prst="rect">
                      <a:avLst/>
                    </a:prstGeom>
                  </pic:spPr>
                </pic:pic>
              </a:graphicData>
            </a:graphic>
          </wp:inline>
        </w:drawing>
      </w:r>
    </w:p>
    <w:p w14:paraId="5B1290F3" w14:textId="3B05A957" w:rsidR="00E842CF" w:rsidRPr="00E70CF8" w:rsidRDefault="00CD0CB0">
      <w:pPr>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11</w:t>
      </w:r>
      <w:r w:rsidRPr="00E70CF8">
        <w:rPr>
          <w:rFonts w:ascii="Times New Roman" w:hAnsi="Times New Roman" w:cs="Times New Roman"/>
          <w:b/>
          <w:bCs/>
          <w:color w:val="000000" w:themeColor="text1"/>
        </w:rPr>
        <w:t xml:space="preserve">. Growth process of the UHHTNs at a low 4-MPAA concentration. </w:t>
      </w:r>
      <w:r w:rsidRPr="00E70CF8">
        <w:rPr>
          <w:rFonts w:ascii="Times New Roman" w:hAnsi="Times New Roman" w:cs="Times New Roman"/>
          <w:color w:val="000000" w:themeColor="text1"/>
        </w:rPr>
        <w:t>TEM images of the growth intermediates of UHHTNs trapped at different reaction times of (a) 0.5 h and (b) 4 h. Scale bars represent 100 nm. When t = 0.5 h, a thin silica layer formed along the tip end of the 4-MPAA-coated AuNS surface. A large hollow cavity length in the head can be observed (indicated by the yellow dotted box). Prolonging the growth time allowed silica to further deposit forward along the outermost layer of the PAA, giving short tube-like protrusions.</w:t>
      </w:r>
    </w:p>
    <w:p w14:paraId="724FAECA" w14:textId="0AA225B2" w:rsidR="00E842CF" w:rsidRPr="00E70CF8" w:rsidRDefault="00E842CF">
      <w:pPr>
        <w:spacing w:line="480" w:lineRule="auto"/>
        <w:jc w:val="both"/>
        <w:rPr>
          <w:rFonts w:ascii="Times New Roman" w:hAnsi="Times New Roman" w:cs="Times New Roman"/>
          <w:color w:val="000000" w:themeColor="text1"/>
        </w:rPr>
      </w:pPr>
    </w:p>
    <w:p w14:paraId="098CCC93" w14:textId="7990CBA3" w:rsidR="00DF2533" w:rsidRPr="00E70CF8" w:rsidRDefault="00DF2533">
      <w:pPr>
        <w:spacing w:line="480" w:lineRule="auto"/>
        <w:jc w:val="both"/>
        <w:rPr>
          <w:rFonts w:ascii="Times New Roman" w:hAnsi="Times New Roman" w:cs="Times New Roman"/>
          <w:color w:val="000000" w:themeColor="text1"/>
        </w:rPr>
      </w:pPr>
    </w:p>
    <w:p w14:paraId="42E11ACF" w14:textId="77777777" w:rsidR="00DF2533" w:rsidRPr="00E70CF8" w:rsidRDefault="00DF2533">
      <w:pPr>
        <w:spacing w:line="480" w:lineRule="auto"/>
        <w:jc w:val="both"/>
        <w:rPr>
          <w:rFonts w:ascii="Times New Roman" w:hAnsi="Times New Roman" w:cs="Times New Roman"/>
          <w:color w:val="000000" w:themeColor="text1"/>
        </w:rPr>
      </w:pPr>
    </w:p>
    <w:p w14:paraId="28BF7D77" w14:textId="77777777" w:rsidR="00DF2533" w:rsidRPr="00E70CF8" w:rsidRDefault="00DF2533">
      <w:pPr>
        <w:spacing w:line="480" w:lineRule="auto"/>
        <w:jc w:val="center"/>
        <w:rPr>
          <w:rFonts w:ascii="Times New Roman" w:hAnsi="Times New Roman" w:cs="Times New Roman"/>
          <w:color w:val="000000" w:themeColor="text1"/>
        </w:rPr>
      </w:pPr>
    </w:p>
    <w:p w14:paraId="5051D830" w14:textId="0CF832BF"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1D2DF2BC" wp14:editId="06C5D6F7">
            <wp:extent cx="5274310" cy="2456180"/>
            <wp:effectExtent l="0" t="0" r="254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274310" cy="2456180"/>
                    </a:xfrm>
                    <a:prstGeom prst="rect">
                      <a:avLst/>
                    </a:prstGeom>
                  </pic:spPr>
                </pic:pic>
              </a:graphicData>
            </a:graphic>
          </wp:inline>
        </w:drawing>
      </w:r>
    </w:p>
    <w:p w14:paraId="6EDF8034" w14:textId="402B430B" w:rsidR="00E842CF" w:rsidRPr="00E70CF8" w:rsidRDefault="00CD0CB0">
      <w:pPr>
        <w:spacing w:line="480" w:lineRule="auto"/>
        <w:jc w:val="both"/>
        <w:rPr>
          <w:rFonts w:ascii="Times New Roman" w:hAnsi="Times New Roman" w:cs="Times New Roman"/>
          <w:color w:val="000000" w:themeColor="text1"/>
        </w:rPr>
      </w:pPr>
      <w:bookmarkStart w:id="84" w:name="OLE_LINK23"/>
      <w:bookmarkStart w:id="85" w:name="_Hlk65599076"/>
      <w:r w:rsidRPr="00E70CF8">
        <w:rPr>
          <w:rFonts w:ascii="Times New Roman" w:hAnsi="Times New Roman" w:cs="Times New Roman"/>
          <w:b/>
          <w:bCs/>
          <w:color w:val="000000" w:themeColor="text1"/>
        </w:rPr>
        <w:t xml:space="preserve">Supplementary Fig. </w:t>
      </w:r>
      <w:r w:rsidR="008E6C20" w:rsidRPr="00E70CF8">
        <w:rPr>
          <w:rFonts w:ascii="Times New Roman" w:hAnsi="Times New Roman" w:cs="Times New Roman"/>
          <w:b/>
          <w:bCs/>
          <w:color w:val="000000" w:themeColor="text1"/>
        </w:rPr>
        <w:t>12</w:t>
      </w:r>
      <w:r w:rsidRPr="00E70CF8">
        <w:rPr>
          <w:rFonts w:ascii="Times New Roman" w:hAnsi="Times New Roman" w:cs="Times New Roman"/>
          <w:b/>
          <w:bCs/>
          <w:color w:val="000000" w:themeColor="text1"/>
        </w:rPr>
        <w:t xml:space="preserve">. Growth process of the UHHTNs at a moderate 4-MPAA concentration. </w:t>
      </w:r>
      <w:r w:rsidRPr="00E70CF8">
        <w:rPr>
          <w:rFonts w:ascii="Times New Roman" w:hAnsi="Times New Roman" w:cs="Times New Roman"/>
          <w:color w:val="000000" w:themeColor="text1"/>
        </w:rPr>
        <w:t>TEM images of the growth intermediates of UHHTNs trapped at different reaction times of (a) 0.5 h and (b) 2 h. Scale bars represent 100 nm. W</w:t>
      </w:r>
      <w:bookmarkStart w:id="86" w:name="OLE_LINK16"/>
      <w:r w:rsidRPr="00E70CF8">
        <w:rPr>
          <w:rFonts w:ascii="Times New Roman" w:hAnsi="Times New Roman" w:cs="Times New Roman"/>
          <w:color w:val="000000" w:themeColor="text1"/>
        </w:rPr>
        <w:t xml:space="preserve">hen t = </w:t>
      </w:r>
      <w:bookmarkEnd w:id="86"/>
      <w:r w:rsidRPr="00E70CF8">
        <w:rPr>
          <w:rFonts w:ascii="Times New Roman" w:hAnsi="Times New Roman" w:cs="Times New Roman"/>
          <w:color w:val="000000" w:themeColor="text1"/>
        </w:rPr>
        <w:t>0.5 h, a coarse thin silica lay</w:t>
      </w:r>
      <w:bookmarkStart w:id="87" w:name="OLE_LINK35"/>
      <w:r w:rsidRPr="00E70CF8">
        <w:rPr>
          <w:rFonts w:ascii="Times New Roman" w:hAnsi="Times New Roman" w:cs="Times New Roman"/>
          <w:color w:val="000000" w:themeColor="text1"/>
        </w:rPr>
        <w:t>er form</w:t>
      </w:r>
      <w:bookmarkEnd w:id="87"/>
      <w:r w:rsidRPr="00E70CF8">
        <w:rPr>
          <w:rFonts w:ascii="Times New Roman" w:hAnsi="Times New Roman" w:cs="Times New Roman"/>
          <w:color w:val="000000" w:themeColor="text1"/>
        </w:rPr>
        <w:t xml:space="preserve">ed along the middle of the tip and groove in the 4-MPAA-coated AuNS surface, giving a smaller cavity length in thehead </w:t>
      </w:r>
      <w:bookmarkStart w:id="88" w:name="OLE_LINK76"/>
      <w:r w:rsidRPr="00E70CF8">
        <w:rPr>
          <w:rFonts w:ascii="Times New Roman" w:hAnsi="Times New Roman" w:cs="Times New Roman"/>
          <w:color w:val="000000" w:themeColor="text1"/>
        </w:rPr>
        <w:t>(indicated by the yellow dotted box).</w:t>
      </w:r>
      <w:bookmarkEnd w:id="88"/>
      <w:r w:rsidRPr="00E70CF8">
        <w:rPr>
          <w:rFonts w:ascii="Times New Roman" w:hAnsi="Times New Roman" w:cs="Times New Roman"/>
          <w:color w:val="000000" w:themeColor="text1"/>
        </w:rPr>
        <w:t xml:space="preserve"> Prolonging the growth time allowed the silica to further deposit forward along the outermost layer of the PAA, giving short tube-like protrusions.</w:t>
      </w:r>
    </w:p>
    <w:p w14:paraId="7A3A542F" w14:textId="77777777" w:rsidR="00B60FF6" w:rsidRPr="00E70CF8" w:rsidRDefault="00B60FF6">
      <w:pPr>
        <w:spacing w:line="480" w:lineRule="auto"/>
        <w:jc w:val="both"/>
        <w:rPr>
          <w:rFonts w:ascii="Times New Roman" w:hAnsi="Times New Roman" w:cs="Times New Roman"/>
          <w:color w:val="000000" w:themeColor="text1"/>
        </w:rPr>
      </w:pPr>
    </w:p>
    <w:bookmarkEnd w:id="84"/>
    <w:bookmarkEnd w:id="85"/>
    <w:p w14:paraId="12F0152E" w14:textId="56B7D2CA" w:rsidR="00E842CF" w:rsidRPr="00E70CF8" w:rsidRDefault="00B60FF6" w:rsidP="009027A3">
      <w:pPr>
        <w:spacing w:line="480" w:lineRule="auto"/>
        <w:jc w:val="both"/>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2A1EA6EA" wp14:editId="19F92B8F">
            <wp:extent cx="5274310" cy="2554605"/>
            <wp:effectExtent l="0" t="0" r="0" b="0"/>
            <wp:docPr id="20" name="图片 20" descr="一群鸟飞在空中&#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一群鸟飞在空中&#10;&#10;中度可信度描述已自动生成"/>
                    <pic:cNvPicPr/>
                  </pic:nvPicPr>
                  <pic:blipFill>
                    <a:blip r:embed="rId21">
                      <a:extLst>
                        <a:ext uri="{28A0092B-C50C-407E-A947-70E740481C1C}">
                          <a14:useLocalDpi xmlns:a14="http://schemas.microsoft.com/office/drawing/2010/main" val="0"/>
                        </a:ext>
                      </a:extLst>
                    </a:blip>
                    <a:stretch>
                      <a:fillRect/>
                    </a:stretch>
                  </pic:blipFill>
                  <pic:spPr>
                    <a:xfrm>
                      <a:off x="0" y="0"/>
                      <a:ext cx="5274310" cy="2554605"/>
                    </a:xfrm>
                    <a:prstGeom prst="rect">
                      <a:avLst/>
                    </a:prstGeom>
                  </pic:spPr>
                </pic:pic>
              </a:graphicData>
            </a:graphic>
          </wp:inline>
        </w:drawing>
      </w:r>
    </w:p>
    <w:p w14:paraId="1F694B8C" w14:textId="64E23CAF" w:rsidR="00E842CF" w:rsidRPr="00E70CF8" w:rsidRDefault="00CD0CB0">
      <w:pPr>
        <w:spacing w:line="480" w:lineRule="auto"/>
        <w:jc w:val="both"/>
        <w:rPr>
          <w:rFonts w:ascii="Times New Roman" w:hAnsi="Times New Roman" w:cs="Times New Roman"/>
          <w:color w:val="000000" w:themeColor="text1"/>
          <w:kern w:val="19"/>
          <w:lang w:eastAsia="en-US"/>
        </w:rPr>
      </w:pPr>
      <w:bookmarkStart w:id="89" w:name="_Hlk82711386"/>
      <w:bookmarkStart w:id="90" w:name="OLE_LINK21"/>
      <w:bookmarkStart w:id="91" w:name="OLE_LINK19"/>
      <w:r w:rsidRPr="00E70CF8">
        <w:rPr>
          <w:rFonts w:ascii="Times New Roman" w:hAnsi="Times New Roman" w:cs="Times New Roman"/>
          <w:b/>
          <w:bCs/>
          <w:color w:val="000000" w:themeColor="text1"/>
          <w:kern w:val="19"/>
          <w:lang w:eastAsia="en-US"/>
        </w:rPr>
        <w:t xml:space="preserve">Supplementary Fig. </w:t>
      </w:r>
      <w:r w:rsidR="008E6C20" w:rsidRPr="00E70CF8">
        <w:rPr>
          <w:rFonts w:ascii="Times New Roman" w:hAnsi="Times New Roman" w:cs="Times New Roman"/>
          <w:b/>
          <w:bCs/>
          <w:color w:val="000000" w:themeColor="text1"/>
          <w:kern w:val="19"/>
          <w:lang w:eastAsia="en-US"/>
        </w:rPr>
        <w:t>13</w:t>
      </w:r>
      <w:r w:rsidRPr="00E70CF8">
        <w:rPr>
          <w:rFonts w:ascii="Times New Roman" w:hAnsi="Times New Roman" w:cs="Times New Roman"/>
          <w:b/>
          <w:bCs/>
          <w:color w:val="000000" w:themeColor="text1"/>
          <w:kern w:val="19"/>
          <w:lang w:eastAsia="en-US"/>
        </w:rPr>
        <w:t>.</w:t>
      </w:r>
      <w:bookmarkEnd w:id="89"/>
      <w:r w:rsidRPr="00E70CF8">
        <w:rPr>
          <w:rFonts w:ascii="Times New Roman" w:hAnsi="Times New Roman" w:cs="Times New Roman"/>
          <w:b/>
          <w:bCs/>
          <w:color w:val="000000" w:themeColor="text1"/>
          <w:kern w:val="19"/>
          <w:lang w:eastAsia="en-US"/>
        </w:rPr>
        <w:t xml:space="preserve"> </w:t>
      </w:r>
      <w:bookmarkStart w:id="92" w:name="_Hlk65599037"/>
      <w:bookmarkStart w:id="93" w:name="OLE_LINK22"/>
      <w:r w:rsidRPr="00E70CF8">
        <w:rPr>
          <w:rFonts w:ascii="Times New Roman" w:hAnsi="Times New Roman" w:cs="Times New Roman"/>
          <w:b/>
          <w:bCs/>
          <w:color w:val="000000" w:themeColor="text1"/>
          <w:kern w:val="19"/>
          <w:lang w:eastAsia="en-US"/>
        </w:rPr>
        <w:t xml:space="preserve">Growth process of the UHHTNs at high 4-MPAA concentration. </w:t>
      </w:r>
      <w:r w:rsidRPr="00E70CF8">
        <w:rPr>
          <w:rFonts w:ascii="Times New Roman" w:hAnsi="Times New Roman" w:cs="Times New Roman"/>
          <w:color w:val="000000" w:themeColor="text1"/>
          <w:kern w:val="19"/>
          <w:lang w:eastAsia="en-US"/>
        </w:rPr>
        <w:t xml:space="preserve">TEM images of the growth intermediates of </w:t>
      </w:r>
      <w:bookmarkStart w:id="94" w:name="_Hlk64639208"/>
      <w:r w:rsidRPr="00E70CF8">
        <w:rPr>
          <w:rFonts w:ascii="Times New Roman" w:hAnsi="Times New Roman" w:cs="Times New Roman"/>
          <w:color w:val="000000" w:themeColor="text1"/>
          <w:kern w:val="19"/>
          <w:lang w:eastAsia="en-US"/>
        </w:rPr>
        <w:t>UHHTNs</w:t>
      </w:r>
      <w:bookmarkEnd w:id="94"/>
      <w:r w:rsidRPr="00E70CF8">
        <w:rPr>
          <w:rFonts w:ascii="Times New Roman" w:hAnsi="Times New Roman" w:cs="Times New Roman"/>
          <w:color w:val="000000" w:themeColor="text1"/>
          <w:kern w:val="19"/>
          <w:lang w:eastAsia="en-US"/>
        </w:rPr>
        <w:t xml:space="preserve"> trapped at different reaction times of (</w:t>
      </w:r>
      <w:r w:rsidR="00B60FF6" w:rsidRPr="00E70CF8">
        <w:rPr>
          <w:rFonts w:ascii="Times New Roman" w:hAnsi="Times New Roman" w:cs="Times New Roman" w:hint="eastAsia"/>
          <w:color w:val="000000" w:themeColor="text1"/>
          <w:kern w:val="19"/>
        </w:rPr>
        <w:t>a</w:t>
      </w:r>
      <w:r w:rsidRPr="00E70CF8">
        <w:rPr>
          <w:rFonts w:ascii="Times New Roman" w:hAnsi="Times New Roman" w:cs="Times New Roman"/>
          <w:color w:val="000000" w:themeColor="text1"/>
          <w:kern w:val="19"/>
          <w:lang w:eastAsia="en-US"/>
        </w:rPr>
        <w:t>) 0.5 h and (</w:t>
      </w:r>
      <w:r w:rsidR="00B60FF6" w:rsidRPr="00E70CF8">
        <w:rPr>
          <w:rFonts w:ascii="Times New Roman" w:hAnsi="Times New Roman" w:cs="Times New Roman" w:hint="eastAsia"/>
          <w:color w:val="000000" w:themeColor="text1"/>
          <w:kern w:val="19"/>
        </w:rPr>
        <w:t>b</w:t>
      </w:r>
      <w:r w:rsidRPr="00E70CF8">
        <w:rPr>
          <w:rFonts w:ascii="Times New Roman" w:hAnsi="Times New Roman" w:cs="Times New Roman"/>
          <w:color w:val="000000" w:themeColor="text1"/>
          <w:kern w:val="19"/>
          <w:lang w:eastAsia="en-US"/>
        </w:rPr>
        <w:t>) 2 h. Scale bars represent 100 nm. When t =</w:t>
      </w:r>
      <w:r w:rsidRPr="00E70CF8">
        <w:rPr>
          <w:rFonts w:ascii="Times New Roman" w:hAnsi="Times New Roman" w:cs="Times New Roman"/>
          <w:color w:val="000000" w:themeColor="text1"/>
          <w:kern w:val="19"/>
        </w:rPr>
        <w:t xml:space="preserve"> 0.5 h</w:t>
      </w:r>
      <w:r w:rsidRPr="00E70CF8">
        <w:rPr>
          <w:rFonts w:ascii="Times New Roman" w:hAnsi="Times New Roman" w:cs="Times New Roman"/>
          <w:color w:val="000000" w:themeColor="text1"/>
          <w:kern w:val="19"/>
          <w:lang w:eastAsia="en-US"/>
        </w:rPr>
        <w:t xml:space="preserve">, a coarse thin silica layer formed along the spiky topology of the 4-MPAA-coated AuNS surface. The cavity in the head </w:t>
      </w:r>
      <w:r w:rsidRPr="00E70CF8">
        <w:rPr>
          <w:rFonts w:ascii="Times New Roman" w:hAnsi="Times New Roman" w:cs="Times New Roman"/>
          <w:color w:val="000000" w:themeColor="text1"/>
          <w:kern w:val="19"/>
        </w:rPr>
        <w:t>(</w:t>
      </w:r>
      <w:r w:rsidRPr="00E70CF8">
        <w:rPr>
          <w:rFonts w:ascii="Times New Roman" w:hAnsi="Times New Roman" w:cs="Times New Roman"/>
          <w:color w:val="000000" w:themeColor="text1"/>
        </w:rPr>
        <w:t>indicated yellow dotted box)</w:t>
      </w:r>
      <w:r w:rsidRPr="00E70CF8">
        <w:rPr>
          <w:rFonts w:ascii="Times New Roman" w:hAnsi="Times New Roman" w:cs="Times New Roman"/>
          <w:color w:val="000000" w:themeColor="text1"/>
          <w:kern w:val="19"/>
          <w:lang w:eastAsia="en-US"/>
        </w:rPr>
        <w:t xml:space="preserve"> in the head almost disappeared.</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 xml:space="preserve">Prolonging the growth time allowed the silica to further deposit forward along the outermost layer of the PAA, giving short tube-like protrusions. </w:t>
      </w:r>
    </w:p>
    <w:p w14:paraId="2583F86D" w14:textId="23B19718" w:rsidR="00E842CF" w:rsidRPr="00E70CF8" w:rsidRDefault="00E842CF" w:rsidP="003A0AC8">
      <w:pPr>
        <w:spacing w:line="480" w:lineRule="auto"/>
        <w:jc w:val="center"/>
        <w:rPr>
          <w:rFonts w:ascii="Times New Roman" w:hAnsi="Times New Roman" w:cs="Times New Roman"/>
          <w:color w:val="000000" w:themeColor="text1"/>
        </w:rPr>
      </w:pPr>
    </w:p>
    <w:bookmarkEnd w:id="90"/>
    <w:bookmarkEnd w:id="91"/>
    <w:bookmarkEnd w:id="92"/>
    <w:bookmarkEnd w:id="93"/>
    <w:p w14:paraId="58E15175" w14:textId="67442458" w:rsidR="00E842CF" w:rsidRPr="00E70CF8" w:rsidRDefault="002F6A69">
      <w:pPr>
        <w:spacing w:before="200" w:after="120"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3C334226" wp14:editId="15AA5740">
            <wp:extent cx="3010486" cy="2304139"/>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18346" cy="2310154"/>
                    </a:xfrm>
                    <a:prstGeom prst="rect">
                      <a:avLst/>
                    </a:prstGeom>
                  </pic:spPr>
                </pic:pic>
              </a:graphicData>
            </a:graphic>
          </wp:inline>
        </w:drawing>
      </w:r>
    </w:p>
    <w:p w14:paraId="0742DCDD" w14:textId="59873FBC" w:rsidR="00E842CF" w:rsidRPr="00E70CF8" w:rsidRDefault="00CD0CB0">
      <w:pPr>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1</w:t>
      </w:r>
      <w:r w:rsidR="00CB65A5" w:rsidRPr="00E70CF8">
        <w:rPr>
          <w:rFonts w:ascii="Times New Roman" w:hAnsi="Times New Roman" w:cs="Times New Roman"/>
          <w:b/>
          <w:bCs/>
          <w:color w:val="000000" w:themeColor="text1"/>
        </w:rPr>
        <w:t>4</w:t>
      </w:r>
      <w:r w:rsidRPr="00E70CF8">
        <w:rPr>
          <w:rFonts w:ascii="Times New Roman" w:hAnsi="Times New Roman" w:cs="Times New Roman"/>
          <w:b/>
          <w:bCs/>
          <w:color w:val="000000" w:themeColor="text1"/>
        </w:rPr>
        <w:t>. Photothermal curve of the pure water solution.</w:t>
      </w:r>
      <w:r w:rsidRPr="00E70CF8">
        <w:rPr>
          <w:rFonts w:ascii="Times New Roman" w:hAnsi="Times New Roman" w:cs="Times New Roman"/>
          <w:color w:val="000000" w:themeColor="text1"/>
        </w:rPr>
        <w:t xml:space="preserve"> Pure water solution was irradiated with 980 nm laser irradiation at 2 </w:t>
      </w:r>
      <w:r w:rsidR="00DE77FA" w:rsidRPr="00E70CF8">
        <w:rPr>
          <w:rFonts w:ascii="Times New Roman" w:hAnsi="Times New Roman" w:cs="Times New Roman"/>
          <w:color w:val="000000" w:themeColor="text1"/>
        </w:rPr>
        <w:t>W·cm</w:t>
      </w:r>
      <w:r w:rsidR="00DE77FA" w:rsidRPr="00E70CF8">
        <w:rPr>
          <w:rFonts w:ascii="Times New Roman" w:hAnsi="Times New Roman" w:cs="Times New Roman"/>
          <w:color w:val="000000" w:themeColor="text1"/>
          <w:vertAlign w:val="superscript"/>
        </w:rPr>
        <w:t xml:space="preserve">−2 </w:t>
      </w:r>
      <w:r w:rsidRPr="00E70CF8">
        <w:rPr>
          <w:rFonts w:ascii="Times New Roman" w:hAnsi="Times New Roman" w:cs="Times New Roman"/>
          <w:color w:val="000000" w:themeColor="text1"/>
        </w:rPr>
        <w:t>for 10 min, and the temperature of the pure water solution increased to 37</w:t>
      </w:r>
      <w:r w:rsidRPr="00E70CF8">
        <w:rPr>
          <w:rFonts w:ascii="Times New Roman" w:hAnsi="Times New Roman" w:cs="Times New Roman"/>
          <w:color w:val="000000" w:themeColor="text1"/>
          <w:kern w:val="21"/>
        </w:rPr>
        <w:t>°C</w:t>
      </w:r>
      <w:r w:rsidRPr="00E70CF8">
        <w:rPr>
          <w:rFonts w:ascii="Times New Roman" w:hAnsi="Times New Roman" w:cs="Times New Roman"/>
          <w:color w:val="000000" w:themeColor="text1"/>
        </w:rPr>
        <w:t>.</w:t>
      </w:r>
    </w:p>
    <w:p w14:paraId="1D19C9E1" w14:textId="7C3B244B" w:rsidR="00E842CF" w:rsidRPr="00E70CF8" w:rsidRDefault="006000EF">
      <w:pPr>
        <w:autoSpaceDE w:val="0"/>
        <w:autoSpaceDN w:val="0"/>
        <w:adjustRightInd w:val="0"/>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3EC4B29" wp14:editId="37378839">
            <wp:extent cx="3920874" cy="3000924"/>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920874" cy="3000924"/>
                    </a:xfrm>
                    <a:prstGeom prst="rect">
                      <a:avLst/>
                    </a:prstGeom>
                  </pic:spPr>
                </pic:pic>
              </a:graphicData>
            </a:graphic>
          </wp:inline>
        </w:drawing>
      </w:r>
    </w:p>
    <w:p w14:paraId="01627A2F" w14:textId="152D4F3D" w:rsidR="00E842CF" w:rsidRPr="00E70CF8" w:rsidRDefault="00CD0CB0">
      <w:pPr>
        <w:widowControl w:val="0"/>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1</w:t>
      </w:r>
      <w:r w:rsidR="00CB65A5" w:rsidRPr="00E70CF8">
        <w:rPr>
          <w:rFonts w:ascii="Times New Roman" w:hAnsi="Times New Roman" w:cs="Times New Roman"/>
          <w:b/>
          <w:bCs/>
          <w:color w:val="000000" w:themeColor="text1"/>
        </w:rPr>
        <w:t>5</w:t>
      </w:r>
      <w:r w:rsidRPr="00E70CF8">
        <w:rPr>
          <w:rFonts w:ascii="Times New Roman" w:hAnsi="Times New Roman" w:cs="Times New Roman"/>
          <w:b/>
          <w:bCs/>
          <w:color w:val="000000" w:themeColor="text1"/>
        </w:rPr>
        <w:t xml:space="preserve">. </w:t>
      </w:r>
      <w:r w:rsidRPr="00E70CF8">
        <w:rPr>
          <w:rFonts w:ascii="Times New Roman" w:hAnsi="Times New Roman" w:cs="Times New Roman"/>
          <w:color w:val="000000" w:themeColor="text1"/>
        </w:rPr>
        <w:t xml:space="preserve">Photothermal curves of bare AuNS aqueous solutions and UHHTN aqueous solution under 980 nm irradiation at 2 </w:t>
      </w:r>
      <w:r w:rsidR="00DE77FA" w:rsidRPr="00E70CF8">
        <w:rPr>
          <w:rFonts w:ascii="Times New Roman" w:hAnsi="Times New Roman" w:cs="Times New Roman"/>
          <w:color w:val="000000" w:themeColor="text1"/>
        </w:rPr>
        <w:t>W·cm</w:t>
      </w:r>
      <w:r w:rsidR="00DE77FA"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xml:space="preserve"> for 10 min show that the photothermal effects of the two kinds of nanoparticles are almost the same, indicating that the silica shell does not affect their </w:t>
      </w:r>
      <w:bookmarkStart w:id="95" w:name="_Hlk64654183"/>
      <w:bookmarkStart w:id="96" w:name="OLE_LINK330"/>
      <w:r w:rsidRPr="00E70CF8">
        <w:rPr>
          <w:rFonts w:ascii="Times New Roman" w:hAnsi="Times New Roman" w:cs="Times New Roman"/>
          <w:color w:val="000000" w:themeColor="text1"/>
        </w:rPr>
        <w:t>photothermal conversion efficiency</w:t>
      </w:r>
      <w:bookmarkEnd w:id="95"/>
      <w:bookmarkEnd w:id="96"/>
      <w:r w:rsidRPr="00E70CF8">
        <w:rPr>
          <w:rFonts w:ascii="Times New Roman" w:hAnsi="Times New Roman" w:cs="Times New Roman"/>
          <w:color w:val="000000" w:themeColor="text1"/>
        </w:rPr>
        <w:t>.</w:t>
      </w:r>
      <w:r w:rsidR="00B70A01" w:rsidRPr="00E70CF8">
        <w:rPr>
          <w:rFonts w:ascii="Times New Roman" w:hAnsi="Times New Roman" w:cs="Times New Roman"/>
          <w:color w:val="000000" w:themeColor="text1"/>
        </w:rPr>
        <w:t xml:space="preserve"> </w:t>
      </w:r>
    </w:p>
    <w:p w14:paraId="61134F46" w14:textId="77777777" w:rsidR="0089241C" w:rsidRPr="00E70CF8" w:rsidRDefault="0089241C">
      <w:pPr>
        <w:widowControl w:val="0"/>
        <w:autoSpaceDE w:val="0"/>
        <w:autoSpaceDN w:val="0"/>
        <w:adjustRightInd w:val="0"/>
        <w:spacing w:line="480" w:lineRule="auto"/>
        <w:jc w:val="both"/>
        <w:rPr>
          <w:rFonts w:ascii="Times New Roman" w:hAnsi="Times New Roman" w:cs="Times New Roman"/>
          <w:color w:val="000000" w:themeColor="text1"/>
        </w:rPr>
      </w:pPr>
    </w:p>
    <w:p w14:paraId="39F60E74" w14:textId="2757AB81" w:rsidR="00E842CF" w:rsidRPr="00E70CF8" w:rsidRDefault="00FB5008">
      <w:pPr>
        <w:widowControl w:val="0"/>
        <w:autoSpaceDE w:val="0"/>
        <w:autoSpaceDN w:val="0"/>
        <w:adjustRightInd w:val="0"/>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695B337A" wp14:editId="4AFB7A28">
            <wp:extent cx="3190352" cy="2440087"/>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96566" cy="2444840"/>
                    </a:xfrm>
                    <a:prstGeom prst="rect">
                      <a:avLst/>
                    </a:prstGeom>
                  </pic:spPr>
                </pic:pic>
              </a:graphicData>
            </a:graphic>
          </wp:inline>
        </w:drawing>
      </w:r>
    </w:p>
    <w:p w14:paraId="2F954685" w14:textId="38F4F212" w:rsidR="00E842CF" w:rsidRPr="00E70CF8" w:rsidRDefault="00CD0CB0">
      <w:pPr>
        <w:widowControl w:val="0"/>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1</w:t>
      </w:r>
      <w:r w:rsidR="00CB65A5" w:rsidRPr="00E70CF8">
        <w:rPr>
          <w:rFonts w:ascii="Times New Roman" w:hAnsi="Times New Roman" w:cs="Times New Roman"/>
          <w:b/>
          <w:bCs/>
          <w:color w:val="000000" w:themeColor="text1"/>
        </w:rPr>
        <w:t>6</w:t>
      </w:r>
      <w:r w:rsidRPr="00E70CF8">
        <w:rPr>
          <w:rFonts w:ascii="Times New Roman" w:hAnsi="Times New Roman" w:cs="Times New Roman"/>
          <w:b/>
          <w:bCs/>
          <w:color w:val="000000" w:themeColor="text1"/>
        </w:rPr>
        <w:t xml:space="preserve">. </w:t>
      </w:r>
      <w:r w:rsidRPr="00E70CF8">
        <w:rPr>
          <w:rFonts w:ascii="Times New Roman" w:hAnsi="Times New Roman" w:cs="Times New Roman"/>
          <w:color w:val="000000" w:themeColor="text1"/>
        </w:rPr>
        <w:t xml:space="preserve">DSC curve of UHHTNs loaded with pure PCM. </w:t>
      </w:r>
    </w:p>
    <w:p w14:paraId="0CBF1B1C" w14:textId="77777777" w:rsidR="00E842CF" w:rsidRPr="00E70CF8" w:rsidRDefault="00E842CF">
      <w:pPr>
        <w:widowControl w:val="0"/>
        <w:autoSpaceDE w:val="0"/>
        <w:autoSpaceDN w:val="0"/>
        <w:adjustRightInd w:val="0"/>
        <w:spacing w:line="480" w:lineRule="auto"/>
        <w:jc w:val="both"/>
        <w:rPr>
          <w:rFonts w:ascii="Times New Roman" w:hAnsi="Times New Roman" w:cs="Times New Roman"/>
          <w:color w:val="000000" w:themeColor="text1"/>
        </w:rPr>
      </w:pPr>
    </w:p>
    <w:bookmarkEnd w:id="81"/>
    <w:p w14:paraId="0FCFF607"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693095DB" wp14:editId="7B3ADC8D">
            <wp:extent cx="4947139" cy="2363977"/>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954151" cy="2367328"/>
                    </a:xfrm>
                    <a:prstGeom prst="rect">
                      <a:avLst/>
                    </a:prstGeom>
                  </pic:spPr>
                </pic:pic>
              </a:graphicData>
            </a:graphic>
          </wp:inline>
        </w:drawing>
      </w:r>
    </w:p>
    <w:p w14:paraId="381E3399" w14:textId="5C1AB22F" w:rsidR="00E842CF" w:rsidRPr="00E70CF8" w:rsidRDefault="00CD0CB0">
      <w:pPr>
        <w:autoSpaceDE w:val="0"/>
        <w:autoSpaceDN w:val="0"/>
        <w:adjustRightInd w:val="0"/>
        <w:spacing w:line="480" w:lineRule="auto"/>
        <w:jc w:val="both"/>
        <w:rPr>
          <w:rFonts w:ascii="Times New Roman" w:hAnsi="Times New Roman" w:cs="Times New Roman"/>
          <w:color w:val="000000" w:themeColor="text1"/>
          <w:kern w:val="19"/>
          <w:lang w:eastAsia="en-US"/>
        </w:rPr>
      </w:pPr>
      <w:bookmarkStart w:id="97" w:name="OLE_LINK213"/>
      <w:r w:rsidRPr="00E70CF8">
        <w:rPr>
          <w:rFonts w:ascii="Times New Roman" w:hAnsi="Times New Roman" w:cs="Times New Roman"/>
          <w:b/>
          <w:bCs/>
          <w:color w:val="000000" w:themeColor="text1"/>
          <w:kern w:val="19"/>
          <w:lang w:eastAsia="en-US"/>
        </w:rPr>
        <w:t>Supplementary Fig. 1</w:t>
      </w:r>
      <w:r w:rsidR="00CB65A5" w:rsidRPr="00E70CF8">
        <w:rPr>
          <w:rFonts w:ascii="Times New Roman" w:hAnsi="Times New Roman" w:cs="Times New Roman"/>
          <w:b/>
          <w:bCs/>
          <w:color w:val="000000" w:themeColor="text1"/>
          <w:kern w:val="19"/>
          <w:lang w:eastAsia="en-US"/>
        </w:rPr>
        <w:t>7</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w:t>
      </w:r>
      <w:bookmarkStart w:id="98" w:name="OLE_LINK15"/>
      <w:bookmarkStart w:id="99" w:name="_Hlk33601476"/>
      <w:bookmarkStart w:id="100" w:name="OLE_LINK44"/>
      <w:r w:rsidRPr="00E70CF8">
        <w:rPr>
          <w:rFonts w:ascii="Times New Roman" w:hAnsi="Times New Roman" w:cs="Times New Roman"/>
          <w:b/>
          <w:bCs/>
          <w:color w:val="000000" w:themeColor="text1"/>
          <w:kern w:val="19"/>
          <w:lang w:eastAsia="en-US"/>
        </w:rPr>
        <w:t>Visual color change before and after DOX loading</w:t>
      </w:r>
      <w:bookmarkEnd w:id="98"/>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w:t>
      </w:r>
      <w:bookmarkEnd w:id="97"/>
      <w:r w:rsidRPr="00E70CF8">
        <w:rPr>
          <w:rFonts w:ascii="Times New Roman" w:hAnsi="Times New Roman" w:cs="Times New Roman"/>
          <w:color w:val="000000" w:themeColor="text1"/>
          <w:kern w:val="19"/>
          <w:lang w:eastAsia="en-US"/>
        </w:rPr>
        <w:t xml:space="preserve">Photographs of (a) UHHTN solution before loading, (b) PCM/DOX-loaded UHHTN solution, and (c) supernatant after centrifugation of PCM/DOX-loaded UHHTNs solution. </w:t>
      </w:r>
      <w:bookmarkStart w:id="101" w:name="OLE_LINK208"/>
      <w:r w:rsidRPr="00E70CF8">
        <w:rPr>
          <w:rFonts w:ascii="Times New Roman" w:hAnsi="Times New Roman" w:cs="Times New Roman"/>
          <w:color w:val="000000" w:themeColor="text1"/>
          <w:kern w:val="19"/>
          <w:lang w:eastAsia="en-US"/>
        </w:rPr>
        <w:t>It was found that there is obvious color difference</w:t>
      </w:r>
      <w:bookmarkEnd w:id="101"/>
      <w:r w:rsidRPr="00E70CF8">
        <w:rPr>
          <w:rFonts w:ascii="Times New Roman" w:hAnsi="Times New Roman" w:cs="Times New Roman"/>
          <w:color w:val="000000" w:themeColor="text1"/>
          <w:kern w:val="19"/>
          <w:lang w:eastAsia="en-US"/>
        </w:rPr>
        <w:t xml:space="preserve"> between a and b, and the DOX-loaded UHHTNs</w:t>
      </w:r>
      <w:bookmarkStart w:id="102" w:name="OLE_LINK209"/>
      <w:r w:rsidRPr="00E70CF8">
        <w:rPr>
          <w:rFonts w:ascii="Times New Roman" w:hAnsi="Times New Roman" w:cs="Times New Roman"/>
          <w:color w:val="000000" w:themeColor="text1"/>
          <w:kern w:val="19"/>
          <w:lang w:eastAsia="en-US"/>
        </w:rPr>
        <w:t xml:space="preserve"> </w:t>
      </w:r>
      <w:bookmarkStart w:id="103" w:name="OLE_LINK14"/>
      <w:bookmarkStart w:id="104" w:name="OLE_LINK13"/>
      <w:r w:rsidRPr="00E70CF8">
        <w:rPr>
          <w:rFonts w:ascii="Times New Roman" w:hAnsi="Times New Roman" w:cs="Times New Roman"/>
          <w:color w:val="000000" w:themeColor="text1"/>
          <w:kern w:val="19"/>
          <w:lang w:eastAsia="en-US"/>
        </w:rPr>
        <w:t>solution showed little red</w:t>
      </w:r>
      <w:bookmarkEnd w:id="103"/>
      <w:bookmarkEnd w:id="104"/>
      <w:r w:rsidRPr="00E70CF8">
        <w:rPr>
          <w:rFonts w:ascii="Times New Roman" w:hAnsi="Times New Roman" w:cs="Times New Roman"/>
          <w:color w:val="000000" w:themeColor="text1"/>
          <w:kern w:val="19"/>
          <w:lang w:eastAsia="en-US"/>
        </w:rPr>
        <w:t xml:space="preserve"> color.</w:t>
      </w:r>
      <w:bookmarkEnd w:id="102"/>
      <w:r w:rsidRPr="00E70CF8">
        <w:rPr>
          <w:rFonts w:ascii="Times New Roman" w:hAnsi="Times New Roman" w:cs="Times New Roman"/>
          <w:color w:val="000000" w:themeColor="text1"/>
          <w:kern w:val="19"/>
          <w:lang w:eastAsia="en-US"/>
        </w:rPr>
        <w:t xml:space="preserve"> To further confirm that the red </w:t>
      </w:r>
      <w:bookmarkStart w:id="105" w:name="OLE_LINK11"/>
      <w:bookmarkStart w:id="106" w:name="OLE_LINK12"/>
      <w:r w:rsidRPr="00E70CF8">
        <w:rPr>
          <w:rFonts w:ascii="Times New Roman" w:hAnsi="Times New Roman" w:cs="Times New Roman"/>
          <w:color w:val="000000" w:themeColor="text1"/>
          <w:kern w:val="19"/>
          <w:lang w:eastAsia="en-US"/>
        </w:rPr>
        <w:t xml:space="preserve">color was attributable to </w:t>
      </w:r>
      <w:bookmarkEnd w:id="105"/>
      <w:bookmarkEnd w:id="106"/>
      <w:r w:rsidRPr="00E70CF8">
        <w:rPr>
          <w:rFonts w:ascii="Times New Roman" w:hAnsi="Times New Roman" w:cs="Times New Roman"/>
          <w:color w:val="000000" w:themeColor="text1"/>
          <w:kern w:val="19"/>
          <w:lang w:eastAsia="en-US"/>
        </w:rPr>
        <w:t xml:space="preserve">the DOX inside the cavity rather than to free DOX in solution, solution b was then centrifuged, and the resulting supernatant was nearly colorless, indicating the successful encapsulation of DOX. </w:t>
      </w:r>
    </w:p>
    <w:p w14:paraId="4DF0B2F8" w14:textId="292A27D3" w:rsidR="001A07C4" w:rsidRPr="00E70CF8" w:rsidRDefault="001A07C4" w:rsidP="00CC1362">
      <w:pPr>
        <w:autoSpaceDE w:val="0"/>
        <w:autoSpaceDN w:val="0"/>
        <w:adjustRightInd w:val="0"/>
        <w:spacing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51468E5C" wp14:editId="4BB62442">
            <wp:extent cx="3015756" cy="255722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pic:nvPicPr>
                  <pic:blipFill>
                    <a:blip r:embed="rId26">
                      <a:extLst>
                        <a:ext uri="{28A0092B-C50C-407E-A947-70E740481C1C}">
                          <a14:useLocalDpi xmlns:a14="http://schemas.microsoft.com/office/drawing/2010/main" val="0"/>
                        </a:ext>
                      </a:extLst>
                    </a:blip>
                    <a:stretch>
                      <a:fillRect/>
                    </a:stretch>
                  </pic:blipFill>
                  <pic:spPr>
                    <a:xfrm>
                      <a:off x="0" y="0"/>
                      <a:ext cx="3024378" cy="2564531"/>
                    </a:xfrm>
                    <a:prstGeom prst="rect">
                      <a:avLst/>
                    </a:prstGeom>
                  </pic:spPr>
                </pic:pic>
              </a:graphicData>
            </a:graphic>
          </wp:inline>
        </w:drawing>
      </w:r>
    </w:p>
    <w:p w14:paraId="647D9FE4" w14:textId="3F48BA14" w:rsidR="009B0A03" w:rsidRPr="00E70CF8" w:rsidRDefault="009B0A03">
      <w:pPr>
        <w:autoSpaceDE w:val="0"/>
        <w:autoSpaceDN w:val="0"/>
        <w:adjustRightInd w:val="0"/>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lang w:eastAsia="en-US"/>
        </w:rPr>
        <w:t>18</w:t>
      </w:r>
      <w:r w:rsidRPr="00E70CF8">
        <w:rPr>
          <w:rFonts w:ascii="Times New Roman" w:hAnsi="Times New Roman" w:cs="Times New Roman"/>
          <w:b/>
          <w:bCs/>
          <w:color w:val="000000" w:themeColor="text1"/>
          <w:kern w:val="19"/>
          <w:lang w:eastAsia="en-US"/>
        </w:rPr>
        <w:t xml:space="preserve">. </w:t>
      </w:r>
      <w:r w:rsidR="00D14ECB" w:rsidRPr="00E70CF8">
        <w:rPr>
          <w:rFonts w:ascii="Times New Roman" w:hAnsi="Times New Roman" w:cs="Times New Roman"/>
          <w:color w:val="000000" w:themeColor="text1"/>
          <w:kern w:val="19"/>
        </w:rPr>
        <w:t>The fluorescence microscopy images of UHHTNs loaded with PCM/DOX</w:t>
      </w:r>
      <w:r w:rsidR="00CC1362" w:rsidRPr="00E70CF8">
        <w:rPr>
          <w:rFonts w:ascii="Times New Roman" w:hAnsi="Times New Roman" w:cs="Times New Roman"/>
          <w:color w:val="000000" w:themeColor="text1"/>
          <w:kern w:val="19"/>
        </w:rPr>
        <w:t xml:space="preserve">. </w:t>
      </w:r>
      <w:r w:rsidR="001A07C4" w:rsidRPr="00E70CF8">
        <w:rPr>
          <w:rFonts w:ascii="Times New Roman" w:hAnsi="Times New Roman" w:cs="Times New Roman"/>
          <w:color w:val="000000" w:themeColor="text1"/>
          <w:kern w:val="19"/>
          <w:lang w:eastAsia="en-US"/>
        </w:rPr>
        <w:t>Scale bar</w:t>
      </w:r>
      <w:r w:rsidR="00CC1362" w:rsidRPr="00E70CF8">
        <w:rPr>
          <w:rFonts w:ascii="Times New Roman" w:hAnsi="Times New Roman" w:cs="Times New Roman"/>
          <w:color w:val="000000" w:themeColor="text1"/>
          <w:kern w:val="19"/>
          <w:lang w:eastAsia="en-US"/>
        </w:rPr>
        <w:t xml:space="preserve">, </w:t>
      </w:r>
      <w:r w:rsidR="001A07C4" w:rsidRPr="00E70CF8">
        <w:rPr>
          <w:rFonts w:ascii="Times New Roman" w:hAnsi="Times New Roman" w:cs="Times New Roman"/>
          <w:color w:val="000000" w:themeColor="text1"/>
          <w:kern w:val="19"/>
          <w:lang w:eastAsia="en-US"/>
        </w:rPr>
        <w:t xml:space="preserve">5 </w:t>
      </w:r>
      <w:r w:rsidR="001A07C4" w:rsidRPr="00E70CF8">
        <w:rPr>
          <w:rFonts w:ascii="Times New Roman" w:hAnsi="Times New Roman" w:cs="Times New Roman"/>
          <w:color w:val="000000" w:themeColor="text1"/>
        </w:rPr>
        <w:t>μm</w:t>
      </w:r>
      <w:r w:rsidR="00CC1362" w:rsidRPr="00E70CF8">
        <w:rPr>
          <w:rFonts w:ascii="Times New Roman" w:hAnsi="Times New Roman" w:cs="Times New Roman"/>
          <w:color w:val="000000" w:themeColor="text1"/>
          <w:kern w:val="19"/>
          <w:lang w:eastAsia="en-US"/>
        </w:rPr>
        <w:t>.</w:t>
      </w:r>
    </w:p>
    <w:p w14:paraId="70D7AF7D" w14:textId="77777777" w:rsidR="00544DFF" w:rsidRPr="00E70CF8" w:rsidRDefault="00544DFF">
      <w:pPr>
        <w:autoSpaceDE w:val="0"/>
        <w:autoSpaceDN w:val="0"/>
        <w:adjustRightInd w:val="0"/>
        <w:spacing w:line="480" w:lineRule="auto"/>
        <w:jc w:val="both"/>
        <w:rPr>
          <w:rFonts w:ascii="Times New Roman" w:hAnsi="Times New Roman" w:cs="Times New Roman"/>
          <w:color w:val="000000" w:themeColor="text1"/>
          <w:kern w:val="19"/>
        </w:rPr>
      </w:pPr>
    </w:p>
    <w:p w14:paraId="210011E2" w14:textId="77777777" w:rsidR="008E6C20" w:rsidRPr="00E70CF8" w:rsidRDefault="008E6C20" w:rsidP="00544DFF">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AD7724D" wp14:editId="340B0A44">
            <wp:extent cx="4049486" cy="3166189"/>
            <wp:effectExtent l="0" t="0" r="1905" b="0"/>
            <wp:docPr id="36" name="图片 36" descr="图片包含 照片, 反射, 猫, 大&#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包含 照片, 反射, 猫, 大&#10;&#10;描述已自动生成"/>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063185" cy="3176900"/>
                    </a:xfrm>
                    <a:prstGeom prst="rect">
                      <a:avLst/>
                    </a:prstGeom>
                  </pic:spPr>
                </pic:pic>
              </a:graphicData>
            </a:graphic>
          </wp:inline>
        </w:drawing>
      </w:r>
    </w:p>
    <w:p w14:paraId="1ABAC9AB" w14:textId="7773F25C" w:rsidR="008E6C20" w:rsidRPr="00E70CF8" w:rsidRDefault="008E6C20" w:rsidP="008E6C20">
      <w:pPr>
        <w:autoSpaceDE w:val="0"/>
        <w:autoSpaceDN w:val="0"/>
        <w:adjustRightInd w:val="0"/>
        <w:spacing w:line="480" w:lineRule="auto"/>
        <w:jc w:val="both"/>
        <w:rPr>
          <w:rFonts w:ascii="Times New Roman" w:hAnsi="Times New Roman" w:cs="Times New Roman"/>
          <w:b/>
          <w:bCs/>
          <w:color w:val="000000" w:themeColor="text1"/>
          <w:kern w:val="19"/>
          <w:lang w:eastAsia="en-US"/>
        </w:rPr>
      </w:pPr>
      <w:r w:rsidRPr="00E70CF8">
        <w:rPr>
          <w:rFonts w:ascii="Times New Roman" w:hAnsi="Times New Roman" w:cs="Times New Roman"/>
          <w:b/>
          <w:bCs/>
          <w:color w:val="000000" w:themeColor="text1"/>
        </w:rPr>
        <w:t xml:space="preserve">Supplementary Fig. </w:t>
      </w:r>
      <w:r w:rsidR="00CB65A5" w:rsidRPr="00E70CF8">
        <w:rPr>
          <w:rFonts w:ascii="Times New Roman" w:hAnsi="Times New Roman" w:cs="Times New Roman"/>
          <w:b/>
          <w:bCs/>
          <w:color w:val="000000" w:themeColor="text1"/>
        </w:rPr>
        <w:t>19</w:t>
      </w:r>
      <w:r w:rsidRPr="00E70CF8">
        <w:rPr>
          <w:rFonts w:ascii="Times New Roman" w:hAnsi="Times New Roman" w:cs="Times New Roman"/>
          <w:b/>
          <w:bCs/>
          <w:color w:val="000000" w:themeColor="text1"/>
        </w:rPr>
        <w:t>.</w:t>
      </w:r>
      <w:r w:rsidRPr="00E70CF8">
        <w:rPr>
          <w:rFonts w:ascii="Times New Roman" w:hAnsi="Times New Roman" w:cs="Times New Roman"/>
          <w:color w:val="000000" w:themeColor="text1"/>
        </w:rPr>
        <w:t xml:space="preserve"> TEM images of the UHHTNs before (a and c) and after loading PCM/DOX (b and d). Compared with the UHHTNs without loading PCM/DOX, the tail interior of PCM/DOX-loaded UHHTNs showed a noticeable increase in contrast when observed under TEM, confirming that the PCM-DOX were loaded into the tails.</w:t>
      </w:r>
    </w:p>
    <w:p w14:paraId="79AE523D" w14:textId="213BFC52" w:rsidR="00E842CF" w:rsidRPr="00E70CF8" w:rsidRDefault="0032723D" w:rsidP="0017132D">
      <w:pPr>
        <w:autoSpaceDE w:val="0"/>
        <w:autoSpaceDN w:val="0"/>
        <w:adjustRightInd w:val="0"/>
        <w:spacing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154B970E" wp14:editId="382D31F0">
            <wp:extent cx="5077215" cy="2130251"/>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105467" cy="2142105"/>
                    </a:xfrm>
                    <a:prstGeom prst="rect">
                      <a:avLst/>
                    </a:prstGeom>
                  </pic:spPr>
                </pic:pic>
              </a:graphicData>
            </a:graphic>
          </wp:inline>
        </w:drawing>
      </w:r>
    </w:p>
    <w:p w14:paraId="3E7EC7CC" w14:textId="60CD42D5" w:rsidR="00CC5F31" w:rsidRPr="00E70CF8" w:rsidRDefault="00CC5F31" w:rsidP="00A85182">
      <w:pPr>
        <w:autoSpaceDE w:val="0"/>
        <w:autoSpaceDN w:val="0"/>
        <w:adjustRightInd w:val="0"/>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9C1B79" w:rsidRPr="00E70CF8">
        <w:rPr>
          <w:rFonts w:ascii="Times New Roman" w:hAnsi="Times New Roman" w:cs="Times New Roman"/>
          <w:b/>
          <w:bCs/>
          <w:color w:val="000000" w:themeColor="text1"/>
          <w:kern w:val="19"/>
          <w:lang w:eastAsia="en-US"/>
        </w:rPr>
        <w:t>2</w:t>
      </w:r>
      <w:r w:rsidR="00CB65A5" w:rsidRPr="00E70CF8">
        <w:rPr>
          <w:rFonts w:ascii="Times New Roman" w:hAnsi="Times New Roman" w:cs="Times New Roman"/>
          <w:b/>
          <w:bCs/>
          <w:color w:val="000000" w:themeColor="text1"/>
          <w:kern w:val="19"/>
          <w:lang w:eastAsia="en-US"/>
        </w:rPr>
        <w:t>0</w:t>
      </w:r>
      <w:r w:rsidRPr="00E70CF8">
        <w:rPr>
          <w:rFonts w:ascii="Times New Roman" w:hAnsi="Times New Roman" w:cs="Times New Roman"/>
          <w:b/>
          <w:bCs/>
          <w:color w:val="000000" w:themeColor="text1"/>
          <w:kern w:val="19"/>
          <w:lang w:eastAsia="en-US"/>
        </w:rPr>
        <w:t>.</w:t>
      </w:r>
      <w:r w:rsidR="00E14C5A" w:rsidRPr="00E70CF8">
        <w:rPr>
          <w:rFonts w:ascii="Times New Roman" w:hAnsi="Times New Roman" w:cs="Times New Roman"/>
          <w:b/>
          <w:bCs/>
          <w:color w:val="000000" w:themeColor="text1"/>
          <w:kern w:val="19"/>
          <w:lang w:eastAsia="en-US"/>
        </w:rPr>
        <w:t xml:space="preserve"> </w:t>
      </w:r>
      <w:r w:rsidR="00611EB7" w:rsidRPr="00E70CF8">
        <w:rPr>
          <w:rFonts w:ascii="Times New Roman" w:hAnsi="Times New Roman" w:cs="Times New Roman"/>
          <w:color w:val="000000" w:themeColor="text1"/>
          <w:kern w:val="19"/>
          <w:lang w:eastAsia="en-US"/>
        </w:rPr>
        <w:t xml:space="preserve">Absorption spectra of DOX in </w:t>
      </w:r>
      <w:r w:rsidR="00F54AB2" w:rsidRPr="00E70CF8">
        <w:rPr>
          <w:rFonts w:ascii="Times New Roman" w:hAnsi="Times New Roman" w:cs="Times New Roman"/>
          <w:color w:val="000000" w:themeColor="text1"/>
        </w:rPr>
        <w:t>DMEM with 10% serum medium</w:t>
      </w:r>
      <w:r w:rsidR="00611EB7" w:rsidRPr="00E70CF8">
        <w:rPr>
          <w:rFonts w:ascii="Times New Roman" w:hAnsi="Times New Roman" w:cs="Times New Roman"/>
          <w:color w:val="000000" w:themeColor="text1"/>
          <w:kern w:val="19"/>
          <w:lang w:eastAsia="en-US"/>
        </w:rPr>
        <w:t xml:space="preserve"> at various concentrations</w:t>
      </w:r>
      <w:r w:rsidR="00586078" w:rsidRPr="00E70CF8">
        <w:rPr>
          <w:rFonts w:ascii="Times New Roman" w:hAnsi="Times New Roman" w:cs="Times New Roman"/>
          <w:color w:val="000000" w:themeColor="text1"/>
          <w:kern w:val="19"/>
          <w:lang w:eastAsia="en-US"/>
        </w:rPr>
        <w:t xml:space="preserve"> (left)</w:t>
      </w:r>
      <w:r w:rsidR="00611EB7" w:rsidRPr="00E70CF8">
        <w:rPr>
          <w:rFonts w:ascii="Times New Roman" w:hAnsi="Times New Roman" w:cs="Times New Roman"/>
          <w:color w:val="000000" w:themeColor="text1"/>
          <w:kern w:val="19"/>
          <w:lang w:eastAsia="en-US"/>
        </w:rPr>
        <w:t>. Fitting curve of the absorption values at 480 nm of DOX solution at different</w:t>
      </w:r>
      <w:r w:rsidR="00586078" w:rsidRPr="00E70CF8">
        <w:rPr>
          <w:rFonts w:ascii="Times New Roman" w:hAnsi="Times New Roman" w:cs="Times New Roman"/>
          <w:color w:val="000000" w:themeColor="text1"/>
          <w:kern w:val="19"/>
          <w:lang w:eastAsia="en-US"/>
        </w:rPr>
        <w:t xml:space="preserve"> </w:t>
      </w:r>
      <w:r w:rsidR="00611EB7" w:rsidRPr="00E70CF8">
        <w:rPr>
          <w:rFonts w:ascii="Times New Roman" w:hAnsi="Times New Roman" w:cs="Times New Roman"/>
          <w:color w:val="000000" w:themeColor="text1"/>
          <w:kern w:val="19"/>
          <w:lang w:eastAsia="en-US"/>
        </w:rPr>
        <w:t>concentrations</w:t>
      </w:r>
      <w:r w:rsidR="00586078" w:rsidRPr="00E70CF8">
        <w:rPr>
          <w:rFonts w:ascii="Times New Roman" w:hAnsi="Times New Roman" w:cs="Times New Roman"/>
          <w:color w:val="000000" w:themeColor="text1"/>
          <w:kern w:val="19"/>
          <w:lang w:eastAsia="en-US"/>
        </w:rPr>
        <w:t xml:space="preserve"> (right)</w:t>
      </w:r>
      <w:r w:rsidR="00611EB7" w:rsidRPr="00E70CF8">
        <w:rPr>
          <w:rFonts w:ascii="Times New Roman" w:hAnsi="Times New Roman" w:cs="Times New Roman"/>
          <w:color w:val="000000" w:themeColor="text1"/>
          <w:kern w:val="19"/>
          <w:lang w:eastAsia="en-US"/>
        </w:rPr>
        <w:t xml:space="preserve">. </w:t>
      </w:r>
    </w:p>
    <w:p w14:paraId="4DD7D1AE" w14:textId="77777777" w:rsidR="00DF2533" w:rsidRPr="00E70CF8" w:rsidRDefault="00DF2533" w:rsidP="00A85182">
      <w:pPr>
        <w:autoSpaceDE w:val="0"/>
        <w:autoSpaceDN w:val="0"/>
        <w:adjustRightInd w:val="0"/>
        <w:spacing w:line="480" w:lineRule="auto"/>
        <w:jc w:val="both"/>
        <w:rPr>
          <w:rFonts w:ascii="Times New Roman" w:hAnsi="Times New Roman" w:cs="Times New Roman"/>
          <w:color w:val="000000" w:themeColor="text1"/>
        </w:rPr>
      </w:pPr>
    </w:p>
    <w:p w14:paraId="2B416F1F" w14:textId="77777777" w:rsidR="00167574" w:rsidRPr="00E70CF8" w:rsidRDefault="00167574" w:rsidP="00167574">
      <w:pPr>
        <w:widowControl w:val="0"/>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1E570F9B" wp14:editId="081DBBE5">
            <wp:extent cx="5134192" cy="5064369"/>
            <wp:effectExtent l="0" t="0" r="0" b="3175"/>
            <wp:docPr id="52" name="图片 52" descr="图示, 日历&#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示, 日历&#10;&#10;中度可信度描述已自动生成"/>
                    <pic:cNvPicPr/>
                  </pic:nvPicPr>
                  <pic:blipFill>
                    <a:blip r:embed="rId29">
                      <a:extLst>
                        <a:ext uri="{28A0092B-C50C-407E-A947-70E740481C1C}">
                          <a14:useLocalDpi xmlns:a14="http://schemas.microsoft.com/office/drawing/2010/main"/>
                        </a:ext>
                      </a:extLst>
                    </a:blip>
                    <a:stretch>
                      <a:fillRect/>
                    </a:stretch>
                  </pic:blipFill>
                  <pic:spPr>
                    <a:xfrm>
                      <a:off x="0" y="0"/>
                      <a:ext cx="5154624" cy="5084523"/>
                    </a:xfrm>
                    <a:prstGeom prst="rect">
                      <a:avLst/>
                    </a:prstGeom>
                  </pic:spPr>
                </pic:pic>
              </a:graphicData>
            </a:graphic>
          </wp:inline>
        </w:drawing>
      </w:r>
    </w:p>
    <w:p w14:paraId="0850C9B6" w14:textId="6D5C00C2" w:rsidR="00167574" w:rsidRPr="00E70CF8" w:rsidRDefault="00167574" w:rsidP="00EF7A29">
      <w:pPr>
        <w:pStyle w:val="ac"/>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2</w:t>
      </w:r>
      <w:r w:rsidR="00CB65A5" w:rsidRPr="00E70CF8">
        <w:rPr>
          <w:rFonts w:ascii="Times New Roman" w:hAnsi="Times New Roman" w:cs="Times New Roman"/>
          <w:b/>
          <w:bCs/>
          <w:color w:val="000000" w:themeColor="text1"/>
        </w:rPr>
        <w:t>1</w:t>
      </w:r>
      <w:r w:rsidRPr="00E70CF8">
        <w:rPr>
          <w:rFonts w:ascii="Times New Roman" w:hAnsi="Times New Roman" w:cs="Times New Roman"/>
          <w:b/>
          <w:bCs/>
          <w:color w:val="000000" w:themeColor="text1"/>
        </w:rPr>
        <w:t>.</w:t>
      </w:r>
      <w:r w:rsidRPr="00E70CF8">
        <w:rPr>
          <w:rFonts w:ascii="Times New Roman" w:hAnsi="Times New Roman" w:cs="Times New Roman"/>
          <w:color w:val="000000" w:themeColor="text1"/>
        </w:rPr>
        <w:t xml:space="preserve"> Tracking trajectories (top) and their corresponding calculated MSD functions (colors match) (bottom) of randomly selected UHHTNs upon NIR irradiation with different power densities: (a) 0 W 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(b) 0.5 W 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(c) 1.0 W 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(d) 1.5 W 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xml:space="preserve"> and (e) 2.0 W 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rPr>
        <w:t>. Inset shows average MSD.</w:t>
      </w:r>
      <w:r w:rsidR="003840A7" w:rsidRPr="00E70CF8">
        <w:rPr>
          <w:rFonts w:ascii="Times New Roman" w:hAnsi="Times New Roman" w:cs="Times New Roman"/>
          <w:color w:val="000000" w:themeColor="text1"/>
        </w:rPr>
        <w:t xml:space="preserve"> Data are presented as the mean ± s.d. (n = 10).</w:t>
      </w:r>
    </w:p>
    <w:p w14:paraId="4A49D450" w14:textId="77777777" w:rsidR="001D3F97" w:rsidRPr="00E70CF8" w:rsidRDefault="001D3F97" w:rsidP="001D3F97">
      <w:pPr>
        <w:pStyle w:val="ac"/>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0D62E7F1" wp14:editId="2668CB17">
            <wp:extent cx="4170218" cy="3189316"/>
            <wp:effectExtent l="0" t="0" r="1905" b="0"/>
            <wp:docPr id="19" name="图片 19"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表, 条形图, 直方图&#10;&#10;描述已自动生成"/>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170218" cy="3189316"/>
                    </a:xfrm>
                    <a:prstGeom prst="rect">
                      <a:avLst/>
                    </a:prstGeom>
                  </pic:spPr>
                </pic:pic>
              </a:graphicData>
            </a:graphic>
          </wp:inline>
        </w:drawing>
      </w:r>
    </w:p>
    <w:p w14:paraId="50C01878" w14:textId="7D15FFE5" w:rsidR="00167574" w:rsidRPr="00E70CF8" w:rsidRDefault="001D3F97">
      <w:pPr>
        <w:autoSpaceDE w:val="0"/>
        <w:autoSpaceDN w:val="0"/>
        <w:adjustRightInd w:val="0"/>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2</w:t>
      </w:r>
      <w:r w:rsidR="00CB65A5" w:rsidRPr="00E70CF8">
        <w:rPr>
          <w:rFonts w:ascii="Times New Roman" w:hAnsi="Times New Roman" w:cs="Times New Roman"/>
          <w:b/>
          <w:bCs/>
          <w:color w:val="000000" w:themeColor="text1"/>
        </w:rPr>
        <w:t>2</w:t>
      </w:r>
      <w:r w:rsidRPr="00E70CF8">
        <w:rPr>
          <w:rFonts w:ascii="Times New Roman" w:hAnsi="Times New Roman" w:cs="Times New Roman"/>
          <w:b/>
          <w:bCs/>
          <w:color w:val="000000" w:themeColor="text1"/>
        </w:rPr>
        <w:t>.</w:t>
      </w:r>
      <w:r w:rsidR="00624EB8" w:rsidRPr="00E70CF8">
        <w:rPr>
          <w:rFonts w:ascii="Times New Roman" w:hAnsi="Times New Roman" w:cs="Times New Roman"/>
          <w:b/>
          <w:bCs/>
          <w:color w:val="000000" w:themeColor="text1"/>
        </w:rPr>
        <w:t xml:space="preserve"> </w:t>
      </w:r>
      <w:r w:rsidR="00624EB8" w:rsidRPr="00E70CF8">
        <w:rPr>
          <w:rFonts w:ascii="Times New Roman" w:hAnsi="Times New Roman" w:cs="Times New Roman"/>
          <w:color w:val="000000" w:themeColor="text1"/>
        </w:rPr>
        <w:t>The average MSD of 10 randomly selected UHHTNs upon NIR irradiation with different power densities</w:t>
      </w:r>
      <w:r w:rsidR="00DD7A6F" w:rsidRPr="00E70CF8">
        <w:rPr>
          <w:rFonts w:ascii="Times New Roman" w:hAnsi="Times New Roman" w:cs="Times New Roman"/>
          <w:color w:val="000000" w:themeColor="text1"/>
        </w:rPr>
        <w:t>. The data are shown as the mean ± s.d.</w:t>
      </w:r>
      <w:r w:rsidR="003840A7" w:rsidRPr="00E70CF8">
        <w:rPr>
          <w:rFonts w:ascii="Times New Roman" w:hAnsi="Times New Roman" w:cs="Times New Roman"/>
          <w:color w:val="000000" w:themeColor="text1"/>
        </w:rPr>
        <w:t xml:space="preserve"> (n</w:t>
      </w:r>
      <w:r w:rsidR="00443C8B" w:rsidRPr="00E70CF8">
        <w:rPr>
          <w:rFonts w:ascii="Times New Roman" w:hAnsi="Times New Roman" w:cs="Times New Roman"/>
          <w:color w:val="000000" w:themeColor="text1"/>
        </w:rPr>
        <w:t xml:space="preserve"> </w:t>
      </w:r>
      <w:r w:rsidR="003840A7" w:rsidRPr="00E70CF8">
        <w:rPr>
          <w:rFonts w:ascii="Times New Roman" w:hAnsi="Times New Roman" w:cs="Times New Roman"/>
          <w:color w:val="000000" w:themeColor="text1"/>
        </w:rPr>
        <w:t>=</w:t>
      </w:r>
      <w:r w:rsidR="00443C8B" w:rsidRPr="00E70CF8">
        <w:rPr>
          <w:rFonts w:ascii="Times New Roman" w:hAnsi="Times New Roman" w:cs="Times New Roman"/>
          <w:color w:val="000000" w:themeColor="text1"/>
        </w:rPr>
        <w:t xml:space="preserve"> </w:t>
      </w:r>
      <w:r w:rsidR="003840A7" w:rsidRPr="00E70CF8">
        <w:rPr>
          <w:rFonts w:ascii="Times New Roman" w:hAnsi="Times New Roman" w:cs="Times New Roman"/>
          <w:color w:val="000000" w:themeColor="text1"/>
        </w:rPr>
        <w:t>10).</w:t>
      </w:r>
    </w:p>
    <w:p w14:paraId="334B0FC7" w14:textId="7C300A4E" w:rsidR="00987382" w:rsidRPr="00E70CF8" w:rsidRDefault="00987382" w:rsidP="00987382">
      <w:pPr>
        <w:autoSpaceDE w:val="0"/>
        <w:autoSpaceDN w:val="0"/>
        <w:adjustRightInd w:val="0"/>
        <w:spacing w:line="480" w:lineRule="auto"/>
        <w:jc w:val="center"/>
        <w:rPr>
          <w:rFonts w:ascii="Times New Roman" w:hAnsi="Times New Roman" w:cs="Times New Roman"/>
          <w:color w:val="000000" w:themeColor="text1"/>
        </w:rPr>
      </w:pPr>
      <w:bookmarkStart w:id="107" w:name="OLE_LINK136"/>
      <w:bookmarkEnd w:id="99"/>
      <w:bookmarkEnd w:id="100"/>
    </w:p>
    <w:p w14:paraId="78C25FB5" w14:textId="03ACD6B6" w:rsidR="00B24BAF" w:rsidRPr="00E70CF8" w:rsidRDefault="00B24BAF" w:rsidP="00987382">
      <w:pPr>
        <w:autoSpaceDE w:val="0"/>
        <w:autoSpaceDN w:val="0"/>
        <w:adjustRightInd w:val="0"/>
        <w:spacing w:line="480" w:lineRule="auto"/>
        <w:jc w:val="center"/>
        <w:rPr>
          <w:rFonts w:ascii="Times New Roman" w:hAnsi="Times New Roman" w:cs="Times New Roman"/>
          <w:color w:val="000000" w:themeColor="text1"/>
        </w:rPr>
      </w:pPr>
      <w:r w:rsidRPr="00E70CF8">
        <w:rPr>
          <w:noProof/>
          <w:color w:val="000000" w:themeColor="text1"/>
        </w:rPr>
        <w:drawing>
          <wp:inline distT="0" distB="0" distL="0" distR="0" wp14:anchorId="18B5B725" wp14:editId="4581B03F">
            <wp:extent cx="3799002" cy="2825562"/>
            <wp:effectExtent l="0" t="0" r="0" b="0"/>
            <wp:docPr id="46" name="图片 46" descr="图片包含 大, 游戏机, 准备好, 灯光&#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包含 大, 游戏机, 准备好, 灯光&#10;&#10;描述已自动生成"/>
                    <pic:cNvPicPr/>
                  </pic:nvPicPr>
                  <pic:blipFill>
                    <a:blip r:embed="rId31">
                      <a:extLst>
                        <a:ext uri="{28A0092B-C50C-407E-A947-70E740481C1C}">
                          <a14:useLocalDpi xmlns:a14="http://schemas.microsoft.com/office/drawing/2010/main" val="0"/>
                        </a:ext>
                      </a:extLst>
                    </a:blip>
                    <a:stretch>
                      <a:fillRect/>
                    </a:stretch>
                  </pic:blipFill>
                  <pic:spPr>
                    <a:xfrm>
                      <a:off x="0" y="0"/>
                      <a:ext cx="3825638" cy="2845373"/>
                    </a:xfrm>
                    <a:prstGeom prst="rect">
                      <a:avLst/>
                    </a:prstGeom>
                  </pic:spPr>
                </pic:pic>
              </a:graphicData>
            </a:graphic>
          </wp:inline>
        </w:drawing>
      </w:r>
    </w:p>
    <w:p w14:paraId="61A91683" w14:textId="3425AC19" w:rsidR="00987382" w:rsidRPr="00E70CF8" w:rsidRDefault="00987382" w:rsidP="00544DFF">
      <w:pPr>
        <w:autoSpaceDE w:val="0"/>
        <w:autoSpaceDN w:val="0"/>
        <w:adjustRightInd w:val="0"/>
        <w:spacing w:line="480" w:lineRule="auto"/>
        <w:rPr>
          <w:rFonts w:ascii="Times New Roman" w:hAnsi="Times New Roman" w:cs="Times New Roman"/>
          <w:color w:val="000000" w:themeColor="text1"/>
        </w:rPr>
      </w:pPr>
      <w:r w:rsidRPr="00E70CF8">
        <w:rPr>
          <w:rFonts w:ascii="Times New Roman" w:hAnsi="Times New Roman" w:cs="Times New Roman"/>
          <w:b/>
          <w:bCs/>
          <w:color w:val="000000" w:themeColor="text1"/>
        </w:rPr>
        <w:t>Supplementary Fig. 2</w:t>
      </w:r>
      <w:r w:rsidR="00CB65A5" w:rsidRPr="00E70CF8">
        <w:rPr>
          <w:rFonts w:ascii="Times New Roman" w:hAnsi="Times New Roman" w:cs="Times New Roman"/>
          <w:b/>
          <w:bCs/>
          <w:color w:val="000000" w:themeColor="text1"/>
        </w:rPr>
        <w:t>3</w:t>
      </w:r>
      <w:r w:rsidRPr="00E70CF8">
        <w:rPr>
          <w:rFonts w:ascii="Times New Roman" w:hAnsi="Times New Roman" w:cs="Times New Roman"/>
          <w:b/>
          <w:bCs/>
          <w:color w:val="000000" w:themeColor="text1"/>
        </w:rPr>
        <w:t>.</w:t>
      </w:r>
      <w:r w:rsidR="00736B33" w:rsidRPr="00E70CF8">
        <w:rPr>
          <w:rFonts w:ascii="Times New Roman" w:hAnsi="Times New Roman" w:cs="Times New Roman"/>
          <w:b/>
          <w:bCs/>
          <w:color w:val="000000" w:themeColor="text1"/>
        </w:rPr>
        <w:t xml:space="preserve"> </w:t>
      </w:r>
      <w:r w:rsidR="00736B33" w:rsidRPr="00E70CF8">
        <w:rPr>
          <w:rFonts w:ascii="Times New Roman" w:hAnsi="Times New Roman" w:cs="Times New Roman"/>
          <w:color w:val="000000" w:themeColor="text1"/>
        </w:rPr>
        <w:t>TEM image of AuNS@SiO</w:t>
      </w:r>
      <w:r w:rsidR="00736B33" w:rsidRPr="00E70CF8">
        <w:rPr>
          <w:rFonts w:ascii="Times New Roman" w:hAnsi="Times New Roman" w:cs="Times New Roman"/>
          <w:color w:val="000000" w:themeColor="text1"/>
          <w:vertAlign w:val="subscript"/>
        </w:rPr>
        <w:t xml:space="preserve">2 </w:t>
      </w:r>
      <w:r w:rsidR="00736B33" w:rsidRPr="00E70CF8">
        <w:rPr>
          <w:rFonts w:ascii="Times New Roman" w:hAnsi="Times New Roman" w:cs="Times New Roman"/>
          <w:color w:val="000000" w:themeColor="text1"/>
        </w:rPr>
        <w:t>core-shell structured nanoparticle</w:t>
      </w:r>
      <w:r w:rsidR="00390A21" w:rsidRPr="00E70CF8">
        <w:rPr>
          <w:rFonts w:ascii="Times New Roman" w:hAnsi="Times New Roman" w:cs="Times New Roman"/>
          <w:color w:val="000000" w:themeColor="text1"/>
        </w:rPr>
        <w:t xml:space="preserve"> with an average size of ~350 nm</w:t>
      </w:r>
      <w:r w:rsidR="00736B33" w:rsidRPr="00E70CF8">
        <w:rPr>
          <w:rFonts w:ascii="Times New Roman" w:hAnsi="Times New Roman" w:cs="Times New Roman"/>
          <w:color w:val="000000" w:themeColor="text1"/>
        </w:rPr>
        <w:t>.</w:t>
      </w:r>
    </w:p>
    <w:p w14:paraId="6DF2AF8F" w14:textId="77777777" w:rsidR="005F0AC2" w:rsidRPr="00E70CF8" w:rsidRDefault="005F0AC2" w:rsidP="005F0AC2">
      <w:pPr>
        <w:widowControl w:val="0"/>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21F1EEFD" wp14:editId="6E73FF21">
            <wp:extent cx="5154502" cy="2190541"/>
            <wp:effectExtent l="0" t="0" r="1905" b="0"/>
            <wp:docPr id="27" name="图片 27"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表, 散点图&#10;&#10;描述已自动生成"/>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177282" cy="2200222"/>
                    </a:xfrm>
                    <a:prstGeom prst="rect">
                      <a:avLst/>
                    </a:prstGeom>
                  </pic:spPr>
                </pic:pic>
              </a:graphicData>
            </a:graphic>
          </wp:inline>
        </w:drawing>
      </w:r>
    </w:p>
    <w:p w14:paraId="1245FC6F" w14:textId="7974B4A4" w:rsidR="005F0AC2" w:rsidRPr="00E70CF8" w:rsidRDefault="005F0AC2" w:rsidP="007122D9">
      <w:pPr>
        <w:pStyle w:val="ac"/>
        <w:spacing w:line="480" w:lineRule="auto"/>
        <w:jc w:val="both"/>
        <w:rPr>
          <w:rFonts w:ascii="Times New Roman" w:hAnsi="Times New Roman" w:cs="Times New Roman"/>
          <w:color w:val="000000" w:themeColor="text1"/>
        </w:rPr>
      </w:pPr>
      <w:bookmarkStart w:id="108" w:name="_Hlk114492015"/>
      <w:r w:rsidRPr="00E70CF8">
        <w:rPr>
          <w:rFonts w:ascii="Times New Roman" w:hAnsi="Times New Roman" w:cs="Times New Roman"/>
          <w:b/>
          <w:bCs/>
          <w:color w:val="000000" w:themeColor="text1"/>
        </w:rPr>
        <w:t>Supplementary Fig. 2</w:t>
      </w:r>
      <w:r w:rsidR="00CB65A5" w:rsidRPr="00E70CF8">
        <w:rPr>
          <w:rFonts w:ascii="Times New Roman" w:hAnsi="Times New Roman" w:cs="Times New Roman"/>
          <w:b/>
          <w:bCs/>
          <w:color w:val="000000" w:themeColor="text1"/>
        </w:rPr>
        <w:t>4</w:t>
      </w:r>
      <w:r w:rsidRPr="00E70CF8">
        <w:rPr>
          <w:rFonts w:ascii="Times New Roman" w:hAnsi="Times New Roman" w:cs="Times New Roman"/>
          <w:b/>
          <w:bCs/>
          <w:color w:val="000000" w:themeColor="text1"/>
        </w:rPr>
        <w:t>.</w:t>
      </w:r>
      <w:r w:rsidRPr="00E70CF8">
        <w:rPr>
          <w:rFonts w:ascii="Times New Roman" w:hAnsi="Times New Roman" w:cs="Times New Roman"/>
          <w:color w:val="000000" w:themeColor="text1"/>
        </w:rPr>
        <w:t xml:space="preserve"> </w:t>
      </w:r>
      <w:r w:rsidR="002E4EC4" w:rsidRPr="00E70CF8">
        <w:rPr>
          <w:rFonts w:ascii="Times New Roman" w:hAnsi="Times New Roman" w:cs="Times New Roman"/>
          <w:color w:val="000000" w:themeColor="text1"/>
        </w:rPr>
        <w:t>Tracking trajectories (top) and their corresponding calculated MSD functions (colors match) (bottom) of randomly selected UHHTNs upon NIR irradiation with different power densities: (a) 0 W cm</w:t>
      </w:r>
      <w:r w:rsidR="002E4EC4" w:rsidRPr="00E70CF8">
        <w:rPr>
          <w:rFonts w:ascii="Times New Roman" w:hAnsi="Times New Roman" w:cs="Times New Roman"/>
          <w:color w:val="000000" w:themeColor="text1"/>
          <w:vertAlign w:val="superscript"/>
        </w:rPr>
        <w:t>-2</w:t>
      </w:r>
      <w:r w:rsidR="002E4EC4" w:rsidRPr="00E70CF8">
        <w:rPr>
          <w:rFonts w:ascii="Times New Roman" w:hAnsi="Times New Roman" w:cs="Times New Roman"/>
          <w:color w:val="000000" w:themeColor="text1"/>
        </w:rPr>
        <w:t>, (b) 0.5 W cm</w:t>
      </w:r>
      <w:r w:rsidR="002E4EC4" w:rsidRPr="00E70CF8">
        <w:rPr>
          <w:rFonts w:ascii="Times New Roman" w:hAnsi="Times New Roman" w:cs="Times New Roman"/>
          <w:color w:val="000000" w:themeColor="text1"/>
          <w:vertAlign w:val="superscript"/>
        </w:rPr>
        <w:t>-2</w:t>
      </w:r>
      <w:r w:rsidR="002E4EC4" w:rsidRPr="00E70CF8">
        <w:rPr>
          <w:rFonts w:ascii="Times New Roman" w:hAnsi="Times New Roman" w:cs="Times New Roman"/>
          <w:color w:val="000000" w:themeColor="text1"/>
        </w:rPr>
        <w:t>, (c) 1.0 W cm</w:t>
      </w:r>
      <w:r w:rsidR="002E4EC4" w:rsidRPr="00E70CF8">
        <w:rPr>
          <w:rFonts w:ascii="Times New Roman" w:hAnsi="Times New Roman" w:cs="Times New Roman"/>
          <w:color w:val="000000" w:themeColor="text1"/>
          <w:vertAlign w:val="superscript"/>
        </w:rPr>
        <w:t>-2</w:t>
      </w:r>
      <w:r w:rsidR="002E4EC4" w:rsidRPr="00E70CF8">
        <w:rPr>
          <w:rFonts w:ascii="Times New Roman" w:hAnsi="Times New Roman" w:cs="Times New Roman"/>
          <w:color w:val="000000" w:themeColor="text1"/>
        </w:rPr>
        <w:t>, (d) 1.5 W cm</w:t>
      </w:r>
      <w:r w:rsidR="002E4EC4" w:rsidRPr="00E70CF8">
        <w:rPr>
          <w:rFonts w:ascii="Times New Roman" w:hAnsi="Times New Roman" w:cs="Times New Roman"/>
          <w:color w:val="000000" w:themeColor="text1"/>
          <w:vertAlign w:val="superscript"/>
        </w:rPr>
        <w:t>-2</w:t>
      </w:r>
      <w:r w:rsidR="002E4EC4" w:rsidRPr="00E70CF8">
        <w:rPr>
          <w:rFonts w:ascii="Times New Roman" w:hAnsi="Times New Roman" w:cs="Times New Roman"/>
          <w:color w:val="000000" w:themeColor="text1"/>
        </w:rPr>
        <w:t xml:space="preserve"> and (e) 2.0 W cm</w:t>
      </w:r>
      <w:r w:rsidR="002E4EC4" w:rsidRPr="00E70CF8">
        <w:rPr>
          <w:rFonts w:ascii="Times New Roman" w:hAnsi="Times New Roman" w:cs="Times New Roman"/>
          <w:color w:val="000000" w:themeColor="text1"/>
          <w:vertAlign w:val="superscript"/>
        </w:rPr>
        <w:t>-2</w:t>
      </w:r>
      <w:r w:rsidR="002E4EC4" w:rsidRPr="00E70CF8">
        <w:rPr>
          <w:rFonts w:ascii="Times New Roman" w:hAnsi="Times New Roman" w:cs="Times New Roman"/>
          <w:color w:val="000000" w:themeColor="text1"/>
        </w:rPr>
        <w:t>. Inset shows averaged MSD.</w:t>
      </w:r>
      <w:r w:rsidR="003840A7" w:rsidRPr="00E70CF8">
        <w:rPr>
          <w:rFonts w:ascii="Times New Roman" w:hAnsi="Times New Roman" w:cs="Times New Roman"/>
          <w:color w:val="000000" w:themeColor="text1"/>
        </w:rPr>
        <w:t xml:space="preserve"> Data are presented as the mean ± s.d. (n = 5).</w:t>
      </w:r>
    </w:p>
    <w:bookmarkEnd w:id="108"/>
    <w:p w14:paraId="5DFB65FD" w14:textId="77777777" w:rsidR="00E842CF" w:rsidRPr="00E70CF8" w:rsidRDefault="00E842CF">
      <w:pPr>
        <w:autoSpaceDE w:val="0"/>
        <w:autoSpaceDN w:val="0"/>
        <w:adjustRightInd w:val="0"/>
        <w:spacing w:line="480" w:lineRule="auto"/>
        <w:jc w:val="both"/>
        <w:rPr>
          <w:rFonts w:ascii="Times New Roman" w:hAnsi="Times New Roman" w:cs="Times New Roman"/>
          <w:color w:val="000000" w:themeColor="text1"/>
        </w:rPr>
      </w:pPr>
    </w:p>
    <w:p w14:paraId="48E0C8FC" w14:textId="0D310905" w:rsidR="00E842CF" w:rsidRPr="00E70CF8" w:rsidRDefault="003D1F43" w:rsidP="002159B5">
      <w:pPr>
        <w:autoSpaceDE w:val="0"/>
        <w:autoSpaceDN w:val="0"/>
        <w:adjustRightInd w:val="0"/>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59308A32" wp14:editId="1DDE0E34">
            <wp:extent cx="3717891" cy="2647623"/>
            <wp:effectExtent l="0" t="0" r="0" b="0"/>
            <wp:docPr id="5" name="图片 5"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包含 徽标&#10;&#10;描述已自动生成"/>
                    <pic:cNvPicPr/>
                  </pic:nvPicPr>
                  <pic:blipFill rotWithShape="1">
                    <a:blip r:embed="rId33">
                      <a:extLst>
                        <a:ext uri="{28A0092B-C50C-407E-A947-70E740481C1C}">
                          <a14:useLocalDpi xmlns:a14="http://schemas.microsoft.com/office/drawing/2010/main" val="0"/>
                        </a:ext>
                      </a:extLst>
                    </a:blip>
                    <a:srcRect l="10320" b="16400"/>
                    <a:stretch/>
                  </pic:blipFill>
                  <pic:spPr bwMode="auto">
                    <a:xfrm>
                      <a:off x="0" y="0"/>
                      <a:ext cx="3734746" cy="2659626"/>
                    </a:xfrm>
                    <a:prstGeom prst="rect">
                      <a:avLst/>
                    </a:prstGeom>
                    <a:ln>
                      <a:noFill/>
                    </a:ln>
                    <a:extLst>
                      <a:ext uri="{53640926-AAD7-44D8-BBD7-CCE9431645EC}">
                        <a14:shadowObscured xmlns:a14="http://schemas.microsoft.com/office/drawing/2010/main"/>
                      </a:ext>
                    </a:extLst>
                  </pic:spPr>
                </pic:pic>
              </a:graphicData>
            </a:graphic>
          </wp:inline>
        </w:drawing>
      </w:r>
    </w:p>
    <w:p w14:paraId="0264C019" w14:textId="5AD58019" w:rsidR="002F1AD4" w:rsidRPr="00E70CF8" w:rsidRDefault="00CD0CB0" w:rsidP="00F54A28">
      <w:pPr>
        <w:widowControl w:val="0"/>
        <w:autoSpaceDE w:val="0"/>
        <w:autoSpaceDN w:val="0"/>
        <w:adjustRightInd w:val="0"/>
        <w:spacing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rPr>
        <w:t xml:space="preserve">Supplementary Fig. </w:t>
      </w:r>
      <w:r w:rsidR="005F0AC2" w:rsidRPr="00E70CF8">
        <w:rPr>
          <w:rFonts w:ascii="Times New Roman" w:hAnsi="Times New Roman" w:cs="Times New Roman"/>
          <w:b/>
          <w:bCs/>
          <w:color w:val="000000" w:themeColor="text1"/>
        </w:rPr>
        <w:t>2</w:t>
      </w:r>
      <w:r w:rsidR="00CB65A5" w:rsidRPr="00E70CF8">
        <w:rPr>
          <w:rFonts w:ascii="Times New Roman" w:hAnsi="Times New Roman" w:cs="Times New Roman"/>
          <w:b/>
          <w:bCs/>
          <w:color w:val="000000" w:themeColor="text1"/>
        </w:rPr>
        <w:t>5</w:t>
      </w:r>
      <w:r w:rsidRPr="00E70CF8">
        <w:rPr>
          <w:rFonts w:ascii="Times New Roman" w:hAnsi="Times New Roman" w:cs="Times New Roman"/>
          <w:b/>
          <w:bCs/>
          <w:color w:val="000000" w:themeColor="text1"/>
        </w:rPr>
        <w:t>.</w:t>
      </w:r>
      <w:r w:rsidRPr="00E70CF8">
        <w:rPr>
          <w:rFonts w:ascii="Times New Roman" w:hAnsi="Times New Roman" w:cs="Times New Roman"/>
          <w:color w:val="000000" w:themeColor="text1"/>
        </w:rPr>
        <w:t xml:space="preserve"> The computed temperature </w:t>
      </w:r>
      <w:r w:rsidR="009D0762" w:rsidRPr="00E70CF8">
        <w:rPr>
          <w:rFonts w:ascii="Times New Roman" w:hAnsi="Times New Roman" w:cs="Times New Roman"/>
          <w:color w:val="000000" w:themeColor="text1"/>
        </w:rPr>
        <w:t>distribution</w:t>
      </w:r>
      <w:r w:rsidRPr="00E70CF8">
        <w:rPr>
          <w:rFonts w:ascii="Times New Roman" w:hAnsi="Times New Roman" w:cs="Times New Roman"/>
          <w:color w:val="000000" w:themeColor="text1"/>
        </w:rPr>
        <w:t xml:space="preserve"> of a PCM/nanorobot</w:t>
      </w:r>
      <w:bookmarkStart w:id="109" w:name="_Hlk66092834"/>
      <w:bookmarkStart w:id="110" w:name="OLE_LINK205"/>
      <w:bookmarkEnd w:id="107"/>
      <w:r w:rsidRPr="00E70CF8">
        <w:rPr>
          <w:rFonts w:ascii="Times New Roman" w:hAnsi="Times New Roman" w:cs="Times New Roman"/>
          <w:color w:val="000000" w:themeColor="text1"/>
        </w:rPr>
        <w:t>.</w:t>
      </w:r>
      <w:r w:rsidR="0063518D" w:rsidRPr="00E70CF8">
        <w:rPr>
          <w:rFonts w:ascii="Times New Roman" w:hAnsi="Times New Roman" w:cs="Times New Roman"/>
          <w:color w:val="000000" w:themeColor="text1"/>
        </w:rPr>
        <w:t xml:space="preserve"> </w:t>
      </w:r>
    </w:p>
    <w:bookmarkEnd w:id="109"/>
    <w:bookmarkEnd w:id="110"/>
    <w:p w14:paraId="7878F981"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51CD103D" wp14:editId="20FB1C1A">
            <wp:extent cx="4812281" cy="1762456"/>
            <wp:effectExtent l="0" t="0" r="1270" b="317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4825032" cy="1767126"/>
                    </a:xfrm>
                    <a:prstGeom prst="rect">
                      <a:avLst/>
                    </a:prstGeom>
                  </pic:spPr>
                </pic:pic>
              </a:graphicData>
            </a:graphic>
          </wp:inline>
        </w:drawing>
      </w:r>
    </w:p>
    <w:p w14:paraId="5408B802" w14:textId="59337888" w:rsidR="00E842CF" w:rsidRPr="00E70CF8" w:rsidRDefault="00CD0CB0">
      <w:pPr>
        <w:spacing w:before="200" w:after="120" w:line="480" w:lineRule="auto"/>
        <w:jc w:val="both"/>
        <w:rPr>
          <w:rFonts w:ascii="Times New Roman" w:hAnsi="Times New Roman" w:cs="Times New Roman"/>
          <w:color w:val="000000" w:themeColor="text1"/>
          <w:kern w:val="19"/>
          <w:lang w:eastAsia="en-US"/>
        </w:rPr>
      </w:pPr>
      <w:bookmarkStart w:id="111" w:name="_Hlk108253294"/>
      <w:r w:rsidRPr="00E70CF8">
        <w:rPr>
          <w:rFonts w:ascii="Times New Roman" w:hAnsi="Times New Roman" w:cs="Times New Roman"/>
          <w:b/>
          <w:bCs/>
          <w:color w:val="000000" w:themeColor="text1"/>
          <w:kern w:val="19"/>
          <w:lang w:eastAsia="en-US"/>
        </w:rPr>
        <w:t xml:space="preserve">Supplementary Fig. </w:t>
      </w:r>
      <w:r w:rsidR="00586813" w:rsidRPr="00E70CF8">
        <w:rPr>
          <w:rFonts w:ascii="Times New Roman" w:hAnsi="Times New Roman" w:cs="Times New Roman"/>
          <w:b/>
          <w:bCs/>
          <w:color w:val="000000" w:themeColor="text1"/>
          <w:kern w:val="19"/>
          <w:lang w:eastAsia="en-US"/>
        </w:rPr>
        <w:t>2</w:t>
      </w:r>
      <w:r w:rsidR="00CB65A5" w:rsidRPr="00E70CF8">
        <w:rPr>
          <w:rFonts w:ascii="Times New Roman" w:hAnsi="Times New Roman" w:cs="Times New Roman"/>
          <w:b/>
          <w:bCs/>
          <w:color w:val="000000" w:themeColor="text1"/>
          <w:kern w:val="19"/>
          <w:lang w:eastAsia="en-US"/>
        </w:rPr>
        <w:t>6</w:t>
      </w:r>
      <w:r w:rsidRPr="00E70CF8">
        <w:rPr>
          <w:rFonts w:ascii="Times New Roman" w:hAnsi="Times New Roman" w:cs="Times New Roman"/>
          <w:b/>
          <w:bCs/>
          <w:color w:val="000000" w:themeColor="text1"/>
          <w:kern w:val="19"/>
          <w:lang w:eastAsia="en-US"/>
        </w:rPr>
        <w:t>.</w:t>
      </w:r>
      <w:bookmarkEnd w:id="111"/>
      <w:r w:rsidRPr="00E70CF8">
        <w:rPr>
          <w:rFonts w:ascii="Times New Roman" w:hAnsi="Times New Roman" w:cs="Times New Roman"/>
          <w:b/>
          <w:bCs/>
          <w:color w:val="000000" w:themeColor="text1"/>
          <w:kern w:val="19"/>
          <w:lang w:eastAsia="en-US"/>
        </w:rPr>
        <w:t xml:space="preserve"> </w:t>
      </w:r>
      <w:bookmarkStart w:id="112" w:name="_Hlk59086436"/>
      <w:bookmarkStart w:id="113" w:name="OLE_LINK2"/>
      <w:r w:rsidRPr="00E70CF8">
        <w:rPr>
          <w:rFonts w:ascii="Times New Roman" w:hAnsi="Times New Roman" w:cs="Times New Roman"/>
          <w:b/>
          <w:bCs/>
          <w:color w:val="000000" w:themeColor="text1"/>
          <w:kern w:val="19"/>
          <w:lang w:eastAsia="en-US"/>
        </w:rPr>
        <w:t xml:space="preserve">Morphological characterization of </w:t>
      </w:r>
      <w:bookmarkStart w:id="114" w:name="OLE_LINK6"/>
      <w:bookmarkStart w:id="115" w:name="OLE_LINK3"/>
      <w:bookmarkStart w:id="116" w:name="OLE_LINK17"/>
      <w:bookmarkStart w:id="117" w:name="OLE_LINK216"/>
      <w:bookmarkStart w:id="118" w:name="OLE_LINK215"/>
      <w:r w:rsidRPr="00E70CF8">
        <w:rPr>
          <w:rFonts w:ascii="Times New Roman" w:hAnsi="Times New Roman" w:cs="Times New Roman"/>
          <w:b/>
          <w:bCs/>
          <w:color w:val="000000" w:themeColor="text1"/>
          <w:kern w:val="19"/>
          <w:lang w:eastAsia="en-US"/>
        </w:rPr>
        <w:t>Au nanoparticles with short protrusions</w:t>
      </w:r>
      <w:bookmarkEnd w:id="114"/>
      <w:bookmarkEnd w:id="115"/>
      <w:bookmarkEnd w:id="116"/>
      <w:r w:rsidRPr="00E70CF8">
        <w:rPr>
          <w:rFonts w:ascii="Times New Roman" w:hAnsi="Times New Roman" w:cs="Times New Roman"/>
          <w:b/>
          <w:bCs/>
          <w:color w:val="000000" w:themeColor="text1"/>
          <w:kern w:val="19"/>
          <w:lang w:eastAsia="en-US"/>
        </w:rPr>
        <w:t>.</w:t>
      </w:r>
      <w:bookmarkEnd w:id="117"/>
      <w:bookmarkEnd w:id="118"/>
      <w:r w:rsidRPr="00E70CF8">
        <w:rPr>
          <w:rFonts w:ascii="Times New Roman" w:hAnsi="Times New Roman" w:cs="Times New Roman"/>
          <w:color w:val="000000" w:themeColor="text1"/>
          <w:kern w:val="19"/>
          <w:lang w:eastAsia="en-US"/>
        </w:rPr>
        <w:t xml:space="preserve"> The TEM images of </w:t>
      </w:r>
      <w:bookmarkStart w:id="119" w:name="_Hlk82765756"/>
      <w:r w:rsidRPr="00E70CF8">
        <w:rPr>
          <w:rFonts w:ascii="Times New Roman" w:hAnsi="Times New Roman" w:cs="Times New Roman"/>
          <w:color w:val="000000" w:themeColor="text1"/>
          <w:kern w:val="19"/>
          <w:lang w:eastAsia="en-US"/>
        </w:rPr>
        <w:t>Au nanoparticles with short protrusions</w:t>
      </w:r>
      <w:bookmarkEnd w:id="119"/>
      <w:r w:rsidRPr="00E70CF8">
        <w:rPr>
          <w:rFonts w:ascii="Times New Roman" w:hAnsi="Times New Roman" w:cs="Times New Roman"/>
          <w:color w:val="000000" w:themeColor="text1"/>
          <w:kern w:val="19"/>
          <w:lang w:eastAsia="en-US"/>
        </w:rPr>
        <w:t xml:space="preserve"> as initial seeds.</w:t>
      </w:r>
      <w:bookmarkEnd w:id="112"/>
      <w:bookmarkEnd w:id="113"/>
    </w:p>
    <w:p w14:paraId="24DEC615" w14:textId="77777777" w:rsidR="00FD75FD" w:rsidRPr="00E70CF8" w:rsidRDefault="00FD75FD">
      <w:pPr>
        <w:spacing w:before="200" w:after="120" w:line="480" w:lineRule="auto"/>
        <w:jc w:val="both"/>
        <w:rPr>
          <w:rFonts w:ascii="Times New Roman" w:hAnsi="Times New Roman" w:cs="Times New Roman"/>
          <w:color w:val="000000" w:themeColor="text1"/>
          <w:kern w:val="19"/>
          <w:lang w:eastAsia="en-US"/>
        </w:rPr>
      </w:pPr>
    </w:p>
    <w:p w14:paraId="1554D151" w14:textId="5C4996A0" w:rsidR="00E842CF" w:rsidRPr="00E70CF8" w:rsidRDefault="008C1E21" w:rsidP="0089241C">
      <w:pPr>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55DF0C5E" wp14:editId="747ABDBC">
            <wp:extent cx="3731019" cy="2916790"/>
            <wp:effectExtent l="0" t="0" r="317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759411" cy="2938986"/>
                    </a:xfrm>
                    <a:prstGeom prst="rect">
                      <a:avLst/>
                    </a:prstGeom>
                  </pic:spPr>
                </pic:pic>
              </a:graphicData>
            </a:graphic>
          </wp:inline>
        </w:drawing>
      </w:r>
    </w:p>
    <w:p w14:paraId="79A31BEF" w14:textId="79921F86" w:rsidR="002F1AD4" w:rsidRPr="00E70CF8" w:rsidRDefault="00CD0CB0" w:rsidP="003E0828">
      <w:pPr>
        <w:spacing w:before="200" w:after="120" w:line="480" w:lineRule="auto"/>
        <w:jc w:val="both"/>
        <w:rPr>
          <w:rFonts w:ascii="Times New Roman" w:hAnsi="Times New Roman" w:cs="Times New Roman"/>
          <w:color w:val="000000" w:themeColor="text1"/>
          <w:kern w:val="19"/>
          <w:lang w:eastAsia="en-US"/>
        </w:rPr>
      </w:pPr>
      <w:bookmarkStart w:id="120" w:name="OLE_LINK30"/>
      <w:bookmarkStart w:id="121" w:name="OLE_LINK31"/>
      <w:bookmarkStart w:id="122" w:name="OLE_LINK232"/>
      <w:r w:rsidRPr="00E70CF8">
        <w:rPr>
          <w:rFonts w:ascii="Times New Roman" w:hAnsi="Times New Roman" w:cs="Times New Roman"/>
          <w:b/>
          <w:bCs/>
          <w:color w:val="000000" w:themeColor="text1"/>
          <w:kern w:val="19"/>
          <w:lang w:eastAsia="en-US"/>
        </w:rPr>
        <w:t xml:space="preserve">Supplementary Fig. </w:t>
      </w:r>
      <w:r w:rsidR="00586813" w:rsidRPr="00E70CF8">
        <w:rPr>
          <w:rFonts w:ascii="Times New Roman" w:hAnsi="Times New Roman" w:cs="Times New Roman"/>
          <w:b/>
          <w:bCs/>
          <w:color w:val="000000" w:themeColor="text1"/>
          <w:kern w:val="19"/>
          <w:lang w:eastAsia="en-US"/>
        </w:rPr>
        <w:t>2</w:t>
      </w:r>
      <w:r w:rsidR="00CB65A5" w:rsidRPr="00E70CF8">
        <w:rPr>
          <w:rFonts w:ascii="Times New Roman" w:hAnsi="Times New Roman" w:cs="Times New Roman"/>
          <w:b/>
          <w:bCs/>
          <w:color w:val="000000" w:themeColor="text1"/>
          <w:kern w:val="19"/>
          <w:lang w:eastAsia="en-US"/>
        </w:rPr>
        <w:t>7</w:t>
      </w:r>
      <w:r w:rsidRPr="00E70CF8">
        <w:rPr>
          <w:rFonts w:ascii="Times New Roman" w:hAnsi="Times New Roman" w:cs="Times New Roman"/>
          <w:b/>
          <w:bCs/>
          <w:color w:val="000000" w:themeColor="text1"/>
          <w:kern w:val="19"/>
          <w:lang w:eastAsia="en-US"/>
        </w:rPr>
        <w:t xml:space="preserve">. Morphological characterization of nanostructures with smooth surfaces. </w:t>
      </w:r>
      <w:r w:rsidRPr="00E70CF8">
        <w:rPr>
          <w:rFonts w:ascii="Times New Roman" w:hAnsi="Times New Roman" w:cs="Times New Roman"/>
          <w:color w:val="000000" w:themeColor="text1"/>
          <w:kern w:val="19"/>
          <w:lang w:eastAsia="en-US"/>
        </w:rPr>
        <w:t>(a</w:t>
      </w:r>
      <w:r w:rsidRPr="00E70CF8">
        <w:rPr>
          <w:rFonts w:ascii="Times New Roman" w:hAnsi="Times New Roman" w:cs="Times New Roman"/>
          <w:color w:val="000000" w:themeColor="text1"/>
          <w:kern w:val="19"/>
        </w:rPr>
        <w:t>, b</w:t>
      </w:r>
      <w:r w:rsidRPr="00E70CF8">
        <w:rPr>
          <w:rFonts w:ascii="Times New Roman" w:hAnsi="Times New Roman" w:cs="Times New Roman"/>
          <w:color w:val="000000" w:themeColor="text1"/>
          <w:kern w:val="19"/>
          <w:lang w:eastAsia="en-US"/>
        </w:rPr>
        <w:t>) The TEM images and (c, d) SEM images of nanostructures</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with smooth surfaces.</w:t>
      </w:r>
      <w:bookmarkStart w:id="123" w:name="OLE_LINK168"/>
      <w:bookmarkEnd w:id="120"/>
      <w:bookmarkEnd w:id="121"/>
      <w:bookmarkEnd w:id="122"/>
    </w:p>
    <w:p w14:paraId="1C94D384" w14:textId="77777777" w:rsidR="002F1AD4" w:rsidRPr="00E70CF8" w:rsidRDefault="002F1AD4" w:rsidP="00FD71C1">
      <w:pPr>
        <w:spacing w:line="480" w:lineRule="auto"/>
        <w:jc w:val="both"/>
        <w:rPr>
          <w:rFonts w:ascii="Times New Roman" w:hAnsi="Times New Roman" w:cs="Times New Roman"/>
          <w:color w:val="000000" w:themeColor="text1"/>
          <w:kern w:val="19"/>
          <w:lang w:eastAsia="en-US"/>
        </w:rPr>
      </w:pPr>
    </w:p>
    <w:p w14:paraId="07FB08F7" w14:textId="3B3870EB" w:rsidR="00E842CF" w:rsidRPr="00E70CF8" w:rsidRDefault="00CD0CB0" w:rsidP="00FD71C1">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2D39294F" wp14:editId="363EB1E5">
            <wp:extent cx="5197096" cy="254223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87801" cy="2586603"/>
                    </a:xfrm>
                    <a:prstGeom prst="rect">
                      <a:avLst/>
                    </a:prstGeom>
                  </pic:spPr>
                </pic:pic>
              </a:graphicData>
            </a:graphic>
          </wp:inline>
        </w:drawing>
      </w:r>
    </w:p>
    <w:p w14:paraId="449394B7" w14:textId="78E146FB" w:rsidR="00E842CF" w:rsidRPr="00E70CF8" w:rsidRDefault="00CD0CB0">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rPr>
        <w:t>28</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Internalization of</w:t>
      </w:r>
      <w:r w:rsidR="00D131B6" w:rsidRPr="00E70CF8">
        <w:rPr>
          <w:rFonts w:ascii="Times New Roman" w:hAnsi="Times New Roman" w:cs="Times New Roman"/>
          <w:color w:val="000000" w:themeColor="text1"/>
          <w:kern w:val="19"/>
          <w:lang w:eastAsia="en-US"/>
        </w:rPr>
        <w:t xml:space="preserve"> nanoparticles without nanospikes, spiky nanoparticles and spiky nanorobots </w:t>
      </w:r>
      <w:r w:rsidR="00872317" w:rsidRPr="00E70CF8">
        <w:rPr>
          <w:rFonts w:ascii="Times New Roman" w:hAnsi="Times New Roman" w:cs="Times New Roman"/>
          <w:color w:val="000000" w:themeColor="text1"/>
          <w:kern w:val="19"/>
          <w:lang w:eastAsia="en-US"/>
        </w:rPr>
        <w:t xml:space="preserve">in MDA-MB-231 tumor cells </w:t>
      </w:r>
      <w:r w:rsidR="00D131B6" w:rsidRPr="00E70CF8">
        <w:rPr>
          <w:rFonts w:ascii="Times New Roman" w:hAnsi="Times New Roman" w:cs="Times New Roman"/>
          <w:color w:val="000000" w:themeColor="text1"/>
          <w:kern w:val="19"/>
          <w:lang w:eastAsia="en-US"/>
        </w:rPr>
        <w:t xml:space="preserve">after 0, 5, 10, 15, 20 and 30 min of intervention. </w:t>
      </w:r>
      <w:r w:rsidRPr="00E70CF8">
        <w:rPr>
          <w:rFonts w:ascii="Times New Roman" w:hAnsi="Times New Roman" w:cs="Times New Roman"/>
          <w:color w:val="000000" w:themeColor="text1"/>
          <w:kern w:val="19"/>
          <w:lang w:eastAsia="en-US"/>
        </w:rPr>
        <w:t>Scale bar</w:t>
      </w:r>
      <w:r w:rsidR="00CC1362"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25 </w:t>
      </w:r>
      <w:r w:rsidRPr="00E70CF8">
        <w:rPr>
          <w:rFonts w:ascii="Times New Roman" w:hAnsi="Times New Roman" w:cs="Times New Roman"/>
          <w:color w:val="000000" w:themeColor="text1"/>
        </w:rPr>
        <w:t>μm</w:t>
      </w:r>
      <w:r w:rsidR="00CC1362" w:rsidRPr="00E70CF8">
        <w:rPr>
          <w:rFonts w:ascii="Times New Roman" w:hAnsi="Times New Roman" w:cs="Times New Roman"/>
          <w:color w:val="000000" w:themeColor="text1"/>
          <w:kern w:val="19"/>
          <w:lang w:eastAsia="en-US"/>
        </w:rPr>
        <w:t>.</w:t>
      </w:r>
    </w:p>
    <w:p w14:paraId="44F525F1" w14:textId="77777777" w:rsidR="006A3A50" w:rsidRPr="00E70CF8" w:rsidRDefault="006A3A50" w:rsidP="006A3A50">
      <w:pPr>
        <w:rPr>
          <w:rFonts w:ascii="Times New Roman" w:hAnsi="Times New Roman" w:cs="Times New Roman"/>
          <w:color w:val="000000" w:themeColor="text1"/>
          <w:kern w:val="19"/>
          <w:lang w:eastAsia="en-US"/>
        </w:rPr>
      </w:pPr>
    </w:p>
    <w:p w14:paraId="0BBD7AD3" w14:textId="77777777" w:rsidR="006A3A50" w:rsidRPr="00E70CF8" w:rsidRDefault="006A3A50" w:rsidP="006A3A50">
      <w:pPr>
        <w:spacing w:before="200" w:after="120"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3F4580F8" wp14:editId="0923D977">
            <wp:extent cx="5293289" cy="2592474"/>
            <wp:effectExtent l="0" t="0" r="3175" b="0"/>
            <wp:docPr id="8" name="图片 8" descr="日历&#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日历&#10;&#10;低可信度描述已自动生成"/>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404396" cy="2646890"/>
                    </a:xfrm>
                    <a:prstGeom prst="rect">
                      <a:avLst/>
                    </a:prstGeom>
                  </pic:spPr>
                </pic:pic>
              </a:graphicData>
            </a:graphic>
          </wp:inline>
        </w:drawing>
      </w:r>
    </w:p>
    <w:p w14:paraId="7F1DB62F" w14:textId="4B030E3A" w:rsidR="006A3A50" w:rsidRPr="00E70CF8" w:rsidRDefault="006A3A50" w:rsidP="006A3A50">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rPr>
        <w:t>29</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Internalization of nanoparticles without nanospikes, spiky nanoparticles and spiky nanorobots in A549 tumor cells at different time points.</w:t>
      </w:r>
      <w:r w:rsidRPr="00E70CF8" w:rsidDel="00CC1362">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Scale bar, 25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31E3187E" w14:textId="57921603" w:rsidR="006A3A50" w:rsidRPr="00E70CF8" w:rsidRDefault="006A3A50" w:rsidP="006A3A50">
      <w:pPr>
        <w:rPr>
          <w:rFonts w:ascii="Times New Roman" w:hAnsi="Times New Roman" w:cs="Times New Roman"/>
          <w:b/>
          <w:bCs/>
          <w:color w:val="000000" w:themeColor="text1"/>
          <w:kern w:val="19"/>
          <w:lang w:eastAsia="en-US"/>
        </w:rPr>
      </w:pPr>
    </w:p>
    <w:p w14:paraId="702F7782" w14:textId="77777777" w:rsidR="006A3A50" w:rsidRPr="00E70CF8" w:rsidRDefault="006A3A50" w:rsidP="006A3A50">
      <w:pPr>
        <w:spacing w:before="200" w:after="120"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64470BDC" wp14:editId="724322F4">
            <wp:extent cx="5212079" cy="2703006"/>
            <wp:effectExtent l="0" t="0" r="0" b="2540"/>
            <wp:docPr id="32" name="图片 32"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图片包含 表格&#10;&#10;描述已自动生成"/>
                    <pic:cNvPicPr/>
                  </pic:nvPicPr>
                  <pic:blipFill rotWithShape="1">
                    <a:blip r:embed="rId38" cstate="print">
                      <a:extLst>
                        <a:ext uri="{28A0092B-C50C-407E-A947-70E740481C1C}">
                          <a14:useLocalDpi xmlns:a14="http://schemas.microsoft.com/office/drawing/2010/main" val="0"/>
                        </a:ext>
                      </a:extLst>
                    </a:blip>
                    <a:srcRect r="3014"/>
                    <a:stretch/>
                  </pic:blipFill>
                  <pic:spPr bwMode="auto">
                    <a:xfrm>
                      <a:off x="0" y="0"/>
                      <a:ext cx="5236699" cy="2715774"/>
                    </a:xfrm>
                    <a:prstGeom prst="rect">
                      <a:avLst/>
                    </a:prstGeom>
                    <a:ln>
                      <a:noFill/>
                    </a:ln>
                    <a:extLst>
                      <a:ext uri="{53640926-AAD7-44D8-BBD7-CCE9431645EC}">
                        <a14:shadowObscured xmlns:a14="http://schemas.microsoft.com/office/drawing/2010/main"/>
                      </a:ext>
                    </a:extLst>
                  </pic:spPr>
                </pic:pic>
              </a:graphicData>
            </a:graphic>
          </wp:inline>
        </w:drawing>
      </w:r>
    </w:p>
    <w:p w14:paraId="680898FB" w14:textId="3BE1EBD6" w:rsidR="006A3A50" w:rsidRPr="00E70CF8" w:rsidRDefault="006A3A50" w:rsidP="006A3A50">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Pr="00E70CF8">
        <w:rPr>
          <w:rFonts w:ascii="Times New Roman" w:hAnsi="Times New Roman" w:cs="Times New Roman"/>
          <w:b/>
          <w:bCs/>
          <w:color w:val="000000" w:themeColor="text1"/>
          <w:kern w:val="19"/>
        </w:rPr>
        <w:t>3</w:t>
      </w:r>
      <w:r w:rsidR="00CB65A5" w:rsidRPr="00E70CF8">
        <w:rPr>
          <w:rFonts w:ascii="Times New Roman" w:hAnsi="Times New Roman" w:cs="Times New Roman"/>
          <w:b/>
          <w:bCs/>
          <w:color w:val="000000" w:themeColor="text1"/>
          <w:kern w:val="19"/>
        </w:rPr>
        <w:t>0</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Internalization of nanoparticles without nanospikes, spiky nanoparticles and spiky nanorobots in PANC-1 tumor cells at different time points. Scale bar</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 xml:space="preserve">25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71C969D4" w14:textId="77777777" w:rsidR="00FD75FD" w:rsidRPr="00E70CF8" w:rsidRDefault="00FD75FD" w:rsidP="006A3A50">
      <w:pPr>
        <w:spacing w:line="480" w:lineRule="auto"/>
        <w:jc w:val="both"/>
        <w:rPr>
          <w:rFonts w:ascii="Times New Roman" w:hAnsi="Times New Roman" w:cs="Times New Roman"/>
          <w:color w:val="000000" w:themeColor="text1"/>
          <w:kern w:val="19"/>
          <w:lang w:eastAsia="en-US"/>
        </w:rPr>
      </w:pPr>
    </w:p>
    <w:p w14:paraId="6B5A2FF3" w14:textId="77777777" w:rsidR="006A3A50" w:rsidRPr="00E70CF8" w:rsidRDefault="006A3A50" w:rsidP="006A3A50">
      <w:pPr>
        <w:spacing w:before="200" w:after="120"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2D200A7A" wp14:editId="310A6972">
            <wp:extent cx="5056403" cy="2447925"/>
            <wp:effectExtent l="0" t="0" r="0" b="3175"/>
            <wp:docPr id="33" name="图片 33" descr="图片包含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包含 日历&#10;&#10;描述已自动生成"/>
                    <pic:cNvPicPr/>
                  </pic:nvPicPr>
                  <pic:blipFill rotWithShape="1">
                    <a:blip r:embed="rId39" cstate="print">
                      <a:extLst>
                        <a:ext uri="{28A0092B-C50C-407E-A947-70E740481C1C}">
                          <a14:useLocalDpi xmlns:a14="http://schemas.microsoft.com/office/drawing/2010/main" val="0"/>
                        </a:ext>
                      </a:extLst>
                    </a:blip>
                    <a:srcRect r="3543" b="7158"/>
                    <a:stretch/>
                  </pic:blipFill>
                  <pic:spPr bwMode="auto">
                    <a:xfrm>
                      <a:off x="0" y="0"/>
                      <a:ext cx="5070742" cy="2454867"/>
                    </a:xfrm>
                    <a:prstGeom prst="rect">
                      <a:avLst/>
                    </a:prstGeom>
                    <a:ln>
                      <a:noFill/>
                    </a:ln>
                    <a:extLst>
                      <a:ext uri="{53640926-AAD7-44D8-BBD7-CCE9431645EC}">
                        <a14:shadowObscured xmlns:a14="http://schemas.microsoft.com/office/drawing/2010/main"/>
                      </a:ext>
                    </a:extLst>
                  </pic:spPr>
                </pic:pic>
              </a:graphicData>
            </a:graphic>
          </wp:inline>
        </w:drawing>
      </w:r>
    </w:p>
    <w:p w14:paraId="2D4FC5CC" w14:textId="7C348952" w:rsidR="00E842CF" w:rsidRPr="00E70CF8" w:rsidRDefault="006A3A50" w:rsidP="007E6255">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Pr="00E70CF8">
        <w:rPr>
          <w:rFonts w:ascii="Times New Roman" w:hAnsi="Times New Roman" w:cs="Times New Roman"/>
          <w:b/>
          <w:bCs/>
          <w:color w:val="000000" w:themeColor="text1"/>
          <w:kern w:val="19"/>
        </w:rPr>
        <w:t>3</w:t>
      </w:r>
      <w:r w:rsidR="00CB65A5" w:rsidRPr="00E70CF8">
        <w:rPr>
          <w:rFonts w:ascii="Times New Roman" w:hAnsi="Times New Roman" w:cs="Times New Roman"/>
          <w:b/>
          <w:bCs/>
          <w:color w:val="000000" w:themeColor="text1"/>
          <w:kern w:val="19"/>
        </w:rPr>
        <w:t>1</w:t>
      </w:r>
      <w:r w:rsidR="002851D1" w:rsidRPr="00E70CF8">
        <w:rPr>
          <w:rFonts w:ascii="Times New Roman" w:hAnsi="Times New Roman" w:cs="Times New Roman"/>
          <w:b/>
          <w:bCs/>
          <w:color w:val="000000" w:themeColor="text1"/>
          <w:kern w:val="19"/>
        </w:rPr>
        <w:t>.</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Internalization of nanoparticles without nanospikes, spiky nanoparticles and spiky nanorobots in B16F10 tumor cells at different time points. Scale bar, 25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59DF2E65" w14:textId="38A794B7" w:rsidR="00646851" w:rsidRPr="00E70CF8" w:rsidRDefault="001A07C4" w:rsidP="00646851">
      <w:pPr>
        <w:jc w:val="center"/>
        <w:rPr>
          <w:color w:val="000000" w:themeColor="text1"/>
          <w:u w:val="single"/>
        </w:rPr>
      </w:pPr>
      <w:r w:rsidRPr="00E70CF8">
        <w:rPr>
          <w:b/>
          <w:bCs/>
          <w:i/>
          <w:iCs/>
          <w:noProof/>
          <w:color w:val="000000" w:themeColor="text1"/>
        </w:rPr>
        <w:drawing>
          <wp:inline distT="0" distB="0" distL="0" distR="0" wp14:anchorId="108F2494" wp14:editId="6C6416B1">
            <wp:extent cx="4587498" cy="6011708"/>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pic:nvPicPr>
                  <pic:blipFill>
                    <a:blip r:embed="rId40">
                      <a:extLst>
                        <a:ext uri="{28A0092B-C50C-407E-A947-70E740481C1C}">
                          <a14:useLocalDpi xmlns:a14="http://schemas.microsoft.com/office/drawing/2010/main" val="0"/>
                        </a:ext>
                      </a:extLst>
                    </a:blip>
                    <a:stretch>
                      <a:fillRect/>
                    </a:stretch>
                  </pic:blipFill>
                  <pic:spPr>
                    <a:xfrm>
                      <a:off x="0" y="0"/>
                      <a:ext cx="4607906" cy="6038452"/>
                    </a:xfrm>
                    <a:prstGeom prst="rect">
                      <a:avLst/>
                    </a:prstGeom>
                  </pic:spPr>
                </pic:pic>
              </a:graphicData>
            </a:graphic>
          </wp:inline>
        </w:drawing>
      </w:r>
    </w:p>
    <w:p w14:paraId="6203B1B5" w14:textId="382FE85F" w:rsidR="00646851" w:rsidRPr="00E70CF8" w:rsidRDefault="00646851" w:rsidP="00646851">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5454DB" w:rsidRPr="00E70CF8">
        <w:rPr>
          <w:rFonts w:ascii="Times New Roman" w:hAnsi="Times New Roman" w:cs="Times New Roman"/>
          <w:b/>
          <w:bCs/>
          <w:color w:val="000000" w:themeColor="text1"/>
          <w:kern w:val="19"/>
          <w:lang w:eastAsia="en-US"/>
        </w:rPr>
        <w:t>3</w:t>
      </w:r>
      <w:r w:rsidR="00CB65A5" w:rsidRPr="00E70CF8">
        <w:rPr>
          <w:rFonts w:ascii="Times New Roman" w:hAnsi="Times New Roman" w:cs="Times New Roman"/>
          <w:b/>
          <w:bCs/>
          <w:color w:val="000000" w:themeColor="text1"/>
          <w:kern w:val="19"/>
          <w:lang w:eastAsia="en-US"/>
        </w:rPr>
        <w:t>2</w:t>
      </w:r>
      <w:r w:rsidRPr="00E70CF8">
        <w:rPr>
          <w:rFonts w:ascii="Times New Roman" w:hAnsi="Times New Roman" w:cs="Times New Roman"/>
          <w:b/>
          <w:bCs/>
          <w:color w:val="000000" w:themeColor="text1"/>
          <w:kern w:val="19"/>
          <w:lang w:eastAsia="en-US"/>
        </w:rPr>
        <w:t xml:space="preserve">. </w:t>
      </w:r>
      <w:r w:rsidR="001A07C4" w:rsidRPr="00E70CF8">
        <w:rPr>
          <w:rFonts w:ascii="Times New Roman" w:hAnsi="Times New Roman" w:cs="Times New Roman"/>
          <w:color w:val="000000" w:themeColor="text1"/>
          <w:kern w:val="19"/>
          <w:lang w:eastAsia="en-US"/>
        </w:rPr>
        <w:t xml:space="preserve">Internalization of </w:t>
      </w:r>
      <w:r w:rsidR="00834618" w:rsidRPr="00E70CF8">
        <w:rPr>
          <w:rFonts w:ascii="Times New Roman" w:hAnsi="Times New Roman" w:cs="Times New Roman"/>
          <w:color w:val="000000" w:themeColor="text1"/>
          <w:kern w:val="19"/>
          <w:lang w:eastAsia="en-US"/>
        </w:rPr>
        <w:t>nanoparticles without nanospikes, spiky nanoparticles and spiky nanorobots</w:t>
      </w:r>
      <w:r w:rsidR="001A07C4" w:rsidRPr="00E70CF8">
        <w:rPr>
          <w:rFonts w:ascii="Times New Roman" w:hAnsi="Times New Roman" w:cs="Times New Roman"/>
          <w:color w:val="000000" w:themeColor="text1"/>
          <w:kern w:val="19"/>
          <w:lang w:eastAsia="en-US"/>
        </w:rPr>
        <w:t xml:space="preserve"> in four tumor cells </w:t>
      </w:r>
      <w:r w:rsidR="001A07C4" w:rsidRPr="00E70CF8">
        <w:rPr>
          <w:rFonts w:ascii="Times New Roman" w:hAnsi="Times New Roman" w:cs="Times New Roman" w:hint="eastAsia"/>
          <w:color w:val="000000" w:themeColor="text1"/>
          <w:kern w:val="19"/>
          <w:lang w:eastAsia="en-US"/>
        </w:rPr>
        <w:t>(</w:t>
      </w:r>
      <w:r w:rsidR="001A07C4" w:rsidRPr="00E70CF8">
        <w:rPr>
          <w:rFonts w:ascii="Times New Roman" w:hAnsi="Times New Roman" w:cs="Times New Roman"/>
          <w:color w:val="000000" w:themeColor="text1"/>
          <w:kern w:val="19"/>
          <w:lang w:eastAsia="en-US"/>
        </w:rPr>
        <w:t>MDA-MB-231, A549, PANC-1 and B16F10) at 30 min. Nuclei were stained with DAPI (blue). Cell membranes were stained with DID (sky blue). F</w:t>
      </w:r>
      <w:r w:rsidR="001A07C4" w:rsidRPr="00E70CF8">
        <w:rPr>
          <w:rFonts w:ascii="Times New Roman" w:hAnsi="Times New Roman" w:cs="Times New Roman" w:hint="eastAsia"/>
          <w:color w:val="000000" w:themeColor="text1"/>
          <w:kern w:val="19"/>
          <w:lang w:eastAsia="en-US"/>
        </w:rPr>
        <w:t>l</w:t>
      </w:r>
      <w:r w:rsidR="001A07C4" w:rsidRPr="00E70CF8">
        <w:rPr>
          <w:rFonts w:ascii="Times New Roman" w:hAnsi="Times New Roman" w:cs="Times New Roman"/>
          <w:color w:val="000000" w:themeColor="text1"/>
          <w:kern w:val="19"/>
          <w:lang w:eastAsia="en-US"/>
        </w:rPr>
        <w:t>uorescent signal of DOX is shown in red. Scale bar</w:t>
      </w:r>
      <w:r w:rsidR="00105807" w:rsidRPr="00E70CF8">
        <w:rPr>
          <w:rFonts w:ascii="Times New Roman" w:hAnsi="Times New Roman" w:cs="Times New Roman"/>
          <w:color w:val="000000" w:themeColor="text1"/>
          <w:kern w:val="19"/>
          <w:lang w:eastAsia="en-US"/>
        </w:rPr>
        <w:t xml:space="preserve">, </w:t>
      </w:r>
      <w:r w:rsidR="00E03697" w:rsidRPr="00E70CF8">
        <w:rPr>
          <w:rFonts w:ascii="Times New Roman" w:hAnsi="Times New Roman" w:cs="Times New Roman"/>
          <w:color w:val="000000" w:themeColor="text1"/>
          <w:kern w:val="19"/>
          <w:lang w:eastAsia="en-US"/>
        </w:rPr>
        <w:t>1</w:t>
      </w:r>
      <w:r w:rsidR="00AF0303" w:rsidRPr="00E70CF8">
        <w:rPr>
          <w:rFonts w:ascii="Times New Roman" w:hAnsi="Times New Roman" w:cs="Times New Roman"/>
          <w:color w:val="000000" w:themeColor="text1"/>
          <w:kern w:val="19"/>
          <w:lang w:eastAsia="en-US"/>
        </w:rPr>
        <w:t>0</w:t>
      </w:r>
      <w:r w:rsidR="001A07C4" w:rsidRPr="00E70CF8">
        <w:rPr>
          <w:rFonts w:ascii="Times New Roman" w:hAnsi="Times New Roman" w:cs="Times New Roman"/>
          <w:color w:val="000000" w:themeColor="text1"/>
          <w:kern w:val="19"/>
          <w:lang w:eastAsia="en-US"/>
        </w:rPr>
        <w:t xml:space="preserve"> μm</w:t>
      </w:r>
      <w:r w:rsidR="00105807" w:rsidRPr="00E70CF8">
        <w:rPr>
          <w:rFonts w:ascii="Times New Roman" w:hAnsi="Times New Roman" w:cs="Times New Roman"/>
          <w:color w:val="000000" w:themeColor="text1"/>
          <w:kern w:val="19"/>
          <w:lang w:eastAsia="en-US"/>
        </w:rPr>
        <w:t>.</w:t>
      </w:r>
    </w:p>
    <w:p w14:paraId="4C373A8A" w14:textId="5FE97909" w:rsidR="005454DB" w:rsidRPr="00E70CF8" w:rsidRDefault="00092551" w:rsidP="005454DB">
      <w:pPr>
        <w:jc w:val="center"/>
        <w:rPr>
          <w:color w:val="000000" w:themeColor="text1"/>
        </w:rPr>
      </w:pPr>
      <w:r w:rsidRPr="00E70CF8">
        <w:rPr>
          <w:noProof/>
          <w:color w:val="000000" w:themeColor="text1"/>
        </w:rPr>
        <w:drawing>
          <wp:inline distT="0" distB="0" distL="0" distR="0" wp14:anchorId="1AD53F44" wp14:editId="292C50F9">
            <wp:extent cx="5001846" cy="3884774"/>
            <wp:effectExtent l="0" t="0" r="2540" b="1905"/>
            <wp:docPr id="94" name="图片 94"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包含 图形用户界面&#10;&#10;描述已自动生成"/>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008505" cy="3889946"/>
                    </a:xfrm>
                    <a:prstGeom prst="rect">
                      <a:avLst/>
                    </a:prstGeom>
                  </pic:spPr>
                </pic:pic>
              </a:graphicData>
            </a:graphic>
          </wp:inline>
        </w:drawing>
      </w:r>
    </w:p>
    <w:p w14:paraId="7DCD8EE1" w14:textId="055D0653" w:rsidR="005454DB" w:rsidRPr="00E70CF8" w:rsidRDefault="005454DB" w:rsidP="005454DB">
      <w:pPr>
        <w:spacing w:line="480" w:lineRule="auto"/>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rPr>
        <w:t>Supplementary Fig. 3</w:t>
      </w:r>
      <w:r w:rsidR="00CB65A5" w:rsidRPr="00E70CF8">
        <w:rPr>
          <w:rFonts w:ascii="Times New Roman" w:hAnsi="Times New Roman" w:cs="Times New Roman"/>
          <w:b/>
          <w:bCs/>
          <w:color w:val="000000" w:themeColor="text1"/>
          <w:kern w:val="19"/>
        </w:rPr>
        <w:t>3</w:t>
      </w:r>
      <w:r w:rsidRPr="00E70CF8">
        <w:rPr>
          <w:rFonts w:ascii="Times New Roman" w:hAnsi="Times New Roman" w:cs="Times New Roman"/>
          <w:b/>
          <w:bCs/>
          <w:color w:val="000000" w:themeColor="text1"/>
          <w:kern w:val="19"/>
        </w:rPr>
        <w:t>.</w:t>
      </w:r>
      <w:r w:rsidRPr="00E70CF8">
        <w:rPr>
          <w:rFonts w:ascii="Times New Roman" w:hAnsi="Times New Roman" w:cs="Times New Roman"/>
          <w:color w:val="000000" w:themeColor="text1"/>
          <w:kern w:val="19"/>
        </w:rPr>
        <w:t xml:space="preserve"> Confocal fluorescence map of MDA-MB-231 human breast cancer cells with three spike lengths of UHHTNs over 30 min. Nuclei were stained with DAPI (blue). Cell membranes were stained with DIO (sky blue)</w:t>
      </w:r>
      <w:r w:rsidR="00CC1362" w:rsidRPr="00E70CF8">
        <w:rPr>
          <w:rFonts w:ascii="Times New Roman" w:hAnsi="Times New Roman" w:cs="Times New Roman"/>
          <w:color w:val="000000" w:themeColor="text1"/>
          <w:kern w:val="19"/>
        </w:rPr>
        <w:t xml:space="preserve">, and </w:t>
      </w:r>
      <w:r w:rsidRPr="00E70CF8">
        <w:rPr>
          <w:rFonts w:ascii="Times New Roman" w:hAnsi="Times New Roman" w:cs="Times New Roman"/>
          <w:color w:val="000000" w:themeColor="text1"/>
          <w:kern w:val="19"/>
        </w:rPr>
        <w:t>fluorescent signal of DOX is shown in red.</w:t>
      </w:r>
      <w:r w:rsidR="00105807" w:rsidRPr="00E70CF8">
        <w:rPr>
          <w:rFonts w:ascii="Times New Roman" w:hAnsi="Times New Roman" w:cs="Times New Roman"/>
          <w:color w:val="000000" w:themeColor="text1"/>
          <w:kern w:val="19"/>
        </w:rPr>
        <w:t xml:space="preserve"> </w:t>
      </w:r>
      <w:r w:rsidR="00092551" w:rsidRPr="00E70CF8">
        <w:rPr>
          <w:rFonts w:ascii="Times New Roman" w:hAnsi="Times New Roman" w:cs="Times New Roman"/>
          <w:color w:val="000000" w:themeColor="text1"/>
          <w:kern w:val="19"/>
        </w:rPr>
        <w:t xml:space="preserve">Scale </w:t>
      </w:r>
      <w:r w:rsidR="00105807" w:rsidRPr="00E70CF8">
        <w:rPr>
          <w:rFonts w:ascii="Times New Roman" w:hAnsi="Times New Roman" w:cs="Times New Roman"/>
          <w:color w:val="000000" w:themeColor="text1"/>
          <w:kern w:val="19"/>
        </w:rPr>
        <w:t>bar</w:t>
      </w:r>
      <w:r w:rsidR="00092551" w:rsidRPr="00E70CF8">
        <w:rPr>
          <w:rFonts w:ascii="Times New Roman" w:hAnsi="Times New Roman" w:cs="Times New Roman"/>
          <w:color w:val="000000" w:themeColor="text1"/>
          <w:kern w:val="19"/>
        </w:rPr>
        <w:t xml:space="preserve">, </w:t>
      </w:r>
      <w:r w:rsidR="00AF0303" w:rsidRPr="00E70CF8">
        <w:rPr>
          <w:rFonts w:ascii="Times New Roman" w:hAnsi="Times New Roman" w:cs="Times New Roman"/>
          <w:color w:val="000000" w:themeColor="text1"/>
          <w:kern w:val="19"/>
          <w:lang w:eastAsia="en-US"/>
        </w:rPr>
        <w:t>10</w:t>
      </w:r>
      <w:r w:rsidR="00092551" w:rsidRPr="00E70CF8">
        <w:rPr>
          <w:rFonts w:ascii="Times New Roman" w:hAnsi="Times New Roman" w:cs="Times New Roman"/>
          <w:color w:val="000000" w:themeColor="text1"/>
          <w:kern w:val="19"/>
          <w:lang w:eastAsia="en-US"/>
        </w:rPr>
        <w:t xml:space="preserve"> μm.</w:t>
      </w:r>
    </w:p>
    <w:p w14:paraId="4DF85DE7" w14:textId="77777777" w:rsidR="005454DB" w:rsidRPr="00E70CF8" w:rsidRDefault="005454DB" w:rsidP="00646851">
      <w:pPr>
        <w:spacing w:line="480" w:lineRule="auto"/>
        <w:jc w:val="both"/>
        <w:rPr>
          <w:rFonts w:ascii="Times New Roman" w:hAnsi="Times New Roman" w:cs="Times New Roman"/>
          <w:color w:val="000000" w:themeColor="text1"/>
          <w:kern w:val="19"/>
          <w:lang w:eastAsia="en-US"/>
        </w:rPr>
      </w:pPr>
    </w:p>
    <w:p w14:paraId="42C55581" w14:textId="324E2609" w:rsidR="00646851" w:rsidRPr="00E70CF8" w:rsidRDefault="00646851" w:rsidP="00646851">
      <w:pPr>
        <w:pStyle w:val="ac"/>
        <w:jc w:val="center"/>
        <w:rPr>
          <w:color w:val="000000" w:themeColor="text1"/>
        </w:rPr>
      </w:pPr>
    </w:p>
    <w:p w14:paraId="4977F823" w14:textId="61F54E56" w:rsidR="00664FEF" w:rsidRPr="00E70CF8" w:rsidRDefault="001A07C4" w:rsidP="00664FEF">
      <w:pPr>
        <w:pStyle w:val="ac"/>
        <w:spacing w:line="480" w:lineRule="auto"/>
        <w:rPr>
          <w:b/>
          <w:bCs/>
          <w:color w:val="000000" w:themeColor="text1"/>
        </w:rPr>
      </w:pPr>
      <w:r w:rsidRPr="00E70CF8">
        <w:rPr>
          <w:rFonts w:hint="eastAsia"/>
          <w:b/>
          <w:bCs/>
          <w:noProof/>
          <w:color w:val="000000" w:themeColor="text1"/>
        </w:rPr>
        <w:drawing>
          <wp:inline distT="0" distB="0" distL="0" distR="0" wp14:anchorId="261D7FFB" wp14:editId="56083176">
            <wp:extent cx="4903076" cy="4739501"/>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909900" cy="4746098"/>
                    </a:xfrm>
                    <a:prstGeom prst="rect">
                      <a:avLst/>
                    </a:prstGeom>
                  </pic:spPr>
                </pic:pic>
              </a:graphicData>
            </a:graphic>
          </wp:inline>
        </w:drawing>
      </w:r>
    </w:p>
    <w:p w14:paraId="1A77343A" w14:textId="0E93E0C6" w:rsidR="00664FEF" w:rsidRPr="00E70CF8" w:rsidRDefault="00664FEF" w:rsidP="00CC1362">
      <w:pPr>
        <w:pStyle w:val="ac"/>
        <w:spacing w:line="480" w:lineRule="auto"/>
        <w:jc w:val="both"/>
        <w:rPr>
          <w:rFonts w:ascii="Times New Roman" w:hAnsi="Times New Roman" w:cs="Times New Roman"/>
          <w:b/>
          <w:bCs/>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3</w:t>
      </w:r>
      <w:r w:rsidR="00CB65A5" w:rsidRPr="00E70CF8">
        <w:rPr>
          <w:rFonts w:ascii="Times New Roman" w:hAnsi="Times New Roman" w:cs="Times New Roman"/>
          <w:b/>
          <w:bCs/>
          <w:color w:val="000000" w:themeColor="text1"/>
          <w:kern w:val="19"/>
          <w:lang w:eastAsia="en-US"/>
        </w:rPr>
        <w:t>4</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CLSM images of </w:t>
      </w:r>
      <w:r w:rsidR="00834618" w:rsidRPr="00E70CF8">
        <w:rPr>
          <w:rFonts w:ascii="Times New Roman" w:hAnsi="Times New Roman" w:cs="Times New Roman"/>
          <w:color w:val="000000" w:themeColor="text1"/>
          <w:kern w:val="19"/>
          <w:lang w:eastAsia="en-US"/>
        </w:rPr>
        <w:t xml:space="preserve">UHHTN </w:t>
      </w:r>
      <w:r w:rsidR="00CC1362" w:rsidRPr="00E70CF8">
        <w:rPr>
          <w:rFonts w:ascii="Times New Roman" w:hAnsi="Times New Roman" w:cs="Times New Roman"/>
          <w:color w:val="000000" w:themeColor="text1"/>
          <w:kern w:val="19"/>
          <w:lang w:eastAsia="en-US"/>
        </w:rPr>
        <w:t xml:space="preserve">nanorobots </w:t>
      </w:r>
      <w:r w:rsidRPr="00E70CF8">
        <w:rPr>
          <w:rFonts w:ascii="Times New Roman" w:hAnsi="Times New Roman" w:cs="Times New Roman"/>
          <w:color w:val="000000" w:themeColor="text1"/>
          <w:kern w:val="19"/>
          <w:lang w:eastAsia="en-US"/>
        </w:rPr>
        <w:t>irradiated in NIR in the presence of different inhibitors</w:t>
      </w:r>
      <w:r w:rsidRPr="00E70CF8">
        <w:rPr>
          <w:rFonts w:ascii="Times New Roman" w:hAnsi="Times New Roman" w:cs="Times New Roman" w:hint="eastAsia"/>
          <w:color w:val="000000" w:themeColor="text1"/>
          <w:kern w:val="19"/>
          <w:lang w:eastAsia="en-US"/>
        </w:rPr>
        <w:t>.</w:t>
      </w:r>
      <w:r w:rsidRPr="00E70CF8">
        <w:rPr>
          <w:rFonts w:ascii="Times New Roman" w:hAnsi="Times New Roman" w:cs="Times New Roman"/>
          <w:color w:val="000000" w:themeColor="text1"/>
          <w:kern w:val="19"/>
          <w:lang w:eastAsia="en-US"/>
        </w:rPr>
        <w:t xml:space="preserve"> Nuclei were stained with DAPI (blue). Cell membranes were stained with DIO (sky blue</w:t>
      </w:r>
      <w:r w:rsidR="00CC1362" w:rsidRPr="00E70CF8">
        <w:rPr>
          <w:rFonts w:ascii="Times New Roman" w:hAnsi="Times New Roman" w:cs="Times New Roman"/>
          <w:color w:val="000000" w:themeColor="text1"/>
          <w:kern w:val="19"/>
          <w:lang w:eastAsia="en-US"/>
        </w:rPr>
        <w:t xml:space="preserve">), and </w:t>
      </w:r>
      <w:r w:rsidRPr="00E70CF8">
        <w:rPr>
          <w:rFonts w:ascii="Times New Roman" w:hAnsi="Times New Roman" w:cs="Times New Roman"/>
          <w:color w:val="000000" w:themeColor="text1"/>
          <w:kern w:val="19"/>
          <w:lang w:eastAsia="en-US"/>
        </w:rPr>
        <w:t>fluorescent signal of DOX is shown in red.</w:t>
      </w:r>
      <w:r w:rsidR="001A07C4" w:rsidRPr="00E70CF8">
        <w:rPr>
          <w:rFonts w:ascii="Times New Roman" w:hAnsi="Times New Roman" w:cs="Times New Roman"/>
          <w:color w:val="000000" w:themeColor="text1"/>
          <w:kern w:val="19"/>
          <w:lang w:eastAsia="en-US"/>
        </w:rPr>
        <w:t xml:space="preserve"> Scale bar</w:t>
      </w:r>
      <w:r w:rsidR="00105807" w:rsidRPr="00E70CF8">
        <w:rPr>
          <w:rFonts w:ascii="Times New Roman" w:hAnsi="Times New Roman" w:cs="Times New Roman"/>
          <w:color w:val="000000" w:themeColor="text1"/>
          <w:kern w:val="19"/>
          <w:lang w:eastAsia="en-US"/>
        </w:rPr>
        <w:t xml:space="preserve">, </w:t>
      </w:r>
      <w:r w:rsidR="00AF0303" w:rsidRPr="00E70CF8">
        <w:rPr>
          <w:rFonts w:ascii="Times New Roman" w:hAnsi="Times New Roman" w:cs="Times New Roman"/>
          <w:color w:val="000000" w:themeColor="text1"/>
          <w:kern w:val="19"/>
          <w:lang w:eastAsia="en-US"/>
        </w:rPr>
        <w:t>1</w:t>
      </w:r>
      <w:r w:rsidR="001A07C4" w:rsidRPr="00E70CF8">
        <w:rPr>
          <w:rFonts w:ascii="Times New Roman" w:hAnsi="Times New Roman" w:cs="Times New Roman"/>
          <w:color w:val="000000" w:themeColor="text1"/>
          <w:kern w:val="19"/>
          <w:lang w:eastAsia="en-US"/>
        </w:rPr>
        <w:t>5 μm</w:t>
      </w:r>
      <w:r w:rsidR="00105807" w:rsidRPr="00E70CF8">
        <w:rPr>
          <w:rFonts w:ascii="Times New Roman" w:hAnsi="Times New Roman" w:cs="Times New Roman"/>
          <w:color w:val="000000" w:themeColor="text1"/>
          <w:kern w:val="19"/>
          <w:lang w:eastAsia="en-US"/>
        </w:rPr>
        <w:t>.</w:t>
      </w:r>
    </w:p>
    <w:p w14:paraId="5E5A4E3A" w14:textId="4344CC04" w:rsidR="00A0571C" w:rsidRPr="00E70CF8" w:rsidRDefault="007A7BEF" w:rsidP="00DF2533">
      <w:pPr>
        <w:jc w:val="center"/>
        <w:rPr>
          <w:rFonts w:ascii="Times New Roman" w:hAnsi="Times New Roman" w:cs="Times New Roman"/>
          <w:color w:val="000000" w:themeColor="text1"/>
          <w:kern w:val="19"/>
          <w:lang w:eastAsia="en-US"/>
        </w:rPr>
      </w:pPr>
      <w:r w:rsidRPr="00E70CF8">
        <w:rPr>
          <w:noProof/>
          <w:color w:val="000000" w:themeColor="text1"/>
        </w:rPr>
        <w:drawing>
          <wp:inline distT="0" distB="0" distL="0" distR="0" wp14:anchorId="41539D61" wp14:editId="3B03C7A3">
            <wp:extent cx="5157474" cy="3945276"/>
            <wp:effectExtent l="0" t="0" r="0" b="4445"/>
            <wp:docPr id="24" name="图片 24"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示&#10;&#10;中度可信度描述已自动生成"/>
                    <pic:cNvPicPr/>
                  </pic:nvPicPr>
                  <pic:blipFill rotWithShape="1">
                    <a:blip r:embed="rId43">
                      <a:extLst>
                        <a:ext uri="{28A0092B-C50C-407E-A947-70E740481C1C}">
                          <a14:useLocalDpi xmlns:a14="http://schemas.microsoft.com/office/drawing/2010/main" val="0"/>
                        </a:ext>
                      </a:extLst>
                    </a:blip>
                    <a:srcRect l="2766" r="5958" b="3508"/>
                    <a:stretch/>
                  </pic:blipFill>
                  <pic:spPr bwMode="auto">
                    <a:xfrm>
                      <a:off x="0" y="0"/>
                      <a:ext cx="5164426" cy="3950594"/>
                    </a:xfrm>
                    <a:prstGeom prst="rect">
                      <a:avLst/>
                    </a:prstGeom>
                    <a:ln>
                      <a:noFill/>
                    </a:ln>
                    <a:extLst>
                      <a:ext uri="{53640926-AAD7-44D8-BBD7-CCE9431645EC}">
                        <a14:shadowObscured xmlns:a14="http://schemas.microsoft.com/office/drawing/2010/main"/>
                      </a:ext>
                    </a:extLst>
                  </pic:spPr>
                </pic:pic>
              </a:graphicData>
            </a:graphic>
          </wp:inline>
        </w:drawing>
      </w:r>
    </w:p>
    <w:p w14:paraId="2401E9FD" w14:textId="009D3B66" w:rsidR="00664FEF" w:rsidRPr="00E70CF8" w:rsidRDefault="00664FEF" w:rsidP="00CC1362">
      <w:pPr>
        <w:pStyle w:val="ac"/>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3</w:t>
      </w:r>
      <w:r w:rsidR="00CB65A5" w:rsidRPr="00E70CF8">
        <w:rPr>
          <w:rFonts w:ascii="Times New Roman" w:hAnsi="Times New Roman" w:cs="Times New Roman"/>
          <w:b/>
          <w:bCs/>
          <w:color w:val="000000" w:themeColor="text1"/>
          <w:kern w:val="19"/>
          <w:lang w:eastAsia="en-US"/>
        </w:rPr>
        <w:t>5</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(a) Co-localization of nano</w:t>
      </w:r>
      <w:r w:rsidR="0006788E" w:rsidRPr="00E70CF8">
        <w:rPr>
          <w:rFonts w:ascii="Times New Roman" w:hAnsi="Times New Roman" w:cs="Times New Roman" w:hint="eastAsia"/>
          <w:color w:val="000000" w:themeColor="text1"/>
          <w:kern w:val="19"/>
        </w:rPr>
        <w:t>robot</w:t>
      </w:r>
      <w:r w:rsidRPr="00E70CF8">
        <w:rPr>
          <w:rFonts w:ascii="Times New Roman" w:hAnsi="Times New Roman" w:cs="Times New Roman"/>
          <w:color w:val="000000" w:themeColor="text1"/>
          <w:kern w:val="19"/>
          <w:lang w:eastAsia="en-US"/>
        </w:rPr>
        <w:t>s (red) with lysosomal trackers (green) and DAPI (nucleus, blue) after co-cultured with MDA-MB-231 cells under different conditions and the corresponding fluorescence intensity (FL) profiles. (b) Co-localization of nano</w:t>
      </w:r>
      <w:r w:rsidR="0006788E" w:rsidRPr="00E70CF8">
        <w:rPr>
          <w:rFonts w:ascii="Times New Roman" w:hAnsi="Times New Roman" w:cs="Times New Roman" w:hint="eastAsia"/>
          <w:color w:val="000000" w:themeColor="text1"/>
          <w:kern w:val="19"/>
        </w:rPr>
        <w:t>robot</w:t>
      </w:r>
      <w:r w:rsidRPr="00E70CF8">
        <w:rPr>
          <w:rFonts w:ascii="Times New Roman" w:hAnsi="Times New Roman" w:cs="Times New Roman"/>
          <w:color w:val="000000" w:themeColor="text1"/>
          <w:kern w:val="19"/>
          <w:lang w:eastAsia="en-US"/>
        </w:rPr>
        <w:t>s (red) with Golgi tracker (green) and DAPI (nucleus, blue) after co-cultured with MDA-MB-231 cells under different conditions and the corresponding fluorescence profiles.</w:t>
      </w:r>
      <w:r w:rsidR="007B1603" w:rsidRPr="00E70CF8">
        <w:rPr>
          <w:rFonts w:ascii="Times New Roman" w:hAnsi="Times New Roman" w:cs="Times New Roman"/>
          <w:color w:val="000000" w:themeColor="text1"/>
          <w:kern w:val="19"/>
          <w:lang w:eastAsia="en-US"/>
        </w:rPr>
        <w:t xml:space="preserve"> </w:t>
      </w:r>
      <w:r w:rsidR="007B1603" w:rsidRPr="00E70CF8">
        <w:rPr>
          <w:rFonts w:ascii="Times New Roman" w:hAnsi="Times New Roman"/>
          <w:color w:val="000000" w:themeColor="text1"/>
        </w:rPr>
        <w:t>From the corresponding fluorescence spectra, it can be seen more clearly that some red fluorescence signals (UHHTN/DOX) partially overlap with green fluorescence (lysosomes, Golgi apparatus) and blue fluorescence (nucleus) and co-localization exists</w:t>
      </w:r>
      <w:r w:rsidR="00183D36" w:rsidRPr="00E70CF8">
        <w:rPr>
          <w:rFonts w:ascii="Times New Roman" w:hAnsi="Times New Roman"/>
          <w:color w:val="000000" w:themeColor="text1"/>
        </w:rPr>
        <w:t xml:space="preserve">. </w:t>
      </w:r>
      <w:r w:rsidR="001A07C4" w:rsidRPr="00E70CF8">
        <w:rPr>
          <w:rFonts w:ascii="Times New Roman" w:hAnsi="Times New Roman" w:cs="Times New Roman"/>
          <w:color w:val="000000" w:themeColor="text1"/>
          <w:kern w:val="19"/>
          <w:lang w:eastAsia="en-US"/>
        </w:rPr>
        <w:t>Scale bar</w:t>
      </w:r>
      <w:r w:rsidR="00183D36" w:rsidRPr="00E70CF8">
        <w:rPr>
          <w:rFonts w:ascii="Times New Roman" w:hAnsi="Times New Roman" w:cs="Times New Roman"/>
          <w:color w:val="000000" w:themeColor="text1"/>
          <w:kern w:val="19"/>
          <w:lang w:eastAsia="en-US"/>
        </w:rPr>
        <w:t xml:space="preserve">, </w:t>
      </w:r>
      <w:r w:rsidR="001A07C4" w:rsidRPr="00E70CF8">
        <w:rPr>
          <w:rFonts w:ascii="Times New Roman" w:hAnsi="Times New Roman" w:cs="Times New Roman"/>
          <w:color w:val="000000" w:themeColor="text1"/>
          <w:kern w:val="19"/>
          <w:lang w:eastAsia="en-US"/>
        </w:rPr>
        <w:t>50 μm</w:t>
      </w:r>
      <w:r w:rsidR="00105807" w:rsidRPr="00E70CF8">
        <w:rPr>
          <w:rFonts w:ascii="Times New Roman" w:hAnsi="Times New Roman" w:cs="Times New Roman"/>
          <w:color w:val="000000" w:themeColor="text1"/>
          <w:kern w:val="19"/>
          <w:lang w:eastAsia="en-US"/>
        </w:rPr>
        <w:t>.</w:t>
      </w:r>
    </w:p>
    <w:p w14:paraId="04CA43AA" w14:textId="77777777" w:rsidR="00E842CF" w:rsidRPr="00E70CF8" w:rsidRDefault="00E842CF" w:rsidP="00CC1362">
      <w:pPr>
        <w:rPr>
          <w:rFonts w:ascii="Times New Roman" w:hAnsi="Times New Roman" w:cs="Times New Roman"/>
          <w:color w:val="000000" w:themeColor="text1"/>
          <w:kern w:val="19"/>
          <w:lang w:eastAsia="en-US"/>
        </w:rPr>
      </w:pPr>
    </w:p>
    <w:p w14:paraId="51085087" w14:textId="1A6355DF" w:rsidR="00E842CF" w:rsidRPr="00E70CF8" w:rsidRDefault="00E842CF">
      <w:pPr>
        <w:rPr>
          <w:rFonts w:ascii="Times New Roman" w:hAnsi="Times New Roman" w:cs="Times New Roman"/>
          <w:b/>
          <w:bCs/>
          <w:color w:val="000000" w:themeColor="text1"/>
          <w:kern w:val="19"/>
          <w:lang w:eastAsia="en-US"/>
        </w:rPr>
      </w:pPr>
    </w:p>
    <w:p w14:paraId="47063298" w14:textId="77777777" w:rsidR="00E842CF" w:rsidRPr="00E70CF8" w:rsidRDefault="00CD0CB0">
      <w:pPr>
        <w:spacing w:before="200" w:after="120"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102A2B69" wp14:editId="23CF3681">
            <wp:extent cx="3135086" cy="2202033"/>
            <wp:effectExtent l="0" t="0" r="190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171033" cy="2227282"/>
                    </a:xfrm>
                    <a:prstGeom prst="rect">
                      <a:avLst/>
                    </a:prstGeom>
                  </pic:spPr>
                </pic:pic>
              </a:graphicData>
            </a:graphic>
          </wp:inline>
        </w:drawing>
      </w:r>
    </w:p>
    <w:p w14:paraId="204F7FA4" w14:textId="4A58084C" w:rsidR="00B1083B" w:rsidRPr="00E70CF8" w:rsidRDefault="00CD0CB0" w:rsidP="00CC1362">
      <w:pPr>
        <w:spacing w:before="200" w:after="120"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3</w:t>
      </w:r>
      <w:r w:rsidR="00CB65A5" w:rsidRPr="00E70CF8">
        <w:rPr>
          <w:rFonts w:ascii="Times New Roman" w:hAnsi="Times New Roman" w:cs="Times New Roman"/>
          <w:b/>
          <w:bCs/>
          <w:color w:val="000000" w:themeColor="text1"/>
          <w:kern w:val="19"/>
          <w:lang w:eastAsia="en-US"/>
        </w:rPr>
        <w:t>6</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b/>
          <w:bCs/>
          <w:color w:val="000000" w:themeColor="text1"/>
        </w:rPr>
        <w:t xml:space="preserve">Cell viability during nanoparticles internalization. </w:t>
      </w:r>
      <w:r w:rsidRPr="00E70CF8">
        <w:rPr>
          <w:rFonts w:ascii="Times New Roman" w:hAnsi="Times New Roman" w:cs="Times New Roman"/>
          <w:bCs/>
          <w:color w:val="000000" w:themeColor="text1"/>
        </w:rPr>
        <w:t xml:space="preserve">CCK-8 assay for </w:t>
      </w:r>
      <w:r w:rsidRPr="00E70CF8">
        <w:rPr>
          <w:rFonts w:ascii="Times New Roman" w:hAnsi="Times New Roman" w:cs="Times New Roman"/>
          <w:color w:val="000000" w:themeColor="text1"/>
          <w:kern w:val="19"/>
        </w:rPr>
        <w:t>c</w:t>
      </w:r>
      <w:r w:rsidRPr="00E70CF8">
        <w:rPr>
          <w:rFonts w:ascii="Times New Roman" w:hAnsi="Times New Roman" w:cs="Times New Roman"/>
          <w:color w:val="000000" w:themeColor="text1"/>
          <w:kern w:val="19"/>
          <w:lang w:eastAsia="en-US"/>
        </w:rPr>
        <w:t>ell</w:t>
      </w:r>
      <w:r w:rsidRPr="00E70CF8">
        <w:rPr>
          <w:rFonts w:ascii="Times New Roman" w:hAnsi="Times New Roman" w:cs="Times New Roman"/>
          <w:color w:val="000000" w:themeColor="text1"/>
          <w:kern w:val="19"/>
        </w:rPr>
        <w:t xml:space="preserve">s treated with </w:t>
      </w:r>
      <w:r w:rsidR="00834618" w:rsidRPr="00E70CF8">
        <w:rPr>
          <w:rFonts w:ascii="Times New Roman" w:hAnsi="Times New Roman" w:cs="Times New Roman"/>
          <w:color w:val="000000" w:themeColor="text1"/>
        </w:rPr>
        <w:t>DOX/</w:t>
      </w:r>
      <w:r w:rsidRPr="00E70CF8">
        <w:rPr>
          <w:rFonts w:ascii="Times New Roman" w:hAnsi="Times New Roman" w:cs="Times New Roman"/>
          <w:color w:val="000000" w:themeColor="text1"/>
          <w:kern w:val="19"/>
        </w:rPr>
        <w:t xml:space="preserve">nanoparticles </w:t>
      </w:r>
      <w:r w:rsidR="00834618" w:rsidRPr="00E70CF8">
        <w:rPr>
          <w:rFonts w:ascii="Times New Roman" w:hAnsi="Times New Roman" w:cs="Times New Roman"/>
          <w:color w:val="000000" w:themeColor="text1"/>
          <w:kern w:val="19"/>
          <w:lang w:eastAsia="en-US"/>
        </w:rPr>
        <w:t xml:space="preserve">without nanospikes, spiky nanoparticles, </w:t>
      </w:r>
      <w:r w:rsidRPr="00E70CF8">
        <w:rPr>
          <w:rFonts w:ascii="Times New Roman" w:hAnsi="Times New Roman" w:cs="Times New Roman"/>
          <w:color w:val="000000" w:themeColor="text1"/>
          <w:kern w:val="19"/>
        </w:rPr>
        <w:t xml:space="preserve">and UHHTN/DOX nanorobots under 1 </w:t>
      </w:r>
      <w:r w:rsidR="00DE77FA" w:rsidRPr="00E70CF8">
        <w:rPr>
          <w:rFonts w:ascii="Times New Roman" w:hAnsi="Times New Roman" w:cs="Times New Roman"/>
          <w:color w:val="000000" w:themeColor="text1"/>
        </w:rPr>
        <w:t>W·cm</w:t>
      </w:r>
      <w:r w:rsidR="00DE77FA"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kern w:val="19"/>
        </w:rPr>
        <w:t xml:space="preserve"> 980 nm laser irradiation for 0-30 min. Data are presented as the mean ± </w:t>
      </w:r>
      <w:r w:rsidR="00443C8B"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(n = 3).</w:t>
      </w:r>
    </w:p>
    <w:p w14:paraId="4827DCFD" w14:textId="77777777" w:rsidR="00250A54" w:rsidRPr="00E70CF8" w:rsidRDefault="00250A54" w:rsidP="00CC1362">
      <w:pPr>
        <w:spacing w:before="200" w:after="120" w:line="480" w:lineRule="auto"/>
        <w:jc w:val="both"/>
        <w:rPr>
          <w:rFonts w:ascii="Times New Roman" w:hAnsi="Times New Roman" w:cs="Times New Roman"/>
          <w:color w:val="000000" w:themeColor="text1"/>
          <w:kern w:val="19"/>
          <w:lang w:eastAsia="en-US"/>
        </w:rPr>
      </w:pPr>
    </w:p>
    <w:p w14:paraId="5FEFD91E" w14:textId="00EDF245" w:rsidR="00E842CF" w:rsidRPr="00E70CF8" w:rsidRDefault="001A07C4" w:rsidP="000E1C9A">
      <w:pPr>
        <w:spacing w:before="200" w:after="120"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3A4F5E43" wp14:editId="7379A015">
            <wp:extent cx="5132719" cy="2170444"/>
            <wp:effectExtent l="0" t="0" r="0" b="127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132719" cy="2170444"/>
                    </a:xfrm>
                    <a:prstGeom prst="rect">
                      <a:avLst/>
                    </a:prstGeom>
                  </pic:spPr>
                </pic:pic>
              </a:graphicData>
            </a:graphic>
          </wp:inline>
        </w:drawing>
      </w:r>
    </w:p>
    <w:p w14:paraId="16E18D07" w14:textId="615E49BD" w:rsidR="00250A54" w:rsidRPr="00E70CF8" w:rsidRDefault="00250A54" w:rsidP="00250A54">
      <w:pPr>
        <w:spacing w:line="480" w:lineRule="auto"/>
        <w:jc w:val="both"/>
        <w:rPr>
          <w:color w:val="000000" w:themeColor="text1"/>
        </w:rPr>
      </w:pPr>
      <w:r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lang w:eastAsia="en-US"/>
        </w:rPr>
        <w:t>37</w:t>
      </w:r>
      <w:r w:rsidRPr="00E70CF8">
        <w:rPr>
          <w:rFonts w:ascii="Times New Roman" w:hAnsi="Times New Roman" w:cs="Times New Roman"/>
          <w:b/>
          <w:bCs/>
          <w:color w:val="000000" w:themeColor="text1"/>
          <w:kern w:val="19"/>
          <w:lang w:eastAsia="en-US"/>
        </w:rPr>
        <w:t xml:space="preserve">. UHHTN/DOX </w:t>
      </w:r>
      <w:r w:rsidRPr="00E70CF8">
        <w:rPr>
          <w:rFonts w:ascii="Times New Roman" w:hAnsi="Times New Roman" w:cs="Times New Roman"/>
          <w:b/>
          <w:bCs/>
          <w:color w:val="000000" w:themeColor="text1"/>
        </w:rPr>
        <w:t>compatibility in MDA-MB-231 tumor cells</w:t>
      </w:r>
      <w:r w:rsidRPr="00E70CF8">
        <w:rPr>
          <w:rFonts w:ascii="Times New Roman" w:eastAsia="黑体" w:hAnsi="Times New Roman" w:cs="Times New Roman"/>
          <w:b/>
          <w:bCs/>
          <w:color w:val="000000" w:themeColor="text1"/>
        </w:rPr>
        <w:t xml:space="preserve">. </w:t>
      </w:r>
      <w:r w:rsidRPr="00E70CF8">
        <w:rPr>
          <w:rFonts w:ascii="Times New Roman" w:hAnsi="Times New Roman" w:cs="Times New Roman"/>
          <w:color w:val="000000" w:themeColor="text1"/>
          <w:kern w:val="19"/>
        </w:rPr>
        <w:t>CCK-8 assay for cells treated with UHHTN and UHHTN/DOX nanoparticles at different concentrations</w:t>
      </w:r>
      <w:r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kern w:val="19"/>
        </w:rPr>
        <w:t>for 24 h (a) and 48 h (b).</w:t>
      </w:r>
      <w:r w:rsidRPr="00E70CF8">
        <w:rPr>
          <w:rFonts w:ascii="Times New Roman" w:hAnsi="Times New Roman" w:cs="Times New Roman"/>
          <w:color w:val="000000" w:themeColor="text1"/>
        </w:rPr>
        <w:t xml:space="preserve"> </w:t>
      </w:r>
      <w:r w:rsidRPr="00E70CF8">
        <w:rPr>
          <w:rFonts w:ascii="Times New Roman" w:hAnsi="Times New Roman" w:cs="Times New Roman"/>
          <w:color w:val="000000" w:themeColor="text1"/>
          <w:kern w:val="19"/>
        </w:rPr>
        <w:t xml:space="preserve">Data are presented as the mean ± </w:t>
      </w:r>
      <w:r w:rsidR="00443C8B"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(n = 3).</w:t>
      </w:r>
    </w:p>
    <w:p w14:paraId="4D0F91A8" w14:textId="160CD952" w:rsidR="00E842CF" w:rsidRPr="00E70CF8" w:rsidRDefault="001A07C4" w:rsidP="00250A54">
      <w:pPr>
        <w:spacing w:before="200" w:after="120" w:line="480" w:lineRule="auto"/>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0CEC06C7" wp14:editId="2E976ACC">
            <wp:extent cx="5274310" cy="623697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pic:nvPicPr>
                  <pic:blipFill>
                    <a:blip r:embed="rId46">
                      <a:extLst>
                        <a:ext uri="{28A0092B-C50C-407E-A947-70E740481C1C}">
                          <a14:useLocalDpi xmlns:a14="http://schemas.microsoft.com/office/drawing/2010/main" val="0"/>
                        </a:ext>
                      </a:extLst>
                    </a:blip>
                    <a:stretch>
                      <a:fillRect/>
                    </a:stretch>
                  </pic:blipFill>
                  <pic:spPr>
                    <a:xfrm>
                      <a:off x="0" y="0"/>
                      <a:ext cx="5274310" cy="6236970"/>
                    </a:xfrm>
                    <a:prstGeom prst="rect">
                      <a:avLst/>
                    </a:prstGeom>
                  </pic:spPr>
                </pic:pic>
              </a:graphicData>
            </a:graphic>
          </wp:inline>
        </w:drawing>
      </w:r>
    </w:p>
    <w:p w14:paraId="6953AF13" w14:textId="2240063B" w:rsidR="00E842CF" w:rsidRPr="00E70CF8" w:rsidRDefault="00CD0CB0">
      <w:pPr>
        <w:spacing w:before="200" w:after="120"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rPr>
        <w:t>38</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 xml:space="preserve">Cytotoxicity of </w:t>
      </w:r>
      <w:r w:rsidR="00834618" w:rsidRPr="00E70CF8">
        <w:rPr>
          <w:rFonts w:ascii="Times New Roman" w:hAnsi="Times New Roman" w:cs="Times New Roman"/>
          <w:color w:val="000000" w:themeColor="text1"/>
          <w:kern w:val="19"/>
          <w:lang w:eastAsia="en-US"/>
        </w:rPr>
        <w:t xml:space="preserve">UHHTN and </w:t>
      </w:r>
      <w:r w:rsidRPr="00E70CF8">
        <w:rPr>
          <w:rFonts w:ascii="Times New Roman" w:hAnsi="Times New Roman" w:cs="Times New Roman"/>
          <w:color w:val="000000" w:themeColor="text1"/>
          <w:kern w:val="19"/>
          <w:lang w:eastAsia="en-US"/>
        </w:rPr>
        <w:t xml:space="preserve">UHHTN/DOX in </w:t>
      </w:r>
      <w:r w:rsidR="001A07C4" w:rsidRPr="00E70CF8">
        <w:rPr>
          <w:rFonts w:ascii="Times New Roman" w:hAnsi="Times New Roman" w:cs="Times New Roman"/>
          <w:color w:val="000000" w:themeColor="text1"/>
          <w:kern w:val="19"/>
          <w:lang w:eastAsia="en-US"/>
        </w:rPr>
        <w:t xml:space="preserve">A549 </w:t>
      </w:r>
      <w:bookmarkStart w:id="124" w:name="OLE_LINK556"/>
      <w:bookmarkStart w:id="125" w:name="OLE_LINK557"/>
      <w:r w:rsidR="001A07C4" w:rsidRPr="00E70CF8">
        <w:rPr>
          <w:rFonts w:ascii="Times New Roman" w:hAnsi="Times New Roman" w:cs="Times New Roman"/>
          <w:color w:val="000000" w:themeColor="text1"/>
          <w:kern w:val="19"/>
          <w:lang w:eastAsia="en-US"/>
        </w:rPr>
        <w:t>(a-b)</w:t>
      </w:r>
      <w:bookmarkEnd w:id="124"/>
      <w:bookmarkEnd w:id="125"/>
      <w:r w:rsidR="001A07C4"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P</w:t>
      </w:r>
      <w:r w:rsidRPr="00E70CF8">
        <w:rPr>
          <w:rFonts w:ascii="Times New Roman" w:hAnsi="Times New Roman" w:cs="Times New Roman"/>
          <w:color w:val="000000" w:themeColor="text1"/>
          <w:kern w:val="19"/>
        </w:rPr>
        <w:t>ANC-1</w:t>
      </w:r>
      <w:r w:rsidR="001A07C4" w:rsidRPr="00E70CF8">
        <w:rPr>
          <w:rFonts w:ascii="Times New Roman" w:hAnsi="Times New Roman" w:cs="Times New Roman"/>
          <w:color w:val="000000" w:themeColor="text1"/>
          <w:kern w:val="19"/>
        </w:rPr>
        <w:t xml:space="preserve"> </w:t>
      </w:r>
      <w:r w:rsidR="001A07C4" w:rsidRPr="00E70CF8">
        <w:rPr>
          <w:rFonts w:ascii="Times New Roman" w:hAnsi="Times New Roman" w:cs="Times New Roman"/>
          <w:color w:val="000000" w:themeColor="text1"/>
          <w:kern w:val="19"/>
          <w:lang w:eastAsia="en-US"/>
        </w:rPr>
        <w:t>(c-d)</w:t>
      </w:r>
      <w:r w:rsidR="001A07C4" w:rsidRPr="00E70CF8">
        <w:rPr>
          <w:rFonts w:ascii="Times New Roman" w:hAnsi="Times New Roman" w:cs="Times New Roman"/>
          <w:color w:val="000000" w:themeColor="text1"/>
          <w:kern w:val="19"/>
        </w:rPr>
        <w:t>, B16F10</w:t>
      </w:r>
      <w:r w:rsidRPr="00E70CF8">
        <w:rPr>
          <w:rFonts w:ascii="Times New Roman" w:hAnsi="Times New Roman" w:cs="Times New Roman"/>
          <w:color w:val="000000" w:themeColor="text1"/>
          <w:kern w:val="19"/>
          <w:lang w:eastAsia="en-US"/>
        </w:rPr>
        <w:t xml:space="preserve"> </w:t>
      </w:r>
      <w:r w:rsidR="001A07C4" w:rsidRPr="00E70CF8">
        <w:rPr>
          <w:rFonts w:ascii="Times New Roman" w:hAnsi="Times New Roman" w:cs="Times New Roman"/>
          <w:color w:val="000000" w:themeColor="text1"/>
          <w:kern w:val="19"/>
          <w:lang w:eastAsia="en-US"/>
        </w:rPr>
        <w:t xml:space="preserve">(e-f) </w:t>
      </w:r>
      <w:r w:rsidRPr="00E70CF8">
        <w:rPr>
          <w:rFonts w:ascii="Times New Roman" w:hAnsi="Times New Roman" w:cs="Times New Roman"/>
          <w:color w:val="000000" w:themeColor="text1"/>
          <w:kern w:val="19"/>
          <w:lang w:eastAsia="en-US"/>
        </w:rPr>
        <w:t>tumor cells</w:t>
      </w:r>
      <w:r w:rsidR="008D3F0D" w:rsidRPr="00E70CF8">
        <w:rPr>
          <w:rFonts w:ascii="Times New Roman" w:hAnsi="Times New Roman" w:cs="Times New Roman"/>
          <w:color w:val="000000" w:themeColor="text1"/>
          <w:kern w:val="19"/>
          <w:lang w:eastAsia="en-US"/>
        </w:rPr>
        <w:t xml:space="preserve"> at 24 h and 48 h, respectively</w:t>
      </w:r>
      <w:r w:rsidR="008D3F0D"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rPr>
        <w:t xml:space="preserve">Data are presented as the mean ± </w:t>
      </w:r>
      <w:r w:rsidR="00443C8B"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(n = 3).</w:t>
      </w:r>
    </w:p>
    <w:p w14:paraId="05A93424" w14:textId="40D13725" w:rsidR="00493FDA" w:rsidRPr="00E70CF8" w:rsidRDefault="00493FDA" w:rsidP="00CC1362">
      <w:pPr>
        <w:rPr>
          <w:rFonts w:ascii="Times New Roman" w:hAnsi="Times New Roman" w:cs="Times New Roman"/>
          <w:b/>
          <w:bCs/>
          <w:color w:val="000000" w:themeColor="text1"/>
          <w:kern w:val="19"/>
        </w:rPr>
      </w:pPr>
    </w:p>
    <w:p w14:paraId="6E0DA624" w14:textId="2E1E1F00" w:rsidR="00E842CF" w:rsidRPr="00E70CF8" w:rsidRDefault="001F4594" w:rsidP="001F4594">
      <w:pPr>
        <w:spacing w:line="480" w:lineRule="auto"/>
        <w:jc w:val="both"/>
        <w:rPr>
          <w:rFonts w:ascii="Times New Roman" w:hAnsi="Times New Roman" w:cs="Times New Roman"/>
          <w:b/>
          <w:bCs/>
          <w:color w:val="000000" w:themeColor="text1"/>
          <w:kern w:val="19"/>
        </w:rPr>
      </w:pPr>
      <w:r w:rsidRPr="00E70CF8">
        <w:rPr>
          <w:rFonts w:ascii="Times New Roman" w:hAnsi="Times New Roman" w:cs="Times New Roman" w:hint="eastAsia"/>
          <w:b/>
          <w:bCs/>
          <w:noProof/>
          <w:color w:val="000000" w:themeColor="text1"/>
          <w:kern w:val="19"/>
        </w:rPr>
        <w:drawing>
          <wp:inline distT="0" distB="0" distL="0" distR="0" wp14:anchorId="7EBFB325" wp14:editId="77239EA5">
            <wp:extent cx="5274310" cy="2383790"/>
            <wp:effectExtent l="0" t="0" r="0" b="3810"/>
            <wp:docPr id="10" name="图片 10"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表, 条形图, 直方图&#10;&#10;描述已自动生成"/>
                    <pic:cNvPicPr/>
                  </pic:nvPicPr>
                  <pic:blipFill>
                    <a:blip r:embed="rId47">
                      <a:extLst>
                        <a:ext uri="{28A0092B-C50C-407E-A947-70E740481C1C}">
                          <a14:useLocalDpi xmlns:a14="http://schemas.microsoft.com/office/drawing/2010/main" val="0"/>
                        </a:ext>
                      </a:extLst>
                    </a:blip>
                    <a:stretch>
                      <a:fillRect/>
                    </a:stretch>
                  </pic:blipFill>
                  <pic:spPr>
                    <a:xfrm>
                      <a:off x="0" y="0"/>
                      <a:ext cx="5274310" cy="2383790"/>
                    </a:xfrm>
                    <a:prstGeom prst="rect">
                      <a:avLst/>
                    </a:prstGeom>
                  </pic:spPr>
                </pic:pic>
              </a:graphicData>
            </a:graphic>
          </wp:inline>
        </w:drawing>
      </w:r>
      <w:r w:rsidR="00493FDA" w:rsidRPr="00E70CF8">
        <w:rPr>
          <w:rFonts w:ascii="Times New Roman" w:hAnsi="Times New Roman" w:cs="Times New Roman"/>
          <w:b/>
          <w:bCs/>
          <w:color w:val="000000" w:themeColor="text1"/>
          <w:kern w:val="19"/>
          <w:lang w:eastAsia="en-US"/>
        </w:rPr>
        <w:t xml:space="preserve">Supplementary Fig. </w:t>
      </w:r>
      <w:r w:rsidR="00CB65A5" w:rsidRPr="00E70CF8">
        <w:rPr>
          <w:rFonts w:ascii="Times New Roman" w:hAnsi="Times New Roman" w:cs="Times New Roman"/>
          <w:b/>
          <w:bCs/>
          <w:color w:val="000000" w:themeColor="text1"/>
          <w:kern w:val="19"/>
        </w:rPr>
        <w:t>39</w:t>
      </w:r>
      <w:r w:rsidR="00493FDA" w:rsidRPr="00E70CF8">
        <w:rPr>
          <w:rFonts w:ascii="Times New Roman" w:hAnsi="Times New Roman" w:cs="Times New Roman"/>
          <w:b/>
          <w:bCs/>
          <w:color w:val="000000" w:themeColor="text1"/>
          <w:kern w:val="19"/>
          <w:lang w:eastAsia="en-US"/>
        </w:rPr>
        <w:t xml:space="preserve">. </w:t>
      </w:r>
      <w:r w:rsidR="001A07C4" w:rsidRPr="00E70CF8">
        <w:rPr>
          <w:rFonts w:ascii="Times New Roman" w:hAnsi="Times New Roman" w:cs="Times New Roman"/>
          <w:b/>
          <w:bCs/>
          <w:color w:val="000000" w:themeColor="text1"/>
          <w:kern w:val="19"/>
        </w:rPr>
        <w:t xml:space="preserve">Fluorescence intensity of </w:t>
      </w:r>
      <w:r w:rsidR="00CC1362" w:rsidRPr="00E70CF8">
        <w:rPr>
          <w:rFonts w:ascii="Times New Roman" w:hAnsi="Times New Roman" w:cs="Times New Roman" w:hint="eastAsia"/>
          <w:b/>
          <w:bCs/>
          <w:color w:val="000000" w:themeColor="text1"/>
          <w:kern w:val="19"/>
        </w:rPr>
        <w:t>nanoparticles</w:t>
      </w:r>
      <w:r w:rsidR="001A07C4" w:rsidRPr="00E70CF8">
        <w:rPr>
          <w:rFonts w:ascii="Times New Roman" w:hAnsi="Times New Roman" w:cs="Times New Roman"/>
          <w:b/>
          <w:bCs/>
          <w:color w:val="000000" w:themeColor="text1"/>
          <w:kern w:val="19"/>
        </w:rPr>
        <w:t xml:space="preserve"> in different chambers.</w:t>
      </w:r>
      <w:r w:rsidR="001A07C4" w:rsidRPr="00E70CF8">
        <w:rPr>
          <w:rFonts w:ascii="Times New Roman" w:hAnsi="Times New Roman"/>
          <w:color w:val="000000" w:themeColor="text1"/>
        </w:rPr>
        <w:t xml:space="preserve"> </w:t>
      </w:r>
      <w:r w:rsidR="001A07C4" w:rsidRPr="00E70CF8">
        <w:rPr>
          <w:rFonts w:ascii="Times New Roman" w:hAnsi="Times New Roman" w:cs="Times New Roman"/>
          <w:color w:val="000000" w:themeColor="text1"/>
          <w:kern w:val="19"/>
        </w:rPr>
        <w:t>Fluorescence intensity of</w:t>
      </w:r>
      <w:r w:rsidR="001A07C4" w:rsidRPr="00E70CF8">
        <w:rPr>
          <w:rFonts w:ascii="Times New Roman" w:hAnsi="Times New Roman"/>
          <w:color w:val="000000" w:themeColor="text1"/>
        </w:rPr>
        <w:t xml:space="preserve"> </w:t>
      </w:r>
      <w:r w:rsidRPr="00E70CF8">
        <w:rPr>
          <w:rFonts w:ascii="Times New Roman" w:hAnsi="Times New Roman"/>
          <w:color w:val="000000" w:themeColor="text1"/>
        </w:rPr>
        <w:t>transvascular extravasation</w:t>
      </w:r>
      <w:r w:rsidR="001A07C4" w:rsidRPr="00E70CF8" w:rsidDel="001A07C4">
        <w:rPr>
          <w:rFonts w:ascii="Times New Roman" w:hAnsi="Times New Roman" w:cs="Times New Roman"/>
          <w:color w:val="000000" w:themeColor="text1"/>
          <w:kern w:val="19"/>
          <w:lang w:eastAsia="en-US"/>
        </w:rPr>
        <w:t xml:space="preserve"> </w:t>
      </w:r>
      <w:r w:rsidR="001A07C4" w:rsidRPr="00E70CF8">
        <w:rPr>
          <w:rFonts w:ascii="Times New Roman" w:hAnsi="Times New Roman" w:cs="Times New Roman" w:hint="eastAsia"/>
          <w:color w:val="000000" w:themeColor="text1"/>
          <w:kern w:val="19"/>
        </w:rPr>
        <w:t>(</w:t>
      </w:r>
      <w:r w:rsidR="001A07C4" w:rsidRPr="00E70CF8">
        <w:rPr>
          <w:rFonts w:ascii="Times New Roman" w:hAnsi="Times New Roman" w:cs="Times New Roman"/>
          <w:color w:val="000000" w:themeColor="text1"/>
          <w:kern w:val="19"/>
        </w:rPr>
        <w:t xml:space="preserve">a) </w:t>
      </w:r>
      <w:r w:rsidR="001A07C4" w:rsidRPr="00E70CF8">
        <w:rPr>
          <w:rFonts w:ascii="Times New Roman" w:hAnsi="Times New Roman" w:cs="Times New Roman" w:hint="eastAsia"/>
          <w:color w:val="000000" w:themeColor="text1"/>
          <w:kern w:val="19"/>
        </w:rPr>
        <w:t>and</w:t>
      </w:r>
      <w:r w:rsidR="001A07C4" w:rsidRPr="00E70CF8">
        <w:rPr>
          <w:rFonts w:ascii="Times New Roman" w:hAnsi="Times New Roman" w:cs="Times New Roman"/>
          <w:color w:val="000000" w:themeColor="text1"/>
          <w:kern w:val="19"/>
        </w:rPr>
        <w:t xml:space="preserve"> fluorescence intensity of</w:t>
      </w:r>
      <w:r w:rsidR="001A07C4" w:rsidRPr="00E70CF8">
        <w:rPr>
          <w:rFonts w:ascii="Times New Roman" w:hAnsi="Times New Roman"/>
          <w:color w:val="000000" w:themeColor="text1"/>
        </w:rPr>
        <w:t xml:space="preserve"> </w:t>
      </w:r>
      <w:r w:rsidRPr="00E70CF8">
        <w:rPr>
          <w:rFonts w:ascii="Times New Roman" w:hAnsi="Times New Roman"/>
          <w:color w:val="000000" w:themeColor="text1"/>
        </w:rPr>
        <w:t xml:space="preserve">intra-tumoral penetration </w:t>
      </w:r>
      <w:r w:rsidR="001A07C4" w:rsidRPr="00E70CF8">
        <w:rPr>
          <w:rFonts w:ascii="Times New Roman" w:hAnsi="Times New Roman" w:cs="Times New Roman"/>
          <w:color w:val="000000" w:themeColor="text1"/>
          <w:kern w:val="19"/>
          <w:lang w:eastAsia="en-US"/>
        </w:rPr>
        <w:t>(b).</w:t>
      </w:r>
      <w:r w:rsidR="003840A7" w:rsidRPr="00E70CF8">
        <w:rPr>
          <w:rFonts w:ascii="Times New Roman" w:hAnsi="Times New Roman" w:cs="Times New Roman"/>
          <w:color w:val="000000" w:themeColor="text1"/>
          <w:kern w:val="19"/>
          <w:lang w:eastAsia="en-US"/>
        </w:rPr>
        <w:t xml:space="preserve"> </w:t>
      </w:r>
      <w:r w:rsidR="00392C4A" w:rsidRPr="00E70CF8">
        <w:rPr>
          <w:rFonts w:ascii="Times New Roman" w:hAnsi="Times New Roman" w:cs="Times New Roman"/>
          <w:color w:val="000000" w:themeColor="text1"/>
          <w:kern w:val="19"/>
          <w:lang w:eastAsia="en-US"/>
        </w:rPr>
        <w:t>Data are presented as the mean ± s.d. (n = 3).</w:t>
      </w:r>
    </w:p>
    <w:p w14:paraId="0CB9F979" w14:textId="3C55B572" w:rsidR="001F4594" w:rsidRPr="00E70CF8" w:rsidRDefault="001F4594" w:rsidP="001F4594">
      <w:pPr>
        <w:spacing w:before="200" w:after="120" w:line="480" w:lineRule="auto"/>
        <w:jc w:val="both"/>
        <w:rPr>
          <w:rFonts w:ascii="Times New Roman" w:hAnsi="Times New Roman" w:cs="Times New Roman"/>
          <w:b/>
          <w:bCs/>
          <w:color w:val="000000" w:themeColor="text1"/>
          <w:kern w:val="19"/>
        </w:rPr>
      </w:pPr>
    </w:p>
    <w:p w14:paraId="3F1EA098" w14:textId="77777777" w:rsidR="00250A54" w:rsidRPr="00E70CF8" w:rsidRDefault="00250A54" w:rsidP="001F4594">
      <w:pPr>
        <w:spacing w:before="200" w:after="120" w:line="480" w:lineRule="auto"/>
        <w:jc w:val="both"/>
        <w:rPr>
          <w:rFonts w:ascii="Times New Roman" w:hAnsi="Times New Roman" w:cs="Times New Roman"/>
          <w:b/>
          <w:bCs/>
          <w:color w:val="000000" w:themeColor="text1"/>
          <w:kern w:val="19"/>
        </w:rPr>
      </w:pPr>
    </w:p>
    <w:p w14:paraId="79882CA5" w14:textId="3C35BE42" w:rsidR="00E842CF" w:rsidRPr="00E70CF8" w:rsidRDefault="00F67AB6" w:rsidP="00DF2533">
      <w:pPr>
        <w:spacing w:before="200" w:after="120" w:line="480" w:lineRule="auto"/>
        <w:jc w:val="center"/>
        <w:rPr>
          <w:rFonts w:ascii="Times New Roman" w:hAnsi="Times New Roman" w:cs="Times New Roman"/>
          <w:b/>
          <w:bCs/>
          <w:color w:val="000000" w:themeColor="text1"/>
          <w:kern w:val="19"/>
        </w:rPr>
      </w:pPr>
      <w:r w:rsidRPr="00E70CF8">
        <w:rPr>
          <w:rFonts w:ascii="Times New Roman" w:hAnsi="Times New Roman" w:cs="Times New Roman"/>
          <w:b/>
          <w:bCs/>
          <w:noProof/>
          <w:color w:val="000000" w:themeColor="text1"/>
          <w:kern w:val="19"/>
        </w:rPr>
        <w:drawing>
          <wp:inline distT="0" distB="0" distL="0" distR="0" wp14:anchorId="1A348CDF" wp14:editId="4AD79220">
            <wp:extent cx="5086671" cy="3955551"/>
            <wp:effectExtent l="0" t="0" r="6350" b="0"/>
            <wp:docPr id="9"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手机屏幕截图&#10;&#10;描述已自动生成"/>
                    <pic:cNvPicPr/>
                  </pic:nvPicPr>
                  <pic:blipFill>
                    <a:blip r:embed="rId48"/>
                    <a:stretch>
                      <a:fillRect/>
                    </a:stretch>
                  </pic:blipFill>
                  <pic:spPr>
                    <a:xfrm>
                      <a:off x="0" y="0"/>
                      <a:ext cx="5095224" cy="3962202"/>
                    </a:xfrm>
                    <a:prstGeom prst="rect">
                      <a:avLst/>
                    </a:prstGeom>
                  </pic:spPr>
                </pic:pic>
              </a:graphicData>
            </a:graphic>
          </wp:inline>
        </w:drawing>
      </w:r>
    </w:p>
    <w:p w14:paraId="7825A116" w14:textId="4885D1F6" w:rsidR="00E842CF" w:rsidRPr="00E70CF8" w:rsidRDefault="00CD0CB0">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rPr>
        <w:t>4</w:t>
      </w:r>
      <w:r w:rsidR="00CB65A5" w:rsidRPr="00E70CF8">
        <w:rPr>
          <w:rFonts w:ascii="Times New Roman" w:hAnsi="Times New Roman" w:cs="Times New Roman"/>
          <w:b/>
          <w:bCs/>
          <w:color w:val="000000" w:themeColor="text1"/>
          <w:kern w:val="19"/>
        </w:rPr>
        <w:t>0</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Fluorescence plots Fluorescence plots showing the distribution of UHHTN/DOX nanoparticles in A549 tumor cells in the Transwell chamber with and without laser irradiation. The left side shows the transvascular extravasation results and the right side shows the intra-tumor penetration results</w:t>
      </w:r>
      <w:r w:rsidR="00105807" w:rsidRPr="00E70CF8">
        <w:rPr>
          <w:rFonts w:ascii="Times New Roman" w:hAnsi="Times New Roman" w:cs="Times New Roman"/>
          <w:color w:val="000000" w:themeColor="text1"/>
          <w:kern w:val="19"/>
          <w:lang w:eastAsia="en-US"/>
        </w:rPr>
        <w:t xml:space="preserve">. Scale </w:t>
      </w:r>
      <w:r w:rsidRPr="00E70CF8">
        <w:rPr>
          <w:rFonts w:ascii="Times New Roman" w:hAnsi="Times New Roman" w:cs="Times New Roman"/>
          <w:color w:val="000000" w:themeColor="text1"/>
          <w:kern w:val="19"/>
          <w:lang w:eastAsia="en-US"/>
        </w:rPr>
        <w:t>bar</w:t>
      </w:r>
      <w:r w:rsidR="00105807"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5 </w:t>
      </w:r>
      <w:r w:rsidRPr="00E70CF8">
        <w:rPr>
          <w:rFonts w:ascii="Times New Roman" w:hAnsi="Times New Roman" w:cs="Times New Roman"/>
          <w:color w:val="000000" w:themeColor="text1"/>
        </w:rPr>
        <w:t>μm</w:t>
      </w:r>
      <w:r w:rsidR="00105807" w:rsidRPr="00E70CF8">
        <w:rPr>
          <w:rFonts w:ascii="Times New Roman" w:hAnsi="Times New Roman" w:cs="Times New Roman"/>
          <w:color w:val="000000" w:themeColor="text1"/>
          <w:kern w:val="19"/>
          <w:lang w:eastAsia="en-US"/>
        </w:rPr>
        <w:t>.</w:t>
      </w:r>
    </w:p>
    <w:p w14:paraId="50C7C8D8" w14:textId="77777777" w:rsidR="007507BE" w:rsidRPr="00E70CF8" w:rsidRDefault="007507BE">
      <w:pPr>
        <w:spacing w:line="480" w:lineRule="auto"/>
        <w:jc w:val="both"/>
        <w:rPr>
          <w:rFonts w:ascii="Times New Roman" w:hAnsi="Times New Roman" w:cs="Times New Roman"/>
          <w:color w:val="000000" w:themeColor="text1"/>
          <w:kern w:val="19"/>
          <w:lang w:eastAsia="en-US"/>
        </w:rPr>
      </w:pPr>
    </w:p>
    <w:p w14:paraId="16406578" w14:textId="67B19C18" w:rsidR="00E842CF" w:rsidRPr="00E70CF8" w:rsidRDefault="00F67AB6" w:rsidP="00DF2533">
      <w:pPr>
        <w:spacing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44624DAF" wp14:editId="1A1584C8">
            <wp:extent cx="5071752" cy="3955551"/>
            <wp:effectExtent l="0" t="0" r="0" b="0"/>
            <wp:docPr id="11" name="图片 1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手机屏幕截图&#10;&#10;描述已自动生成"/>
                    <pic:cNvPicPr/>
                  </pic:nvPicPr>
                  <pic:blipFill>
                    <a:blip r:embed="rId49"/>
                    <a:stretch>
                      <a:fillRect/>
                    </a:stretch>
                  </pic:blipFill>
                  <pic:spPr>
                    <a:xfrm>
                      <a:off x="0" y="0"/>
                      <a:ext cx="5075603" cy="3958554"/>
                    </a:xfrm>
                    <a:prstGeom prst="rect">
                      <a:avLst/>
                    </a:prstGeom>
                  </pic:spPr>
                </pic:pic>
              </a:graphicData>
            </a:graphic>
          </wp:inline>
        </w:drawing>
      </w:r>
    </w:p>
    <w:p w14:paraId="3F815CFF" w14:textId="067EB005" w:rsidR="00E842CF" w:rsidRPr="00E70CF8" w:rsidRDefault="00CD0CB0">
      <w:pPr>
        <w:spacing w:line="480" w:lineRule="auto"/>
        <w:jc w:val="both"/>
        <w:rPr>
          <w:rFonts w:ascii="Times New Roman" w:hAnsi="Times New Roman" w:cs="Times New Roman"/>
          <w:color w:val="000000" w:themeColor="text1"/>
          <w:kern w:val="19"/>
          <w:lang w:eastAsia="en-US"/>
        </w:rPr>
      </w:pPr>
      <w:bookmarkStart w:id="126" w:name="OLE_LINK283"/>
      <w:bookmarkStart w:id="127" w:name="OLE_LINK282"/>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rPr>
        <w:t>4</w:t>
      </w:r>
      <w:r w:rsidR="00CB65A5" w:rsidRPr="00E70CF8">
        <w:rPr>
          <w:rFonts w:ascii="Times New Roman" w:hAnsi="Times New Roman" w:cs="Times New Roman"/>
          <w:b/>
          <w:bCs/>
          <w:color w:val="000000" w:themeColor="text1"/>
          <w:kern w:val="19"/>
        </w:rPr>
        <w:t>1</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Fluorescence plots </w:t>
      </w:r>
      <w:bookmarkEnd w:id="126"/>
      <w:bookmarkEnd w:id="127"/>
      <w:r w:rsidRPr="00E70CF8">
        <w:rPr>
          <w:rFonts w:ascii="Times New Roman" w:hAnsi="Times New Roman" w:cs="Times New Roman"/>
          <w:color w:val="000000" w:themeColor="text1"/>
          <w:kern w:val="19"/>
          <w:lang w:eastAsia="en-US"/>
        </w:rPr>
        <w:t>showing the distribution of UHHTN/DOX nanoparticles in PANC-1 tumor cells in the Transwell chamber with and without laser irradiation</w:t>
      </w:r>
      <w:bookmarkStart w:id="128" w:name="OLE_LINK566"/>
      <w:bookmarkStart w:id="129" w:name="OLE_LINK567"/>
      <w:r w:rsidR="00105807"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Scale bar</w:t>
      </w:r>
      <w:r w:rsidR="00105807"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25 </w:t>
      </w:r>
      <w:r w:rsidRPr="00E70CF8">
        <w:rPr>
          <w:rFonts w:ascii="Times New Roman" w:hAnsi="Times New Roman" w:cs="Times New Roman"/>
          <w:color w:val="000000" w:themeColor="text1"/>
        </w:rPr>
        <w:t>μm</w:t>
      </w:r>
      <w:bookmarkEnd w:id="128"/>
      <w:bookmarkEnd w:id="129"/>
      <w:r w:rsidR="00105807" w:rsidRPr="00E70CF8">
        <w:rPr>
          <w:rFonts w:ascii="Times New Roman" w:hAnsi="Times New Roman" w:cs="Times New Roman"/>
          <w:color w:val="000000" w:themeColor="text1"/>
          <w:kern w:val="19"/>
          <w:lang w:eastAsia="en-US"/>
        </w:rPr>
        <w:t>.</w:t>
      </w:r>
    </w:p>
    <w:p w14:paraId="147D4F7E" w14:textId="22362161" w:rsidR="00E842CF" w:rsidRPr="00E70CF8" w:rsidRDefault="00F67AB6" w:rsidP="00F67AB6">
      <w:pPr>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30F45995" wp14:editId="61DA4E76">
            <wp:extent cx="5063766" cy="3934691"/>
            <wp:effectExtent l="0" t="0" r="3810" b="2540"/>
            <wp:docPr id="13" name="图片 13"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手机屏幕截图&#10;&#10;描述已自动生成"/>
                    <pic:cNvPicPr/>
                  </pic:nvPicPr>
                  <pic:blipFill>
                    <a:blip r:embed="rId50"/>
                    <a:stretch>
                      <a:fillRect/>
                    </a:stretch>
                  </pic:blipFill>
                  <pic:spPr>
                    <a:xfrm>
                      <a:off x="0" y="0"/>
                      <a:ext cx="5072845" cy="3941745"/>
                    </a:xfrm>
                    <a:prstGeom prst="rect">
                      <a:avLst/>
                    </a:prstGeom>
                  </pic:spPr>
                </pic:pic>
              </a:graphicData>
            </a:graphic>
          </wp:inline>
        </w:drawing>
      </w:r>
    </w:p>
    <w:p w14:paraId="005C22BF" w14:textId="5E78114C" w:rsidR="00022A4E" w:rsidRPr="00E70CF8" w:rsidRDefault="00CD0CB0" w:rsidP="00CC21A3">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rPr>
        <w:t>4</w:t>
      </w:r>
      <w:r w:rsidR="00CB65A5" w:rsidRPr="00E70CF8">
        <w:rPr>
          <w:rFonts w:ascii="Times New Roman" w:hAnsi="Times New Roman" w:cs="Times New Roman"/>
          <w:b/>
          <w:bCs/>
          <w:color w:val="000000" w:themeColor="text1"/>
          <w:kern w:val="19"/>
        </w:rPr>
        <w:t>2</w:t>
      </w:r>
      <w:r w:rsidRPr="00E70CF8">
        <w:rPr>
          <w:rFonts w:ascii="Times New Roman" w:hAnsi="Times New Roman" w:cs="Times New Roman"/>
          <w:b/>
          <w:bCs/>
          <w:color w:val="000000" w:themeColor="text1"/>
          <w:kern w:val="19"/>
          <w:lang w:eastAsia="en-US"/>
        </w:rPr>
        <w:t xml:space="preserve">. </w:t>
      </w:r>
      <w:bookmarkStart w:id="130" w:name="OLE_LINK147"/>
      <w:bookmarkStart w:id="131" w:name="OLE_LINK148"/>
      <w:bookmarkStart w:id="132" w:name="OLE_LINK149"/>
      <w:bookmarkStart w:id="133" w:name="OLE_LINK150"/>
      <w:r w:rsidRPr="00E70CF8">
        <w:rPr>
          <w:rFonts w:ascii="Times New Roman" w:hAnsi="Times New Roman" w:cs="Times New Roman"/>
          <w:color w:val="000000" w:themeColor="text1"/>
          <w:kern w:val="19"/>
          <w:lang w:eastAsia="en-US"/>
        </w:rPr>
        <w:t xml:space="preserve">Fluorescence plots </w:t>
      </w:r>
      <w:bookmarkEnd w:id="130"/>
      <w:bookmarkEnd w:id="131"/>
      <w:r w:rsidRPr="00E70CF8">
        <w:rPr>
          <w:rFonts w:ascii="Times New Roman" w:hAnsi="Times New Roman" w:cs="Times New Roman"/>
          <w:color w:val="000000" w:themeColor="text1"/>
          <w:kern w:val="19"/>
          <w:lang w:eastAsia="en-US"/>
        </w:rPr>
        <w:t>showing the distribution of UHHTN/DOX nanoparticles in B16F10 tumor cells in the Transwell chamber with and without laser irradiation</w:t>
      </w:r>
      <w:bookmarkStart w:id="134" w:name="OLE_LINK558"/>
      <w:bookmarkStart w:id="135" w:name="OLE_LINK559"/>
      <w:bookmarkEnd w:id="132"/>
      <w:bookmarkEnd w:id="133"/>
      <w:r w:rsidR="00105807"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Scale bar</w:t>
      </w:r>
      <w:r w:rsidR="00105807"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25 </w:t>
      </w:r>
      <w:r w:rsidRPr="00E70CF8">
        <w:rPr>
          <w:rFonts w:ascii="Times New Roman" w:hAnsi="Times New Roman" w:cs="Times New Roman"/>
          <w:color w:val="000000" w:themeColor="text1"/>
        </w:rPr>
        <w:t>μm</w:t>
      </w:r>
      <w:bookmarkEnd w:id="134"/>
      <w:bookmarkEnd w:id="135"/>
      <w:r w:rsidR="00105807" w:rsidRPr="00E70CF8">
        <w:rPr>
          <w:rFonts w:ascii="Times New Roman" w:hAnsi="Times New Roman" w:cs="Times New Roman"/>
          <w:color w:val="000000" w:themeColor="text1"/>
          <w:kern w:val="19"/>
          <w:lang w:eastAsia="en-US"/>
        </w:rPr>
        <w:t>.</w:t>
      </w:r>
    </w:p>
    <w:p w14:paraId="2BB63982" w14:textId="1503BA51" w:rsidR="007507BE" w:rsidRPr="00E70CF8" w:rsidRDefault="007507BE" w:rsidP="00CC21A3">
      <w:pPr>
        <w:spacing w:line="480" w:lineRule="auto"/>
        <w:jc w:val="both"/>
        <w:rPr>
          <w:rFonts w:ascii="Times New Roman" w:hAnsi="Times New Roman" w:cs="Times New Roman"/>
          <w:color w:val="000000" w:themeColor="text1"/>
          <w:kern w:val="19"/>
        </w:rPr>
      </w:pPr>
    </w:p>
    <w:p w14:paraId="14B330E7" w14:textId="72EF6002" w:rsidR="00544024" w:rsidRPr="00E70CF8" w:rsidRDefault="00544024" w:rsidP="00291A8E">
      <w:pPr>
        <w:pStyle w:val="ac"/>
        <w:spacing w:line="480" w:lineRule="auto"/>
        <w:jc w:val="center"/>
        <w:rPr>
          <w:rFonts w:ascii="Times New Roman" w:hAnsi="Times New Roman" w:cs="Times New Roman"/>
          <w:b/>
          <w:bCs/>
          <w:color w:val="000000" w:themeColor="text1"/>
          <w:kern w:val="19"/>
          <w:lang w:eastAsia="en-US"/>
        </w:rPr>
      </w:pPr>
      <w:bookmarkStart w:id="136" w:name="OLE_LINK342"/>
      <w:bookmarkStart w:id="137" w:name="OLE_LINK343"/>
      <w:r w:rsidRPr="00E70CF8">
        <w:rPr>
          <w:rFonts w:ascii="Times New Roman" w:hAnsi="Times New Roman" w:cs="Times New Roman"/>
          <w:b/>
          <w:bCs/>
          <w:noProof/>
          <w:color w:val="000000" w:themeColor="text1"/>
          <w:kern w:val="19"/>
          <w:lang w:eastAsia="en-US"/>
        </w:rPr>
        <w:drawing>
          <wp:inline distT="0" distB="0" distL="0" distR="0" wp14:anchorId="644310AE" wp14:editId="6CDA8759">
            <wp:extent cx="3295859" cy="1663802"/>
            <wp:effectExtent l="0" t="0" r="6350" b="0"/>
            <wp:docPr id="23" name="图片 23" descr="图示, 维恩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示, 维恩图&#10;&#10;描述已自动生成"/>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340973" cy="1686576"/>
                    </a:xfrm>
                    <a:prstGeom prst="rect">
                      <a:avLst/>
                    </a:prstGeom>
                  </pic:spPr>
                </pic:pic>
              </a:graphicData>
            </a:graphic>
          </wp:inline>
        </w:drawing>
      </w:r>
    </w:p>
    <w:p w14:paraId="5C53AC5E" w14:textId="0E56323A" w:rsidR="00CC21A3" w:rsidRPr="00E70CF8" w:rsidRDefault="00022A4E" w:rsidP="00CC21A3">
      <w:pPr>
        <w:pStyle w:val="ac"/>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4</w:t>
      </w:r>
      <w:r w:rsidR="00CB65A5" w:rsidRPr="00E70CF8">
        <w:rPr>
          <w:rFonts w:ascii="Times New Roman" w:hAnsi="Times New Roman" w:cs="Times New Roman"/>
          <w:b/>
          <w:bCs/>
          <w:color w:val="000000" w:themeColor="text1"/>
          <w:kern w:val="19"/>
          <w:lang w:eastAsia="en-US"/>
        </w:rPr>
        <w:t>3</w:t>
      </w:r>
      <w:r w:rsidRPr="00E70CF8">
        <w:rPr>
          <w:rFonts w:ascii="Times New Roman" w:hAnsi="Times New Roman" w:cs="Times New Roman"/>
          <w:b/>
          <w:bCs/>
          <w:color w:val="000000" w:themeColor="text1"/>
          <w:kern w:val="19"/>
          <w:lang w:eastAsia="en-US"/>
        </w:rPr>
        <w:t xml:space="preserve">. </w:t>
      </w:r>
      <w:r w:rsidR="00AF26FA" w:rsidRPr="00E70CF8">
        <w:rPr>
          <w:rFonts w:ascii="Times New Roman" w:hAnsi="Times New Roman" w:cs="Times New Roman"/>
          <w:b/>
          <w:bCs/>
          <w:color w:val="000000" w:themeColor="text1"/>
          <w:kern w:val="19"/>
          <w:lang w:eastAsia="en-US"/>
        </w:rPr>
        <w:t xml:space="preserve">Schematic diagram of the different levels of the 3D tumor spheroid. </w:t>
      </w:r>
      <w:r w:rsidRPr="00E70CF8">
        <w:rPr>
          <w:rFonts w:ascii="Times New Roman" w:hAnsi="Times New Roman" w:cs="Times New Roman"/>
          <w:color w:val="000000" w:themeColor="text1"/>
          <w:kern w:val="19"/>
          <w:lang w:eastAsia="en-US"/>
        </w:rPr>
        <w:t xml:space="preserve">The Z-axis is used as the long axis of the </w:t>
      </w:r>
      <w:r w:rsidR="005454DB" w:rsidRPr="00E70CF8">
        <w:rPr>
          <w:rFonts w:ascii="Times New Roman" w:hAnsi="Times New Roman" w:cs="Times New Roman"/>
          <w:color w:val="000000" w:themeColor="text1"/>
          <w:kern w:val="19"/>
          <w:lang w:eastAsia="en-US"/>
        </w:rPr>
        <w:t>spheroid</w:t>
      </w:r>
      <w:r w:rsidRPr="00E70CF8">
        <w:rPr>
          <w:rFonts w:ascii="Times New Roman" w:hAnsi="Times New Roman" w:cs="Times New Roman"/>
          <w:color w:val="000000" w:themeColor="text1"/>
          <w:kern w:val="19"/>
          <w:lang w:eastAsia="en-US"/>
        </w:rPr>
        <w:t xml:space="preserve">, </w:t>
      </w:r>
      <w:r w:rsidR="00BC5A48" w:rsidRPr="00E70CF8">
        <w:rPr>
          <w:rFonts w:ascii="Times New Roman" w:hAnsi="Times New Roman" w:cs="Times New Roman"/>
          <w:color w:val="000000" w:themeColor="text1"/>
          <w:kern w:val="19"/>
          <w:lang w:eastAsia="en-US"/>
        </w:rPr>
        <w:t>layer 1 (</w:t>
      </w:r>
      <w:r w:rsidRPr="00E70CF8">
        <w:rPr>
          <w:rFonts w:ascii="Times New Roman" w:hAnsi="Times New Roman" w:cs="Times New Roman"/>
          <w:color w:val="000000" w:themeColor="text1"/>
          <w:kern w:val="19"/>
          <w:lang w:eastAsia="en-US"/>
        </w:rPr>
        <w:t>L1</w:t>
      </w:r>
      <w:r w:rsidR="00BC5A48" w:rsidRPr="00E70CF8">
        <w:rPr>
          <w:rFonts w:ascii="Times New Roman" w:hAnsi="Times New Roman" w:cs="Times New Roman"/>
          <w:color w:val="000000" w:themeColor="text1"/>
          <w:kern w:val="19"/>
          <w:lang w:eastAsia="en-US"/>
        </w:rPr>
        <w:t>)</w:t>
      </w:r>
      <w:r w:rsidRPr="00E70CF8">
        <w:rPr>
          <w:rFonts w:ascii="Times New Roman" w:hAnsi="Times New Roman" w:cs="Times New Roman"/>
          <w:color w:val="000000" w:themeColor="text1"/>
          <w:kern w:val="19"/>
          <w:lang w:eastAsia="en-US"/>
        </w:rPr>
        <w:t xml:space="preserve"> is 1/</w:t>
      </w:r>
      <w:r w:rsidR="00544024" w:rsidRPr="00E70CF8">
        <w:rPr>
          <w:rFonts w:ascii="Times New Roman" w:hAnsi="Times New Roman" w:cs="Times New Roman"/>
          <w:color w:val="000000" w:themeColor="text1"/>
          <w:kern w:val="19"/>
          <w:lang w:eastAsia="en-US"/>
        </w:rPr>
        <w:t>6</w:t>
      </w:r>
      <w:r w:rsidRPr="00E70CF8">
        <w:rPr>
          <w:rFonts w:ascii="Times New Roman" w:hAnsi="Times New Roman" w:cs="Times New Roman"/>
          <w:color w:val="000000" w:themeColor="text1"/>
          <w:kern w:val="19"/>
          <w:lang w:eastAsia="en-US"/>
        </w:rPr>
        <w:t xml:space="preserve"> long axis</w:t>
      </w:r>
      <w:r w:rsidR="00544024" w:rsidRPr="00E70CF8">
        <w:rPr>
          <w:rFonts w:ascii="Times New Roman" w:hAnsi="Times New Roman" w:cs="Times New Roman"/>
          <w:color w:val="000000" w:themeColor="text1"/>
          <w:kern w:val="19"/>
        </w:rPr>
        <w:t>,</w:t>
      </w:r>
      <w:r w:rsidRPr="00E70CF8">
        <w:rPr>
          <w:rFonts w:ascii="Times New Roman" w:hAnsi="Times New Roman" w:cs="Times New Roman"/>
          <w:color w:val="000000" w:themeColor="text1"/>
          <w:kern w:val="19"/>
          <w:lang w:eastAsia="en-US"/>
        </w:rPr>
        <w:t xml:space="preserve"> </w:t>
      </w:r>
      <w:r w:rsidR="00BC5A48" w:rsidRPr="00E70CF8">
        <w:rPr>
          <w:rFonts w:ascii="Times New Roman" w:hAnsi="Times New Roman" w:cs="Times New Roman"/>
          <w:color w:val="000000" w:themeColor="text1"/>
          <w:kern w:val="19"/>
          <w:lang w:eastAsia="en-US"/>
        </w:rPr>
        <w:t xml:space="preserve">layer 2 (L2) </w:t>
      </w:r>
      <w:r w:rsidRPr="00E70CF8">
        <w:rPr>
          <w:rFonts w:ascii="Times New Roman" w:hAnsi="Times New Roman" w:cs="Times New Roman"/>
          <w:color w:val="000000" w:themeColor="text1"/>
          <w:kern w:val="19"/>
          <w:lang w:eastAsia="en-US"/>
        </w:rPr>
        <w:t>is 1/</w:t>
      </w:r>
      <w:r w:rsidR="00544024" w:rsidRPr="00E70CF8">
        <w:rPr>
          <w:rFonts w:ascii="Times New Roman" w:hAnsi="Times New Roman" w:cs="Times New Roman"/>
          <w:color w:val="000000" w:themeColor="text1"/>
          <w:kern w:val="19"/>
          <w:lang w:eastAsia="en-US"/>
        </w:rPr>
        <w:t xml:space="preserve">3 </w:t>
      </w:r>
      <w:r w:rsidRPr="00E70CF8">
        <w:rPr>
          <w:rFonts w:ascii="Times New Roman" w:hAnsi="Times New Roman" w:cs="Times New Roman"/>
          <w:color w:val="000000" w:themeColor="text1"/>
          <w:kern w:val="19"/>
          <w:lang w:eastAsia="en-US"/>
        </w:rPr>
        <w:t>long axis</w:t>
      </w:r>
      <w:r w:rsidR="00544024" w:rsidRPr="00E70CF8">
        <w:rPr>
          <w:rFonts w:ascii="Times New Roman" w:hAnsi="Times New Roman" w:cs="Times New Roman"/>
          <w:color w:val="000000" w:themeColor="text1"/>
          <w:kern w:val="19"/>
          <w:lang w:eastAsia="en-US"/>
        </w:rPr>
        <w:t>, and layer 3 (L3) is 1/2</w:t>
      </w:r>
      <w:r w:rsidRPr="00E70CF8">
        <w:rPr>
          <w:rFonts w:ascii="Times New Roman" w:hAnsi="Times New Roman" w:cs="Times New Roman"/>
          <w:color w:val="000000" w:themeColor="text1"/>
          <w:kern w:val="19"/>
          <w:lang w:eastAsia="en-US"/>
        </w:rPr>
        <w:t>.</w:t>
      </w:r>
    </w:p>
    <w:bookmarkEnd w:id="136"/>
    <w:bookmarkEnd w:id="137"/>
    <w:p w14:paraId="77C98604" w14:textId="77777777" w:rsidR="00E842CF" w:rsidRPr="00E70CF8" w:rsidRDefault="00CD0CB0">
      <w:pPr>
        <w:spacing w:before="200" w:after="120" w:line="480" w:lineRule="auto"/>
        <w:jc w:val="center"/>
        <w:rPr>
          <w:rFonts w:ascii="Times New Roman" w:hAnsi="Times New Roman" w:cs="Times New Roman"/>
          <w:color w:val="000000" w:themeColor="text1"/>
          <w:kern w:val="19"/>
        </w:rPr>
      </w:pPr>
      <w:r w:rsidRPr="00E70CF8">
        <w:rPr>
          <w:rFonts w:ascii="Times New Roman" w:hAnsi="Times New Roman" w:cs="Times New Roman"/>
          <w:noProof/>
          <w:color w:val="000000" w:themeColor="text1"/>
          <w:kern w:val="19"/>
        </w:rPr>
        <w:drawing>
          <wp:inline distT="0" distB="0" distL="0" distR="0" wp14:anchorId="33CD6DE0" wp14:editId="6AFD01BD">
            <wp:extent cx="5274310" cy="3371850"/>
            <wp:effectExtent l="0" t="0" r="0" b="635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274310" cy="3371850"/>
                    </a:xfrm>
                    <a:prstGeom prst="rect">
                      <a:avLst/>
                    </a:prstGeom>
                  </pic:spPr>
                </pic:pic>
              </a:graphicData>
            </a:graphic>
          </wp:inline>
        </w:drawing>
      </w:r>
    </w:p>
    <w:p w14:paraId="09274CD4" w14:textId="4FACF5AC" w:rsidR="00E842CF" w:rsidRPr="00E70CF8" w:rsidRDefault="00CD0CB0">
      <w:pPr>
        <w:spacing w:before="200" w:after="120"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4</w:t>
      </w:r>
      <w:r w:rsidR="00CB65A5" w:rsidRPr="00E70CF8">
        <w:rPr>
          <w:rFonts w:ascii="Times New Roman" w:hAnsi="Times New Roman" w:cs="Times New Roman"/>
          <w:b/>
          <w:bCs/>
          <w:color w:val="000000" w:themeColor="text1"/>
          <w:kern w:val="19"/>
          <w:lang w:eastAsia="en-US"/>
        </w:rPr>
        <w:t>4</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b/>
          <w:bCs/>
          <w:color w:val="000000" w:themeColor="text1"/>
          <w:kern w:val="19"/>
        </w:rPr>
        <w:t xml:space="preserve">Cytotoxicity of UHHTN/DOX nanorobots </w:t>
      </w:r>
      <w:r w:rsidRPr="00E70CF8">
        <w:rPr>
          <w:rFonts w:ascii="Times New Roman" w:hAnsi="Times New Roman" w:cs="Times New Roman"/>
          <w:b/>
          <w:bCs/>
          <w:i/>
          <w:iCs/>
          <w:color w:val="000000" w:themeColor="text1"/>
          <w:kern w:val="19"/>
        </w:rPr>
        <w:t>in vitro</w:t>
      </w:r>
      <w:r w:rsidRPr="00E70CF8">
        <w:rPr>
          <w:rFonts w:ascii="Times New Roman" w:hAnsi="Times New Roman" w:cs="Times New Roman"/>
          <w:b/>
          <w:bCs/>
          <w:color w:val="000000" w:themeColor="text1"/>
          <w:kern w:val="19"/>
        </w:rPr>
        <w:t xml:space="preserve">. </w:t>
      </w:r>
      <w:r w:rsidRPr="00E70CF8">
        <w:rPr>
          <w:rFonts w:ascii="Times New Roman" w:hAnsi="Times New Roman" w:cs="Times New Roman"/>
          <w:color w:val="000000" w:themeColor="text1"/>
          <w:kern w:val="19"/>
          <w:lang w:eastAsia="en-US"/>
        </w:rPr>
        <w:t>(a) Schematic diagram of MDA-MB-231 cells</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 xml:space="preserve">irradiated </w:t>
      </w:r>
      <w:r w:rsidRPr="00E70CF8">
        <w:rPr>
          <w:rFonts w:ascii="Times New Roman" w:hAnsi="Times New Roman" w:cs="Times New Roman"/>
          <w:color w:val="000000" w:themeColor="text1"/>
          <w:kern w:val="19"/>
        </w:rPr>
        <w:t xml:space="preserve">with a </w:t>
      </w:r>
      <w:r w:rsidRPr="00E70CF8">
        <w:rPr>
          <w:rFonts w:ascii="Times New Roman" w:hAnsi="Times New Roman" w:cs="Times New Roman"/>
          <w:color w:val="000000" w:themeColor="text1"/>
          <w:kern w:val="19"/>
          <w:lang w:eastAsia="en-US"/>
        </w:rPr>
        <w:t xml:space="preserve">980 </w:t>
      </w:r>
      <w:r w:rsidRPr="00E70CF8">
        <w:rPr>
          <w:rFonts w:ascii="Times New Roman" w:hAnsi="Times New Roman" w:cs="Times New Roman"/>
          <w:color w:val="000000" w:themeColor="text1"/>
          <w:kern w:val="19"/>
        </w:rPr>
        <w:t>nm</w:t>
      </w:r>
      <w:r w:rsidRPr="00E70CF8">
        <w:rPr>
          <w:rFonts w:ascii="Times New Roman" w:hAnsi="Times New Roman" w:cs="Times New Roman"/>
          <w:color w:val="000000" w:themeColor="text1"/>
          <w:kern w:val="19"/>
          <w:lang w:eastAsia="en-US"/>
        </w:rPr>
        <w:t xml:space="preserve"> NIR laser. (b) The boundary areas of the MDA-MB-231 cells with and without laser irradiation are distinguished by dashed lines. Green signal indicates live cells. Red signal indicates dead cells. (c) Live/dead cell staining of MDA-MB-231 cells after different treatments. (d) Cell viability of different treatment groups</w:t>
      </w:r>
      <w:r w:rsidRPr="00E70CF8">
        <w:rPr>
          <w:rFonts w:ascii="Times New Roman" w:hAnsi="Times New Roman" w:cs="Times New Roman"/>
          <w:color w:val="000000" w:themeColor="text1"/>
          <w:kern w:val="19"/>
        </w:rPr>
        <w:t xml:space="preserve"> according to the live/dead assay. Data are presented as the mean ± </w:t>
      </w:r>
      <w:r w:rsidR="00443C8B"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rPr>
        <w:t>(n = 3;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0.001,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0.0001).</w:t>
      </w:r>
      <w:r w:rsidR="00AF0303" w:rsidRPr="00E70CF8">
        <w:rPr>
          <w:rFonts w:ascii="Times New Roman" w:hAnsi="Times New Roman" w:cs="Times New Roman"/>
          <w:color w:val="000000" w:themeColor="text1"/>
        </w:rPr>
        <w:t xml:space="preserve"> </w:t>
      </w:r>
      <w:r w:rsidR="00AF0303" w:rsidRPr="00E70CF8">
        <w:rPr>
          <w:rFonts w:ascii="Times New Roman" w:hAnsi="Times New Roman" w:cs="Times New Roman"/>
          <w:color w:val="000000" w:themeColor="text1"/>
          <w:kern w:val="19"/>
          <w:lang w:eastAsia="en-US"/>
        </w:rPr>
        <w:t>Scale bar, 200 μm.</w:t>
      </w:r>
    </w:p>
    <w:p w14:paraId="43BB20C8" w14:textId="77777777" w:rsidR="00E842CF" w:rsidRPr="00E70CF8" w:rsidRDefault="00CD0CB0">
      <w:pPr>
        <w:spacing w:before="200" w:after="120" w:line="480" w:lineRule="auto"/>
        <w:jc w:val="center"/>
        <w:rPr>
          <w:rFonts w:ascii="Times New Roman" w:hAnsi="Times New Roman" w:cs="Times New Roman"/>
          <w:color w:val="000000" w:themeColor="text1"/>
          <w:spacing w:val="5"/>
        </w:rPr>
      </w:pPr>
      <w:r w:rsidRPr="00E70CF8">
        <w:rPr>
          <w:rFonts w:ascii="Times New Roman" w:hAnsi="Times New Roman" w:cs="Times New Roman"/>
          <w:noProof/>
          <w:color w:val="000000" w:themeColor="text1"/>
        </w:rPr>
        <w:drawing>
          <wp:inline distT="0" distB="0" distL="0" distR="0" wp14:anchorId="0738A7ED" wp14:editId="238ED0BE">
            <wp:extent cx="5274310" cy="2315845"/>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274310" cy="2315845"/>
                    </a:xfrm>
                    <a:prstGeom prst="rect">
                      <a:avLst/>
                    </a:prstGeom>
                  </pic:spPr>
                </pic:pic>
              </a:graphicData>
            </a:graphic>
          </wp:inline>
        </w:drawing>
      </w:r>
    </w:p>
    <w:p w14:paraId="33CBD216" w14:textId="41D1F82B" w:rsidR="00E842CF" w:rsidRPr="00E70CF8" w:rsidRDefault="00CD0CB0">
      <w:pPr>
        <w:spacing w:before="200" w:after="120"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1A07C4" w:rsidRPr="00E70CF8">
        <w:rPr>
          <w:rFonts w:ascii="Times New Roman" w:hAnsi="Times New Roman" w:cs="Times New Roman"/>
          <w:b/>
          <w:bCs/>
          <w:color w:val="000000" w:themeColor="text1"/>
          <w:kern w:val="19"/>
          <w:lang w:eastAsia="en-US"/>
        </w:rPr>
        <w:t>4</w:t>
      </w:r>
      <w:r w:rsidR="00C63B78" w:rsidRPr="00E70CF8">
        <w:rPr>
          <w:rFonts w:ascii="Times New Roman" w:hAnsi="Times New Roman" w:cs="Times New Roman"/>
          <w:b/>
          <w:bCs/>
          <w:color w:val="000000" w:themeColor="text1"/>
          <w:kern w:val="19"/>
          <w:lang w:eastAsia="en-US"/>
        </w:rPr>
        <w:t>5</w:t>
      </w:r>
      <w:r w:rsidRPr="00E70CF8">
        <w:rPr>
          <w:rFonts w:ascii="Times New Roman" w:hAnsi="Times New Roman" w:cs="Times New Roman"/>
          <w:b/>
          <w:bCs/>
          <w:color w:val="000000" w:themeColor="text1"/>
          <w:kern w:val="19"/>
          <w:lang w:eastAsia="en-US"/>
        </w:rPr>
        <w:t xml:space="preserve">. Effect of UHHTN/DOX nanorobots on tumor cell proliferation. </w:t>
      </w:r>
      <w:r w:rsidRPr="00E70CF8">
        <w:rPr>
          <w:rFonts w:ascii="Times New Roman" w:hAnsi="Times New Roman" w:cs="Times New Roman"/>
          <w:color w:val="000000" w:themeColor="text1"/>
          <w:kern w:val="19"/>
          <w:lang w:eastAsia="en-US"/>
        </w:rPr>
        <w:t>(a) Impact of different treatment groups on the proliferation of MDA-MB-231 cells analyzed by colony formation assay. (b) Clon</w:t>
      </w:r>
      <w:r w:rsidRPr="00E70CF8">
        <w:rPr>
          <w:rFonts w:ascii="Times New Roman" w:hAnsi="Times New Roman" w:cs="Times New Roman"/>
          <w:color w:val="000000" w:themeColor="text1"/>
          <w:kern w:val="19"/>
        </w:rPr>
        <w:t>e</w:t>
      </w:r>
      <w:r w:rsidRPr="00E70CF8">
        <w:rPr>
          <w:rFonts w:ascii="Times New Roman" w:hAnsi="Times New Roman" w:cs="Times New Roman"/>
          <w:color w:val="000000" w:themeColor="text1"/>
          <w:kern w:val="19"/>
          <w:lang w:eastAsia="en-US"/>
        </w:rPr>
        <w:t xml:space="preserve"> formation rate of different treatment groups</w:t>
      </w:r>
      <w:r w:rsidRPr="00E70CF8">
        <w:rPr>
          <w:rFonts w:ascii="Times New Roman" w:hAnsi="Times New Roman" w:cs="Times New Roman"/>
          <w:color w:val="000000" w:themeColor="text1"/>
        </w:rPr>
        <w:t xml:space="preserve">. Data are presented as the mean ± </w:t>
      </w:r>
      <w:r w:rsidR="00443C8B" w:rsidRPr="00E70CF8">
        <w:rPr>
          <w:rFonts w:ascii="Times New Roman" w:hAnsi="Times New Roman" w:cs="Times New Roman"/>
          <w:color w:val="000000" w:themeColor="text1"/>
        </w:rPr>
        <w:t>s.d.</w:t>
      </w:r>
      <w:r w:rsidRPr="00E70CF8">
        <w:rPr>
          <w:rFonts w:ascii="Times New Roman" w:hAnsi="Times New Roman" w:cs="Times New Roman"/>
          <w:color w:val="000000" w:themeColor="text1"/>
        </w:rPr>
        <w:t xml:space="preserve"> (n = 3;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0.001,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0.0001).</w:t>
      </w:r>
    </w:p>
    <w:p w14:paraId="2D475C80" w14:textId="77777777" w:rsidR="00E842CF" w:rsidRPr="00E70CF8" w:rsidRDefault="00CD0CB0">
      <w:pPr>
        <w:spacing w:line="480" w:lineRule="auto"/>
        <w:jc w:val="center"/>
        <w:rPr>
          <w:rFonts w:ascii="Times New Roman" w:hAnsi="Times New Roman" w:cs="Times New Roman"/>
          <w:color w:val="000000" w:themeColor="text1"/>
        </w:rPr>
      </w:pPr>
      <w:r w:rsidRPr="00E70CF8">
        <w:rPr>
          <w:rFonts w:ascii="Times New Roman" w:hAnsi="Times New Roman" w:cs="Times New Roman"/>
          <w:noProof/>
          <w:color w:val="000000" w:themeColor="text1"/>
        </w:rPr>
        <w:drawing>
          <wp:inline distT="0" distB="0" distL="0" distR="0" wp14:anchorId="38EAD1DB" wp14:editId="23818751">
            <wp:extent cx="5274310" cy="211201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274310" cy="2112010"/>
                    </a:xfrm>
                    <a:prstGeom prst="rect">
                      <a:avLst/>
                    </a:prstGeom>
                  </pic:spPr>
                </pic:pic>
              </a:graphicData>
            </a:graphic>
          </wp:inline>
        </w:drawing>
      </w:r>
    </w:p>
    <w:p w14:paraId="25B4716B" w14:textId="26B2DA9C" w:rsidR="00E842CF" w:rsidRPr="00E70CF8" w:rsidRDefault="00CD0CB0">
      <w:pPr>
        <w:spacing w:before="200" w:after="120"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lang w:eastAsia="en-US"/>
        </w:rPr>
        <w:t>46</w:t>
      </w:r>
      <w:r w:rsidRPr="00E70CF8">
        <w:rPr>
          <w:rFonts w:ascii="Times New Roman" w:hAnsi="Times New Roman" w:cs="Times New Roman"/>
          <w:b/>
          <w:bCs/>
          <w:color w:val="000000" w:themeColor="text1"/>
          <w:kern w:val="19"/>
          <w:lang w:eastAsia="en-US"/>
        </w:rPr>
        <w:t xml:space="preserve">. Effect of UHHTN/DOX nanorobots on Transwell </w:t>
      </w:r>
      <w:r w:rsidRPr="00E70CF8">
        <w:rPr>
          <w:rFonts w:ascii="Times New Roman" w:hAnsi="Times New Roman" w:cs="Times New Roman"/>
          <w:b/>
          <w:bCs/>
          <w:color w:val="000000" w:themeColor="text1"/>
          <w:kern w:val="19"/>
        </w:rPr>
        <w:t>migration</w:t>
      </w:r>
      <w:r w:rsidRPr="00E70CF8">
        <w:rPr>
          <w:rFonts w:ascii="Times New Roman" w:hAnsi="Times New Roman" w:cs="Times New Roman"/>
          <w:b/>
          <w:bCs/>
          <w:color w:val="000000" w:themeColor="text1"/>
          <w:kern w:val="19"/>
          <w:lang w:eastAsia="en-US"/>
        </w:rPr>
        <w:t xml:space="preserve"> of tumor cells.</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rPr>
        <w:t xml:space="preserve">(a) </w:t>
      </w:r>
      <w:r w:rsidRPr="00E70CF8">
        <w:rPr>
          <w:rFonts w:ascii="Times New Roman" w:hAnsi="Times New Roman" w:cs="Times New Roman"/>
          <w:color w:val="000000" w:themeColor="text1"/>
          <w:kern w:val="19"/>
          <w:lang w:eastAsia="en-US"/>
        </w:rPr>
        <w:t>I</w:t>
      </w:r>
      <w:r w:rsidRPr="00E70CF8">
        <w:rPr>
          <w:rFonts w:ascii="Times New Roman" w:hAnsi="Times New Roman" w:cs="Times New Roman"/>
          <w:color w:val="000000" w:themeColor="text1"/>
          <w:kern w:val="19"/>
        </w:rPr>
        <w:t>mpact</w:t>
      </w:r>
      <w:r w:rsidRPr="00E70CF8">
        <w:rPr>
          <w:rFonts w:ascii="Times New Roman" w:hAnsi="Times New Roman" w:cs="Times New Roman"/>
          <w:color w:val="000000" w:themeColor="text1"/>
          <w:kern w:val="19"/>
          <w:lang w:eastAsia="en-US"/>
        </w:rPr>
        <w:t xml:space="preserve"> of different treatment groups on the migration of MDA-MB-231 cells assessed by Transwell assay without Matrigel</w:t>
      </w:r>
      <w:r w:rsidRPr="00E70CF8">
        <w:rPr>
          <w:rFonts w:ascii="Times New Roman" w:hAnsi="Times New Roman" w:cs="Times New Roman"/>
          <w:color w:val="000000" w:themeColor="text1"/>
          <w:kern w:val="19"/>
        </w:rPr>
        <w:t>.</w:t>
      </w:r>
      <w:r w:rsidRPr="00E70CF8">
        <w:rPr>
          <w:rFonts w:ascii="Times New Roman" w:hAnsi="Times New Roman" w:cs="Times New Roman"/>
          <w:color w:val="000000" w:themeColor="text1"/>
        </w:rPr>
        <w:t xml:space="preserve"> (b) </w:t>
      </w:r>
      <w:r w:rsidRPr="00E70CF8">
        <w:rPr>
          <w:rFonts w:ascii="Times New Roman" w:hAnsi="Times New Roman" w:cs="Times New Roman"/>
          <w:color w:val="000000" w:themeColor="text1"/>
          <w:kern w:val="19"/>
          <w:lang w:eastAsia="en-US"/>
        </w:rPr>
        <w:t>Numbers of migrated cells in different treatment groups.</w:t>
      </w:r>
      <w:r w:rsidRPr="00E70CF8">
        <w:rPr>
          <w:rFonts w:ascii="Times New Roman" w:hAnsi="Times New Roman" w:cs="Times New Roman"/>
          <w:color w:val="000000" w:themeColor="text1"/>
        </w:rPr>
        <w:t xml:space="preserve"> Scale bar = 100 μm. Data are presented as the mean ± </w:t>
      </w:r>
      <w:r w:rsidR="00443C8B" w:rsidRPr="00E70CF8">
        <w:rPr>
          <w:rFonts w:ascii="Times New Roman" w:hAnsi="Times New Roman" w:cs="Times New Roman"/>
          <w:color w:val="000000" w:themeColor="text1"/>
        </w:rPr>
        <w:t>s.d.</w:t>
      </w:r>
      <w:r w:rsidRPr="00E70CF8">
        <w:rPr>
          <w:rFonts w:ascii="Times New Roman" w:hAnsi="Times New Roman" w:cs="Times New Roman"/>
          <w:color w:val="000000" w:themeColor="text1"/>
        </w:rPr>
        <w:t xml:space="preserve"> (n = 3;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0.001, ****</w:t>
      </w:r>
      <w:r w:rsidRPr="00E70CF8">
        <w:rPr>
          <w:rFonts w:ascii="Times New Roman" w:hAnsi="Times New Roman" w:cs="Times New Roman"/>
          <w:i/>
          <w:iCs/>
          <w:color w:val="000000" w:themeColor="text1"/>
        </w:rPr>
        <w:t xml:space="preserve">P </w:t>
      </w:r>
      <w:r w:rsidRPr="00E70CF8">
        <w:rPr>
          <w:rFonts w:ascii="Times New Roman" w:hAnsi="Times New Roman" w:cs="Times New Roman"/>
          <w:color w:val="000000" w:themeColor="text1"/>
        </w:rPr>
        <w:t>&lt; 0.0001).</w:t>
      </w:r>
    </w:p>
    <w:p w14:paraId="7E02CEB7" w14:textId="77777777" w:rsidR="00E842CF" w:rsidRPr="00E70CF8" w:rsidRDefault="00CD0CB0">
      <w:pPr>
        <w:spacing w:before="200" w:after="120" w:line="480" w:lineRule="auto"/>
        <w:jc w:val="center"/>
        <w:rPr>
          <w:rFonts w:ascii="Times New Roman" w:hAnsi="Times New Roman" w:cs="Times New Roman"/>
          <w:color w:val="000000" w:themeColor="text1"/>
          <w:kern w:val="19"/>
        </w:rPr>
      </w:pPr>
      <w:r w:rsidRPr="00E70CF8">
        <w:rPr>
          <w:rFonts w:ascii="Times New Roman" w:hAnsi="Times New Roman" w:cs="Times New Roman"/>
          <w:noProof/>
          <w:color w:val="000000" w:themeColor="text1"/>
          <w:kern w:val="19"/>
        </w:rPr>
        <w:drawing>
          <wp:inline distT="0" distB="0" distL="0" distR="0" wp14:anchorId="3B30F037" wp14:editId="797D3448">
            <wp:extent cx="5097925" cy="1972638"/>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099910" cy="1973406"/>
                    </a:xfrm>
                    <a:prstGeom prst="rect">
                      <a:avLst/>
                    </a:prstGeom>
                  </pic:spPr>
                </pic:pic>
              </a:graphicData>
            </a:graphic>
          </wp:inline>
        </w:drawing>
      </w:r>
    </w:p>
    <w:p w14:paraId="0937847F" w14:textId="43F75E6A" w:rsidR="00E842CF" w:rsidRPr="00E70CF8" w:rsidRDefault="00CD0CB0">
      <w:pPr>
        <w:spacing w:before="200" w:after="120"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lang w:eastAsia="en-US"/>
        </w:rPr>
        <w:t>47</w:t>
      </w:r>
      <w:r w:rsidRPr="00E70CF8">
        <w:rPr>
          <w:rFonts w:ascii="Times New Roman" w:hAnsi="Times New Roman" w:cs="Times New Roman"/>
          <w:b/>
          <w:bCs/>
          <w:color w:val="000000" w:themeColor="text1"/>
          <w:kern w:val="19"/>
          <w:lang w:eastAsia="en-US"/>
        </w:rPr>
        <w:t xml:space="preserve">. Effect of UHHTN/DOX nanorobots on Transwell invasion of tumor cells. </w:t>
      </w:r>
      <w:r w:rsidRPr="00E70CF8">
        <w:rPr>
          <w:rFonts w:ascii="Times New Roman" w:hAnsi="Times New Roman" w:cs="Times New Roman"/>
          <w:color w:val="000000" w:themeColor="text1"/>
          <w:kern w:val="19"/>
        </w:rPr>
        <w:t>(a) I</w:t>
      </w:r>
      <w:r w:rsidRPr="00E70CF8">
        <w:rPr>
          <w:rFonts w:ascii="Times New Roman" w:hAnsi="Times New Roman" w:cs="Times New Roman"/>
          <w:color w:val="000000" w:themeColor="text1"/>
          <w:kern w:val="19"/>
          <w:lang w:eastAsia="en-US"/>
        </w:rPr>
        <w:t>mpact of different treatment groups on MDA-MB-231 cell invasion evaluated by Transwell assay containing Matrigel. (b) Numbers of invasive cells in different treatment groups.</w:t>
      </w:r>
      <w:r w:rsidRPr="00E70CF8">
        <w:rPr>
          <w:rFonts w:ascii="Times New Roman" w:hAnsi="Times New Roman" w:cs="Times New Roman"/>
          <w:color w:val="000000" w:themeColor="text1"/>
        </w:rPr>
        <w:t xml:space="preserve"> Scale bar = 100 μm. Data are presented as the mean ± </w:t>
      </w:r>
      <w:r w:rsidR="00443C8B" w:rsidRPr="00E70CF8">
        <w:rPr>
          <w:rFonts w:ascii="Times New Roman" w:hAnsi="Times New Roman" w:cs="Times New Roman"/>
          <w:color w:val="000000" w:themeColor="text1"/>
        </w:rPr>
        <w:t>s.d.</w:t>
      </w:r>
      <w:r w:rsidRPr="00E70CF8">
        <w:rPr>
          <w:rFonts w:ascii="Times New Roman" w:hAnsi="Times New Roman" w:cs="Times New Roman"/>
          <w:color w:val="000000" w:themeColor="text1"/>
        </w:rPr>
        <w:t xml:space="preserve"> (n = 3;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0.001,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0.0001).</w:t>
      </w:r>
    </w:p>
    <w:p w14:paraId="31E2AF9D" w14:textId="77777777" w:rsidR="00E842CF" w:rsidRPr="00E70CF8" w:rsidRDefault="00CD0CB0" w:rsidP="00DF2533">
      <w:pPr>
        <w:spacing w:before="200" w:after="120" w:line="480" w:lineRule="auto"/>
        <w:jc w:val="center"/>
        <w:rPr>
          <w:rFonts w:ascii="Times New Roman" w:hAnsi="Times New Roman" w:cs="Times New Roman"/>
          <w:color w:val="000000" w:themeColor="text1"/>
          <w:kern w:val="19"/>
        </w:rPr>
      </w:pPr>
      <w:r w:rsidRPr="00E70CF8">
        <w:rPr>
          <w:rFonts w:ascii="Times New Roman" w:hAnsi="Times New Roman" w:cs="Times New Roman"/>
          <w:noProof/>
          <w:color w:val="000000" w:themeColor="text1"/>
          <w:kern w:val="19"/>
        </w:rPr>
        <w:drawing>
          <wp:inline distT="0" distB="0" distL="0" distR="0" wp14:anchorId="3ADF775D" wp14:editId="1ABE974C">
            <wp:extent cx="4953137" cy="2558266"/>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970081" cy="2567018"/>
                    </a:xfrm>
                    <a:prstGeom prst="rect">
                      <a:avLst/>
                    </a:prstGeom>
                  </pic:spPr>
                </pic:pic>
              </a:graphicData>
            </a:graphic>
          </wp:inline>
        </w:drawing>
      </w:r>
    </w:p>
    <w:p w14:paraId="3EE5D55B" w14:textId="1F5D4B39" w:rsidR="00E842CF" w:rsidRPr="00E70CF8" w:rsidRDefault="00CD0CB0" w:rsidP="00CC1362">
      <w:pPr>
        <w:spacing w:before="200" w:after="120" w:line="480" w:lineRule="auto"/>
        <w:jc w:val="both"/>
        <w:rPr>
          <w:rFonts w:ascii="Times New Roman" w:eastAsiaTheme="minorEastAsia" w:hAnsi="Times New Roman" w:cs="Times New Roman"/>
          <w:color w:val="000000" w:themeColor="text1"/>
          <w:sz w:val="21"/>
          <w:szCs w:val="22"/>
        </w:rPr>
      </w:pP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lang w:eastAsia="en-US"/>
        </w:rPr>
        <w:t>48</w:t>
      </w:r>
      <w:r w:rsidRPr="00E70CF8">
        <w:rPr>
          <w:rFonts w:ascii="Times New Roman" w:hAnsi="Times New Roman" w:cs="Times New Roman"/>
          <w:b/>
          <w:bCs/>
          <w:color w:val="000000" w:themeColor="text1"/>
          <w:kern w:val="19"/>
          <w:lang w:eastAsia="en-US"/>
        </w:rPr>
        <w:t xml:space="preserve">. Effect of UHHTN/DOX nanorobots on tumor cell migration. </w:t>
      </w:r>
      <w:r w:rsidRPr="00E70CF8">
        <w:rPr>
          <w:rFonts w:ascii="Times New Roman" w:hAnsi="Times New Roman" w:cs="Times New Roman"/>
          <w:b/>
          <w:bCs/>
          <w:color w:val="000000" w:themeColor="text1"/>
          <w:kern w:val="19"/>
        </w:rPr>
        <w:t>(</w:t>
      </w:r>
      <w:r w:rsidRPr="00E70CF8">
        <w:rPr>
          <w:rFonts w:ascii="Times New Roman" w:hAnsi="Times New Roman" w:cs="Times New Roman"/>
          <w:color w:val="000000" w:themeColor="text1"/>
          <w:kern w:val="19"/>
        </w:rPr>
        <w:t>a) Evaluation of the effects of different treatment groups on the migration of MDA-MB-231 cells at 0 h and 24 h using wound healing assay</w:t>
      </w:r>
      <w:r w:rsidR="00832345" w:rsidRPr="00E70CF8">
        <w:rPr>
          <w:rFonts w:ascii="Times New Roman" w:hAnsi="Times New Roman" w:cs="Times New Roman"/>
          <w:color w:val="000000" w:themeColor="text1"/>
          <w:kern w:val="19"/>
        </w:rPr>
        <w:t xml:space="preserve"> (Scale bar = 100 μm)</w:t>
      </w:r>
      <w:r w:rsidRPr="00E70CF8">
        <w:rPr>
          <w:rFonts w:ascii="Times New Roman" w:hAnsi="Times New Roman" w:cs="Times New Roman"/>
          <w:color w:val="000000" w:themeColor="text1"/>
          <w:kern w:val="19"/>
        </w:rPr>
        <w:t>. (b) Migration ratio of different treatment groups</w:t>
      </w:r>
      <w:r w:rsidRPr="00E70CF8">
        <w:rPr>
          <w:rFonts w:ascii="Times New Roman" w:hAnsi="Times New Roman" w:cs="Times New Roman"/>
          <w:color w:val="000000" w:themeColor="text1"/>
        </w:rPr>
        <w:t xml:space="preserve">. Data are presented as the mean ± </w:t>
      </w:r>
      <w:r w:rsidR="00443C8B" w:rsidRPr="00E70CF8">
        <w:rPr>
          <w:rFonts w:ascii="Times New Roman" w:hAnsi="Times New Roman" w:cs="Times New Roman"/>
          <w:color w:val="000000" w:themeColor="text1"/>
        </w:rPr>
        <w:t>s.d.</w:t>
      </w:r>
      <w:r w:rsidRPr="00E70CF8">
        <w:rPr>
          <w:rFonts w:ascii="Times New Roman" w:hAnsi="Times New Roman" w:cs="Times New Roman"/>
          <w:color w:val="000000" w:themeColor="text1"/>
        </w:rPr>
        <w:t xml:space="preserve"> </w:t>
      </w:r>
      <w:bookmarkStart w:id="138" w:name="OLE_LINK298"/>
      <w:bookmarkStart w:id="139" w:name="OLE_LINK299"/>
      <w:r w:rsidRPr="00E70CF8">
        <w:rPr>
          <w:rFonts w:ascii="Times New Roman" w:hAnsi="Times New Roman" w:cs="Times New Roman"/>
          <w:color w:val="000000" w:themeColor="text1"/>
        </w:rPr>
        <w:t>(n = 3; ***</w:t>
      </w:r>
      <w:r w:rsidRPr="00E70CF8">
        <w:rPr>
          <w:rFonts w:ascii="Times New Roman" w:hAnsi="Times New Roman" w:cs="Times New Roman"/>
          <w:i/>
          <w:iCs/>
          <w:color w:val="000000" w:themeColor="text1"/>
        </w:rPr>
        <w:t>P</w:t>
      </w:r>
      <w:r w:rsidRPr="00E70CF8">
        <w:rPr>
          <w:rFonts w:ascii="Times New Roman" w:hAnsi="Times New Roman" w:cs="Times New Roman"/>
          <w:color w:val="000000" w:themeColor="text1"/>
        </w:rPr>
        <w:t xml:space="preserve"> &lt; 0.001, ****</w:t>
      </w:r>
      <w:r w:rsidRPr="00E70CF8">
        <w:rPr>
          <w:rFonts w:ascii="Times New Roman" w:hAnsi="Times New Roman" w:cs="Times New Roman"/>
          <w:i/>
          <w:iCs/>
          <w:color w:val="000000" w:themeColor="text1"/>
        </w:rPr>
        <w:t xml:space="preserve">P </w:t>
      </w:r>
      <w:r w:rsidRPr="00E70CF8">
        <w:rPr>
          <w:rFonts w:ascii="Times New Roman" w:hAnsi="Times New Roman" w:cs="Times New Roman"/>
          <w:color w:val="000000" w:themeColor="text1"/>
        </w:rPr>
        <w:t>&lt; 0.0001).</w:t>
      </w:r>
      <w:bookmarkEnd w:id="138"/>
      <w:bookmarkEnd w:id="139"/>
    </w:p>
    <w:p w14:paraId="0C272E0C" w14:textId="77777777" w:rsidR="00E842CF" w:rsidRPr="00E70CF8" w:rsidRDefault="00E842CF">
      <w:pPr>
        <w:spacing w:line="480" w:lineRule="auto"/>
        <w:jc w:val="center"/>
        <w:rPr>
          <w:rFonts w:ascii="Times New Roman" w:eastAsiaTheme="minorEastAsia" w:hAnsi="Times New Roman" w:cs="Times New Roman"/>
          <w:color w:val="000000" w:themeColor="text1"/>
          <w:sz w:val="21"/>
          <w:szCs w:val="22"/>
        </w:rPr>
      </w:pPr>
    </w:p>
    <w:p w14:paraId="568DEA3C" w14:textId="6D8B6BEF" w:rsidR="003D0C23" w:rsidRDefault="00282EFF" w:rsidP="00A95BA0">
      <w:pPr>
        <w:pStyle w:val="ac"/>
        <w:spacing w:line="480" w:lineRule="auto"/>
        <w:rPr>
          <w:rFonts w:ascii="Times New Roman" w:hAnsi="Times New Roman" w:cs="Times New Roman"/>
          <w:color w:val="000000" w:themeColor="text1"/>
          <w:kern w:val="19"/>
          <w:lang w:eastAsia="en-US"/>
        </w:rPr>
      </w:pPr>
      <w:r w:rsidRPr="00E70CF8">
        <w:rPr>
          <w:rFonts w:ascii="Times New Roman" w:hAnsi="Times New Roman" w:cs="Times New Roman" w:hint="eastAsia"/>
          <w:noProof/>
          <w:color w:val="000000" w:themeColor="text1"/>
          <w:kern w:val="19"/>
          <w:lang w:eastAsia="en-US"/>
        </w:rPr>
        <w:drawing>
          <wp:inline distT="0" distB="0" distL="0" distR="0" wp14:anchorId="33AA85E1" wp14:editId="20E69435">
            <wp:extent cx="4546798" cy="3165231"/>
            <wp:effectExtent l="0" t="0" r="0" b="0"/>
            <wp:docPr id="16" name="图片 1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表&#10;&#10;描述已自动生成"/>
                    <pic:cNvPicPr/>
                  </pic:nvPicPr>
                  <pic:blipFill>
                    <a:blip r:embed="rId57">
                      <a:extLst>
                        <a:ext uri="{28A0092B-C50C-407E-A947-70E740481C1C}">
                          <a14:useLocalDpi xmlns:a14="http://schemas.microsoft.com/office/drawing/2010/main" val="0"/>
                        </a:ext>
                      </a:extLst>
                    </a:blip>
                    <a:stretch>
                      <a:fillRect/>
                    </a:stretch>
                  </pic:blipFill>
                  <pic:spPr>
                    <a:xfrm>
                      <a:off x="0" y="0"/>
                      <a:ext cx="4568358" cy="3180240"/>
                    </a:xfrm>
                    <a:prstGeom prst="rect">
                      <a:avLst/>
                    </a:prstGeom>
                  </pic:spPr>
                </pic:pic>
              </a:graphicData>
            </a:graphic>
          </wp:inline>
        </w:drawing>
      </w: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lang w:eastAsia="en-US"/>
        </w:rPr>
        <w:t>49</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DOX pharmacokinetics after intravenous administration of Free DOX, DOXIL and UHHTN/DOX at a DOX dose of 5 mg/kg.</w:t>
      </w:r>
      <w:r w:rsidR="00392C4A" w:rsidRPr="00E70CF8">
        <w:rPr>
          <w:rFonts w:ascii="Times New Roman" w:hAnsi="Times New Roman" w:cs="Times New Roman"/>
          <w:color w:val="000000" w:themeColor="text1"/>
          <w:kern w:val="19"/>
          <w:lang w:eastAsia="en-US"/>
        </w:rPr>
        <w:t xml:space="preserve"> Data are presented as the mean ± s.d. (n = 3).</w:t>
      </w:r>
    </w:p>
    <w:p w14:paraId="18B8B187" w14:textId="007F4BB5" w:rsidR="00BE0EBF" w:rsidRDefault="00BE0EBF" w:rsidP="00A95BA0">
      <w:pPr>
        <w:pStyle w:val="ac"/>
        <w:spacing w:line="480" w:lineRule="auto"/>
        <w:rPr>
          <w:rFonts w:ascii="Times New Roman" w:hAnsi="Times New Roman" w:cs="Times New Roman"/>
          <w:color w:val="000000" w:themeColor="text1"/>
          <w:kern w:val="19"/>
          <w:lang w:eastAsia="en-US"/>
        </w:rPr>
      </w:pPr>
    </w:p>
    <w:p w14:paraId="2E88130E" w14:textId="354FD1AF" w:rsidR="00BE0EBF" w:rsidRDefault="00BE0EBF" w:rsidP="00A95BA0">
      <w:pPr>
        <w:pStyle w:val="ac"/>
        <w:spacing w:line="480" w:lineRule="auto"/>
        <w:rPr>
          <w:rFonts w:ascii="Times New Roman" w:hAnsi="Times New Roman" w:cs="Times New Roman"/>
          <w:color w:val="000000" w:themeColor="text1"/>
          <w:kern w:val="19"/>
          <w:lang w:eastAsia="en-US"/>
        </w:rPr>
      </w:pPr>
    </w:p>
    <w:p w14:paraId="522C047F" w14:textId="77777777" w:rsidR="00BE0EBF" w:rsidRPr="00E70CF8" w:rsidRDefault="00BE0EBF" w:rsidP="00A95BA0">
      <w:pPr>
        <w:pStyle w:val="ac"/>
        <w:spacing w:line="480" w:lineRule="auto"/>
        <w:rPr>
          <w:rFonts w:ascii="Times New Roman" w:hAnsi="Times New Roman" w:cs="Times New Roman"/>
          <w:color w:val="000000" w:themeColor="text1"/>
          <w:kern w:val="19"/>
          <w:lang w:eastAsia="en-US"/>
        </w:rPr>
      </w:pPr>
    </w:p>
    <w:p w14:paraId="73680B10" w14:textId="77777777" w:rsidR="003D0C23" w:rsidRPr="00E70CF8" w:rsidRDefault="003D0C23" w:rsidP="003D0C23">
      <w:pPr>
        <w:pStyle w:val="ac"/>
        <w:spacing w:line="480" w:lineRule="auto"/>
        <w:jc w:val="center"/>
        <w:rPr>
          <w:rFonts w:ascii="Times New Roman" w:hAnsi="Times New Roman" w:cs="Times New Roman"/>
          <w:color w:val="000000" w:themeColor="text1"/>
          <w:kern w:val="19"/>
        </w:rPr>
      </w:pPr>
      <w:r w:rsidRPr="00E70CF8">
        <w:rPr>
          <w:rFonts w:hint="eastAsia"/>
          <w:noProof/>
          <w:color w:val="000000" w:themeColor="text1"/>
        </w:rPr>
        <w:drawing>
          <wp:inline distT="0" distB="0" distL="0" distR="0" wp14:anchorId="5AF23844" wp14:editId="1AA3E5A0">
            <wp:extent cx="2381459" cy="2447611"/>
            <wp:effectExtent l="0" t="0" r="0" b="3810"/>
            <wp:docPr id="93" name="图片 93" descr="图表, 条形图,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表, 条形图, 直方图&#10;&#10;描述已自动生成"/>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411317" cy="2478298"/>
                    </a:xfrm>
                    <a:prstGeom prst="rect">
                      <a:avLst/>
                    </a:prstGeom>
                  </pic:spPr>
                </pic:pic>
              </a:graphicData>
            </a:graphic>
          </wp:inline>
        </w:drawing>
      </w:r>
    </w:p>
    <w:p w14:paraId="485B1744" w14:textId="7DB55D21" w:rsidR="00DC0705" w:rsidRDefault="003D0C23" w:rsidP="00526D5C">
      <w:pPr>
        <w:pStyle w:val="ac"/>
        <w:spacing w:line="480" w:lineRule="auto"/>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Supplementary Fig. 5</w:t>
      </w:r>
      <w:r w:rsidR="00C63B78" w:rsidRPr="00E70CF8">
        <w:rPr>
          <w:rFonts w:ascii="Times New Roman" w:hAnsi="Times New Roman" w:cs="Times New Roman"/>
          <w:b/>
          <w:bCs/>
          <w:color w:val="000000" w:themeColor="text1"/>
          <w:kern w:val="19"/>
          <w:lang w:eastAsia="en-US"/>
        </w:rPr>
        <w:t>0</w:t>
      </w:r>
      <w:r w:rsidRPr="00E70CF8">
        <w:rPr>
          <w:rFonts w:ascii="Times New Roman" w:hAnsi="Times New Roman" w:cs="Times New Roman"/>
          <w:b/>
          <w:bCs/>
          <w:color w:val="000000" w:themeColor="text1"/>
          <w:kern w:val="19"/>
          <w:lang w:eastAsia="en-US"/>
        </w:rPr>
        <w:t xml:space="preserve">. </w:t>
      </w:r>
      <w:r w:rsidR="00DC0705" w:rsidRPr="00E70CF8">
        <w:rPr>
          <w:rFonts w:ascii="Times New Roman" w:hAnsi="Times New Roman" w:cs="Times New Roman"/>
          <w:color w:val="000000" w:themeColor="text1"/>
          <w:kern w:val="19"/>
          <w:lang w:eastAsia="en-US"/>
        </w:rPr>
        <w:t>DOX concentration in resected major organs and tumors at 24 hours after tail vein injection of UHHTN/DOX at a DOX dosage of 5 mg kg</w:t>
      </w:r>
      <w:r w:rsidR="00DC0705" w:rsidRPr="00E70CF8">
        <w:rPr>
          <w:rFonts w:ascii="Times New Roman" w:hAnsi="Times New Roman" w:cs="Times New Roman"/>
          <w:color w:val="000000" w:themeColor="text1"/>
          <w:kern w:val="19"/>
          <w:vertAlign w:val="superscript"/>
          <w:lang w:eastAsia="en-US"/>
        </w:rPr>
        <w:t>−1</w:t>
      </w:r>
      <w:r w:rsidR="00DC0705" w:rsidRPr="00E70CF8">
        <w:rPr>
          <w:rFonts w:ascii="Times New Roman" w:hAnsi="Times New Roman" w:cs="Times New Roman"/>
          <w:color w:val="000000" w:themeColor="text1"/>
          <w:kern w:val="19"/>
          <w:lang w:eastAsia="en-US"/>
        </w:rPr>
        <w:t xml:space="preserve"> in mice.</w:t>
      </w:r>
      <w:r w:rsidR="00392C4A" w:rsidRPr="00E70CF8">
        <w:rPr>
          <w:rFonts w:ascii="Times New Roman" w:hAnsi="Times New Roman" w:cs="Times New Roman"/>
          <w:color w:val="000000" w:themeColor="text1"/>
          <w:kern w:val="19"/>
          <w:lang w:eastAsia="en-US"/>
        </w:rPr>
        <w:t xml:space="preserve"> Data are presented as the mean ± s.d. (n = 3).</w:t>
      </w:r>
    </w:p>
    <w:p w14:paraId="31C2AD2E" w14:textId="783E26B4" w:rsidR="00BE0EBF" w:rsidRDefault="00BE0EBF" w:rsidP="00526D5C">
      <w:pPr>
        <w:pStyle w:val="ac"/>
        <w:spacing w:line="480" w:lineRule="auto"/>
        <w:rPr>
          <w:rFonts w:ascii="Times New Roman" w:hAnsi="Times New Roman" w:cs="Times New Roman"/>
          <w:color w:val="000000" w:themeColor="text1"/>
          <w:kern w:val="19"/>
          <w:lang w:eastAsia="en-US"/>
        </w:rPr>
      </w:pPr>
    </w:p>
    <w:p w14:paraId="035FC367" w14:textId="0BD7EB36" w:rsidR="00BE0EBF" w:rsidRDefault="00BE0EBF" w:rsidP="00526D5C">
      <w:pPr>
        <w:pStyle w:val="ac"/>
        <w:spacing w:line="480" w:lineRule="auto"/>
        <w:rPr>
          <w:rFonts w:ascii="Times New Roman" w:hAnsi="Times New Roman" w:cs="Times New Roman"/>
          <w:color w:val="000000" w:themeColor="text1"/>
          <w:kern w:val="19"/>
          <w:lang w:eastAsia="en-US"/>
        </w:rPr>
      </w:pPr>
    </w:p>
    <w:p w14:paraId="75673135" w14:textId="12D7C01C" w:rsidR="00BE0EBF" w:rsidRDefault="00BE0EBF" w:rsidP="00526D5C">
      <w:pPr>
        <w:pStyle w:val="ac"/>
        <w:spacing w:line="480" w:lineRule="auto"/>
        <w:rPr>
          <w:rFonts w:ascii="Times New Roman" w:hAnsi="Times New Roman" w:cs="Times New Roman"/>
          <w:color w:val="000000" w:themeColor="text1"/>
          <w:kern w:val="19"/>
          <w:lang w:eastAsia="en-US"/>
        </w:rPr>
      </w:pPr>
    </w:p>
    <w:p w14:paraId="79F19D67" w14:textId="77777777" w:rsidR="00BE0EBF" w:rsidRPr="00E70CF8" w:rsidRDefault="00BE0EBF" w:rsidP="00526D5C">
      <w:pPr>
        <w:pStyle w:val="ac"/>
        <w:spacing w:line="480" w:lineRule="auto"/>
        <w:rPr>
          <w:rFonts w:ascii="Times New Roman" w:hAnsi="Times New Roman" w:cs="Times New Roman"/>
          <w:color w:val="000000" w:themeColor="text1"/>
          <w:kern w:val="19"/>
          <w:lang w:eastAsia="en-US"/>
        </w:rPr>
      </w:pPr>
    </w:p>
    <w:p w14:paraId="78BC0A2A" w14:textId="77777777" w:rsidR="00F67A98" w:rsidRPr="00E70CF8" w:rsidRDefault="00F67A98" w:rsidP="00F67A98">
      <w:pPr>
        <w:pStyle w:val="a3"/>
        <w:spacing w:line="480" w:lineRule="auto"/>
        <w:ind w:firstLine="482"/>
        <w:rPr>
          <w:rFonts w:ascii="Times New Roman" w:eastAsia="宋体" w:hAnsi="Times New Roman" w:cs="Times New Roman"/>
          <w:b/>
          <w:bCs/>
          <w:color w:val="000000" w:themeColor="text1"/>
          <w:kern w:val="19"/>
          <w:sz w:val="24"/>
          <w:szCs w:val="24"/>
          <w:lang w:eastAsia="en-US"/>
        </w:rPr>
      </w:pPr>
      <w:r w:rsidRPr="00E70CF8">
        <w:rPr>
          <w:rFonts w:ascii="Times New Roman" w:eastAsia="宋体" w:hAnsi="Times New Roman" w:cs="Times New Roman"/>
          <w:b/>
          <w:bCs/>
          <w:noProof/>
          <w:color w:val="000000" w:themeColor="text1"/>
          <w:kern w:val="19"/>
          <w:sz w:val="24"/>
          <w:szCs w:val="24"/>
          <w:lang w:eastAsia="en-US"/>
        </w:rPr>
        <w:drawing>
          <wp:inline distT="0" distB="0" distL="0" distR="0" wp14:anchorId="692BCE2A" wp14:editId="6D2D2700">
            <wp:extent cx="4761865" cy="2512060"/>
            <wp:effectExtent l="0" t="0" r="0" b="6350"/>
            <wp:docPr id="26" name="图片 26" descr="图示, 箭头&#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示, 箭头&#10;&#10;描述已自动生成"/>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761865" cy="2512060"/>
                    </a:xfrm>
                    <a:prstGeom prst="rect">
                      <a:avLst/>
                    </a:prstGeom>
                  </pic:spPr>
                </pic:pic>
              </a:graphicData>
            </a:graphic>
          </wp:inline>
        </w:drawing>
      </w:r>
    </w:p>
    <w:p w14:paraId="60DEE178" w14:textId="45307134" w:rsidR="00F67A98" w:rsidRDefault="00F67A98" w:rsidP="00F67A98">
      <w:pPr>
        <w:spacing w:before="200" w:after="120"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Supplementary Fig. 5</w:t>
      </w:r>
      <w:r w:rsidR="00C63B78" w:rsidRPr="00E70CF8">
        <w:rPr>
          <w:rFonts w:ascii="Times New Roman" w:hAnsi="Times New Roman" w:cs="Times New Roman"/>
          <w:b/>
          <w:bCs/>
          <w:color w:val="000000" w:themeColor="text1"/>
          <w:kern w:val="19"/>
          <w:lang w:eastAsia="en-US"/>
        </w:rPr>
        <w:t>1</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b/>
          <w:bCs/>
          <w:color w:val="000000" w:themeColor="text1"/>
          <w:kern w:val="19"/>
        </w:rPr>
        <w:t xml:space="preserve">Gross </w:t>
      </w:r>
      <w:r w:rsidRPr="00E70CF8">
        <w:rPr>
          <w:rFonts w:ascii="Times New Roman" w:hAnsi="Times New Roman" w:cs="Times New Roman"/>
          <w:b/>
          <w:color w:val="000000" w:themeColor="text1"/>
          <w:kern w:val="19"/>
        </w:rPr>
        <w:t>observation</w:t>
      </w:r>
      <w:r w:rsidRPr="00E70CF8">
        <w:rPr>
          <w:rFonts w:ascii="Times New Roman" w:hAnsi="Times New Roman" w:cs="Times New Roman"/>
          <w:b/>
          <w:color w:val="000000" w:themeColor="text1"/>
          <w:kern w:val="19"/>
          <w:lang w:eastAsia="en-US"/>
        </w:rPr>
        <w:t xml:space="preserve"> of</w:t>
      </w:r>
      <w:r w:rsidRPr="00E70CF8">
        <w:rPr>
          <w:rFonts w:ascii="Times New Roman" w:hAnsi="Times New Roman" w:cs="Times New Roman"/>
          <w:b/>
          <w:color w:val="000000" w:themeColor="text1"/>
          <w:kern w:val="19"/>
        </w:rPr>
        <w:t xml:space="preserve"> TNBC</w:t>
      </w:r>
      <w:r w:rsidRPr="00E70CF8">
        <w:rPr>
          <w:rFonts w:ascii="Times New Roman" w:hAnsi="Times New Roman" w:cs="Times New Roman"/>
          <w:b/>
          <w:color w:val="000000" w:themeColor="text1"/>
          <w:kern w:val="19"/>
          <w:lang w:eastAsia="en-US"/>
        </w:rPr>
        <w:t xml:space="preserve"> spinal metastas</w:t>
      </w:r>
      <w:r w:rsidRPr="00E70CF8">
        <w:rPr>
          <w:rFonts w:ascii="Times New Roman" w:hAnsi="Times New Roman" w:cs="Times New Roman"/>
          <w:b/>
          <w:color w:val="000000" w:themeColor="text1"/>
          <w:kern w:val="19"/>
        </w:rPr>
        <w:t>i</w:t>
      </w:r>
      <w:r w:rsidRPr="00E70CF8">
        <w:rPr>
          <w:rFonts w:ascii="Times New Roman" w:hAnsi="Times New Roman" w:cs="Times New Roman"/>
          <w:b/>
          <w:color w:val="000000" w:themeColor="text1"/>
          <w:kern w:val="19"/>
          <w:lang w:eastAsia="en-US"/>
        </w:rPr>
        <w:t>s specimens 20</w:t>
      </w:r>
      <w:r w:rsidRPr="00E70CF8">
        <w:rPr>
          <w:rFonts w:ascii="Times New Roman" w:hAnsi="Times New Roman" w:cs="Times New Roman"/>
          <w:b/>
          <w:color w:val="000000" w:themeColor="text1"/>
          <w:kern w:val="19"/>
        </w:rPr>
        <w:t xml:space="preserve"> </w:t>
      </w:r>
      <w:r w:rsidRPr="00E70CF8">
        <w:rPr>
          <w:rFonts w:ascii="Times New Roman" w:hAnsi="Times New Roman" w:cs="Times New Roman"/>
          <w:b/>
          <w:color w:val="000000" w:themeColor="text1"/>
          <w:kern w:val="19"/>
          <w:lang w:eastAsia="en-US"/>
        </w:rPr>
        <w:t>day</w:t>
      </w:r>
      <w:r w:rsidRPr="00E70CF8">
        <w:rPr>
          <w:rFonts w:ascii="Times New Roman" w:hAnsi="Times New Roman" w:cs="Times New Roman"/>
          <w:b/>
          <w:color w:val="000000" w:themeColor="text1"/>
          <w:kern w:val="19"/>
        </w:rPr>
        <w:t>s</w:t>
      </w:r>
      <w:r w:rsidRPr="00E70CF8">
        <w:rPr>
          <w:rFonts w:ascii="Times New Roman" w:hAnsi="Times New Roman" w:cs="Times New Roman"/>
          <w:b/>
          <w:color w:val="000000" w:themeColor="text1"/>
          <w:kern w:val="19"/>
          <w:lang w:eastAsia="en-US"/>
        </w:rPr>
        <w:t xml:space="preserve"> after treatment in different groups</w:t>
      </w:r>
      <w:r w:rsidR="009B75B5" w:rsidRPr="00E70CF8">
        <w:rPr>
          <w:rFonts w:ascii="Times New Roman" w:hAnsi="Times New Roman"/>
          <w:color w:val="000000" w:themeColor="text1"/>
        </w:rPr>
        <w:t xml:space="preserve"> </w:t>
      </w:r>
      <w:r w:rsidRPr="00E70CF8">
        <w:rPr>
          <w:rFonts w:ascii="Times New Roman" w:hAnsi="Times New Roman"/>
          <w:b/>
          <w:bCs/>
          <w:color w:val="000000" w:themeColor="text1"/>
        </w:rPr>
        <w:t>at a DOX dosage of 5 mg kg</w:t>
      </w:r>
      <w:r w:rsidRPr="00E70CF8">
        <w:rPr>
          <w:rFonts w:ascii="Times New Roman" w:hAnsi="Times New Roman"/>
          <w:b/>
          <w:bCs/>
          <w:color w:val="000000" w:themeColor="text1"/>
          <w:vertAlign w:val="superscript"/>
        </w:rPr>
        <w:t>−1</w:t>
      </w:r>
      <w:r w:rsidR="008E4A1B" w:rsidRPr="00E70CF8">
        <w:rPr>
          <w:rFonts w:ascii="Times New Roman" w:hAnsi="Times New Roman"/>
          <w:b/>
          <w:bCs/>
          <w:color w:val="000000" w:themeColor="text1"/>
        </w:rPr>
        <w:t xml:space="preserve"> </w:t>
      </w:r>
      <w:r w:rsidR="008E4A1B" w:rsidRPr="00E70CF8">
        <w:rPr>
          <w:rFonts w:ascii="Times New Roman" w:hAnsi="Times New Roman" w:cs="Times New Roman"/>
          <w:b/>
          <w:bCs/>
          <w:color w:val="000000" w:themeColor="text1"/>
          <w:kern w:val="19"/>
        </w:rPr>
        <w:t>once every four days</w:t>
      </w:r>
      <w:r w:rsidRPr="00E70CF8">
        <w:rPr>
          <w:rFonts w:ascii="Times New Roman" w:hAnsi="Times New Roman" w:cs="Times New Roman"/>
          <w:b/>
          <w:bCs/>
          <w:color w:val="000000" w:themeColor="text1"/>
          <w:kern w:val="19"/>
        </w:rPr>
        <w:t xml:space="preserve">. </w:t>
      </w:r>
      <w:r w:rsidRPr="00E70CF8">
        <w:rPr>
          <w:rFonts w:ascii="Times New Roman" w:hAnsi="Times New Roman" w:cs="Times New Roman"/>
          <w:color w:val="000000" w:themeColor="text1"/>
          <w:kern w:val="19"/>
        </w:rPr>
        <w:t>The spinal tumor was coiiled out by a black dummy coil. As seen in the figure, the UHHTN/DOX+Laser treatment group has a higher anti-tumor effect than the UHHTN/DOX treatment and UHHTN+Laser treatment groups.</w:t>
      </w:r>
      <w:r w:rsidRPr="00E70CF8">
        <w:rPr>
          <w:rFonts w:ascii="Times New Roman" w:hAnsi="Times New Roman" w:cs="Times New Roman"/>
          <w:color w:val="000000" w:themeColor="text1"/>
          <w:kern w:val="19"/>
          <w:lang w:eastAsia="en-US"/>
        </w:rPr>
        <w:t xml:space="preserve"> </w:t>
      </w:r>
    </w:p>
    <w:p w14:paraId="6E73AA3C" w14:textId="6656B189" w:rsidR="00BE0EBF" w:rsidRDefault="00BE0EBF" w:rsidP="00F67A98">
      <w:pPr>
        <w:spacing w:before="200" w:after="120" w:line="480" w:lineRule="auto"/>
        <w:jc w:val="both"/>
        <w:rPr>
          <w:rFonts w:ascii="Times New Roman" w:hAnsi="Times New Roman" w:cs="Times New Roman"/>
          <w:color w:val="000000" w:themeColor="text1"/>
          <w:kern w:val="19"/>
          <w:lang w:eastAsia="en-US"/>
        </w:rPr>
      </w:pPr>
    </w:p>
    <w:p w14:paraId="26E5CAC9" w14:textId="58A137B7" w:rsidR="00BE0EBF" w:rsidRDefault="00BE0EBF" w:rsidP="00F67A98">
      <w:pPr>
        <w:spacing w:before="200" w:after="120" w:line="480" w:lineRule="auto"/>
        <w:jc w:val="both"/>
        <w:rPr>
          <w:rFonts w:ascii="Times New Roman" w:hAnsi="Times New Roman" w:cs="Times New Roman"/>
          <w:color w:val="000000" w:themeColor="text1"/>
          <w:kern w:val="19"/>
          <w:lang w:eastAsia="en-US"/>
        </w:rPr>
      </w:pPr>
    </w:p>
    <w:p w14:paraId="3BE35840" w14:textId="1BBD50E4" w:rsidR="00BE0EBF" w:rsidRDefault="00BE0EBF" w:rsidP="00F67A98">
      <w:pPr>
        <w:spacing w:before="200" w:after="120" w:line="480" w:lineRule="auto"/>
        <w:jc w:val="both"/>
        <w:rPr>
          <w:rFonts w:ascii="Times New Roman" w:hAnsi="Times New Roman" w:cs="Times New Roman"/>
          <w:color w:val="000000" w:themeColor="text1"/>
          <w:kern w:val="19"/>
          <w:lang w:eastAsia="en-US"/>
        </w:rPr>
      </w:pPr>
    </w:p>
    <w:p w14:paraId="48D4F2CD" w14:textId="77777777" w:rsidR="00BE0EBF" w:rsidRPr="00E70CF8" w:rsidRDefault="00BE0EBF" w:rsidP="00F67A98">
      <w:pPr>
        <w:spacing w:before="200" w:after="120" w:line="480" w:lineRule="auto"/>
        <w:jc w:val="both"/>
        <w:rPr>
          <w:rFonts w:ascii="Times New Roman" w:hAnsi="Times New Roman" w:cs="Times New Roman"/>
          <w:color w:val="000000" w:themeColor="text1"/>
          <w:kern w:val="19"/>
          <w:lang w:eastAsia="en-US"/>
        </w:rPr>
      </w:pPr>
    </w:p>
    <w:p w14:paraId="617CAE4E" w14:textId="77777777" w:rsidR="00F67A98" w:rsidRPr="00E70CF8" w:rsidRDefault="00F67A98" w:rsidP="00F67A98">
      <w:pPr>
        <w:spacing w:line="480" w:lineRule="auto"/>
        <w:jc w:val="cente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65795A31" wp14:editId="7B85F1CC">
            <wp:extent cx="4993005" cy="2144395"/>
            <wp:effectExtent l="0" t="0" r="0" b="8255"/>
            <wp:docPr id="38" name="图片 38" descr="一群不同颜色的动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一群不同颜色的动物&#10;&#10;中度可信度描述已自动生成"/>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4999266" cy="2146927"/>
                    </a:xfrm>
                    <a:prstGeom prst="rect">
                      <a:avLst/>
                    </a:prstGeom>
                  </pic:spPr>
                </pic:pic>
              </a:graphicData>
            </a:graphic>
          </wp:inline>
        </w:drawing>
      </w:r>
    </w:p>
    <w:p w14:paraId="0737CDE4" w14:textId="04061213" w:rsidR="00F67A98" w:rsidRPr="00E70CF8" w:rsidRDefault="00F67A98" w:rsidP="00F67A98">
      <w:pPr>
        <w:spacing w:line="480" w:lineRule="auto"/>
        <w:jc w:val="both"/>
        <w:rPr>
          <w:rFonts w:ascii="Times New Roman" w:eastAsiaTheme="minorEastAsia" w:hAnsi="Times New Roman" w:cs="Times New Roman"/>
          <w:color w:val="000000" w:themeColor="text1"/>
        </w:rPr>
      </w:pPr>
      <w:r w:rsidRPr="00E70CF8">
        <w:rPr>
          <w:rFonts w:ascii="Times New Roman" w:eastAsiaTheme="minorEastAsia" w:hAnsi="Times New Roman" w:cs="Times New Roman"/>
          <w:b/>
          <w:color w:val="000000" w:themeColor="text1"/>
        </w:rPr>
        <w:t>Supplementary Fig. 5</w:t>
      </w:r>
      <w:r w:rsidR="00C63B78" w:rsidRPr="00E70CF8">
        <w:rPr>
          <w:rFonts w:ascii="Times New Roman" w:eastAsiaTheme="minorEastAsia" w:hAnsi="Times New Roman" w:cs="Times New Roman"/>
          <w:b/>
          <w:color w:val="000000" w:themeColor="text1"/>
        </w:rPr>
        <w:t>2</w:t>
      </w:r>
      <w:r w:rsidRPr="00E70CF8">
        <w:rPr>
          <w:rFonts w:ascii="Times New Roman" w:eastAsiaTheme="minorEastAsia" w:hAnsi="Times New Roman" w:cs="Times New Roman"/>
          <w:b/>
          <w:color w:val="000000" w:themeColor="text1"/>
        </w:rPr>
        <w:t xml:space="preserve">. Gross observation imaging of spines in nude mice 20 days after treatment in different groups. </w:t>
      </w:r>
      <w:r w:rsidRPr="00E70CF8">
        <w:rPr>
          <w:rFonts w:ascii="Times New Roman" w:eastAsiaTheme="minorEastAsia" w:hAnsi="Times New Roman" w:cs="Times New Roman"/>
          <w:color w:val="000000" w:themeColor="text1"/>
        </w:rPr>
        <w:t>Typical images of nude mice with spinal metastases from TNBC at the end of treatment</w:t>
      </w:r>
      <w:r w:rsidRPr="00E70CF8">
        <w:rPr>
          <w:rFonts w:ascii="Times New Roman" w:hAnsi="Times New Roman"/>
          <w:color w:val="000000" w:themeColor="text1"/>
        </w:rPr>
        <w:t xml:space="preserve"> </w:t>
      </w:r>
      <w:bookmarkStart w:id="140" w:name="OLE_LINK155"/>
      <w:bookmarkStart w:id="141" w:name="OLE_LINK156"/>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bookmarkEnd w:id="140"/>
      <w:bookmarkEnd w:id="141"/>
      <w:r w:rsidRPr="00E70CF8">
        <w:rPr>
          <w:rFonts w:ascii="Times New Roman" w:eastAsiaTheme="minorEastAsia" w:hAnsi="Times New Roman" w:cs="Times New Roman"/>
          <w:color w:val="000000" w:themeColor="text1"/>
        </w:rPr>
        <w:t xml:space="preserve">. </w:t>
      </w:r>
    </w:p>
    <w:p w14:paraId="5D1BDBA9" w14:textId="10C6CF0B" w:rsidR="00250A54" w:rsidRPr="00E70CF8" w:rsidRDefault="00250A54" w:rsidP="00F67A98">
      <w:pPr>
        <w:spacing w:line="480" w:lineRule="auto"/>
        <w:jc w:val="both"/>
        <w:rPr>
          <w:rFonts w:ascii="Times New Roman" w:eastAsiaTheme="minorEastAsia" w:hAnsi="Times New Roman" w:cs="Times New Roman"/>
          <w:color w:val="000000" w:themeColor="text1"/>
        </w:rPr>
      </w:pPr>
    </w:p>
    <w:p w14:paraId="02E2585B" w14:textId="77777777" w:rsidR="00F67A98" w:rsidRPr="00E70CF8" w:rsidRDefault="00F67A98" w:rsidP="00F67A98">
      <w:pPr>
        <w:spacing w:line="480" w:lineRule="auto"/>
        <w:jc w:val="cente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5C9A23CE" wp14:editId="205C8A0D">
            <wp:extent cx="3013075" cy="2576830"/>
            <wp:effectExtent l="0" t="0" r="0" b="1270"/>
            <wp:docPr id="41" name="图片 41"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包含 图形用户界面&#10;&#10;描述已自动生成"/>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018758" cy="2581536"/>
                    </a:xfrm>
                    <a:prstGeom prst="rect">
                      <a:avLst/>
                    </a:prstGeom>
                  </pic:spPr>
                </pic:pic>
              </a:graphicData>
            </a:graphic>
          </wp:inline>
        </w:drawing>
      </w:r>
    </w:p>
    <w:p w14:paraId="40645B33" w14:textId="0DABD50D" w:rsidR="00F67A98" w:rsidRPr="00E70CF8" w:rsidRDefault="00F67A98" w:rsidP="00F67A98">
      <w:pPr>
        <w:spacing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Pr="00E70CF8">
        <w:rPr>
          <w:rFonts w:ascii="Times New Roman" w:hAnsi="Times New Roman" w:cs="Times New Roman"/>
          <w:b/>
          <w:bCs/>
          <w:color w:val="000000" w:themeColor="text1"/>
          <w:kern w:val="19"/>
        </w:rPr>
        <w:t>5</w:t>
      </w:r>
      <w:r w:rsidR="00C63B78" w:rsidRPr="00E70CF8">
        <w:rPr>
          <w:rFonts w:ascii="Times New Roman" w:hAnsi="Times New Roman" w:cs="Times New Roman"/>
          <w:b/>
          <w:bCs/>
          <w:color w:val="000000" w:themeColor="text1"/>
          <w:kern w:val="19"/>
        </w:rPr>
        <w:t>3</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Specimen plots of A549-derived subcutaneous tumors after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r w:rsidRPr="00E70CF8">
        <w:rPr>
          <w:rFonts w:ascii="Times New Roman" w:hAnsi="Times New Roman" w:cs="Times New Roman"/>
          <w:color w:val="000000" w:themeColor="text1"/>
          <w:kern w:val="19"/>
        </w:rPr>
        <w:t>.</w:t>
      </w:r>
    </w:p>
    <w:p w14:paraId="1A10B558" w14:textId="40549D33" w:rsidR="00F67A98" w:rsidRPr="00E70CF8" w:rsidRDefault="00F67A98" w:rsidP="00F67A98">
      <w:pPr>
        <w:rPr>
          <w:rFonts w:ascii="Times New Roman" w:hAnsi="Times New Roman" w:cs="Times New Roman"/>
          <w:b/>
          <w:bCs/>
          <w:color w:val="000000" w:themeColor="text1"/>
          <w:kern w:val="19"/>
        </w:rPr>
      </w:pPr>
    </w:p>
    <w:p w14:paraId="0E099F47" w14:textId="77777777" w:rsidR="00F67A98" w:rsidRPr="00E70CF8" w:rsidRDefault="00F67A98" w:rsidP="00F67A98">
      <w:pPr>
        <w:spacing w:line="480" w:lineRule="auto"/>
        <w:jc w:val="cente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5FBFD95A" wp14:editId="5E0237D2">
            <wp:extent cx="3079750" cy="2476500"/>
            <wp:effectExtent l="0" t="0" r="6350" b="0"/>
            <wp:docPr id="53" name="图片 53"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包含 图形用户界面&#10;&#10;描述已自动生成"/>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091936" cy="2486280"/>
                    </a:xfrm>
                    <a:prstGeom prst="rect">
                      <a:avLst/>
                    </a:prstGeom>
                  </pic:spPr>
                </pic:pic>
              </a:graphicData>
            </a:graphic>
          </wp:inline>
        </w:drawing>
      </w:r>
    </w:p>
    <w:p w14:paraId="22302403" w14:textId="58B5A471" w:rsidR="00F67A98" w:rsidRPr="00E70CF8" w:rsidRDefault="00F67A98" w:rsidP="00F67A98">
      <w:pPr>
        <w:spacing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rPr>
        <w:t>54</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Specimen plots of PANC-1-derived subcutaneous tumors after treatment </w:t>
      </w:r>
      <w:r w:rsidRPr="00E70CF8">
        <w:rPr>
          <w:rFonts w:ascii="Times New Roman" w:hAnsi="Times New Roman"/>
          <w:color w:val="000000" w:themeColor="text1"/>
        </w:rPr>
        <w:t>at a DOX dosage of 5 mg kg</w:t>
      </w:r>
      <w:r w:rsidRPr="00E70CF8">
        <w:rPr>
          <w:rFonts w:ascii="Times New Roman" w:hAnsi="Times New Roman" w:cs="Times New Roman"/>
          <w:color w:val="000000" w:themeColor="text1"/>
          <w:kern w:val="19"/>
          <w:vertAlign w:val="superscript"/>
          <w:lang w:eastAsia="en-US"/>
        </w:rPr>
        <w:t>−1</w:t>
      </w:r>
      <w:r w:rsidRPr="00E70CF8">
        <w:rPr>
          <w:rFonts w:ascii="Times New Roman" w:hAnsi="Times New Roman" w:cs="Times New Roman"/>
          <w:color w:val="000000" w:themeColor="text1"/>
          <w:kern w:val="19"/>
          <w:lang w:eastAsia="en-US"/>
        </w:rPr>
        <w:t xml:space="preserve"> </w:t>
      </w:r>
      <w:r w:rsidR="008E4A1B" w:rsidRPr="00E70CF8">
        <w:rPr>
          <w:rFonts w:ascii="Times New Roman" w:hAnsi="Times New Roman" w:cs="Times New Roman"/>
          <w:color w:val="000000" w:themeColor="text1"/>
          <w:kern w:val="19"/>
          <w:lang w:eastAsia="en-US"/>
        </w:rPr>
        <w:t xml:space="preserve">once every four days </w:t>
      </w:r>
      <w:r w:rsidRPr="00E70CF8">
        <w:rPr>
          <w:rFonts w:ascii="Times New Roman" w:hAnsi="Times New Roman" w:cs="Times New Roman"/>
          <w:color w:val="000000" w:themeColor="text1"/>
          <w:kern w:val="19"/>
          <w:lang w:eastAsia="en-US"/>
        </w:rPr>
        <w:t>after 20 day</w:t>
      </w:r>
      <w:r w:rsidRPr="00E70CF8">
        <w:rPr>
          <w:rFonts w:ascii="Times New Roman" w:hAnsi="Times New Roman"/>
          <w:color w:val="000000" w:themeColor="text1"/>
        </w:rPr>
        <w:t>s therapy</w:t>
      </w:r>
      <w:r w:rsidRPr="00E70CF8">
        <w:rPr>
          <w:rFonts w:ascii="Times New Roman" w:hAnsi="Times New Roman" w:cs="Times New Roman"/>
          <w:color w:val="000000" w:themeColor="text1"/>
          <w:kern w:val="19"/>
        </w:rPr>
        <w:t>.</w:t>
      </w:r>
    </w:p>
    <w:p w14:paraId="2BE249ED" w14:textId="77777777" w:rsidR="00F67A98" w:rsidRPr="00E70CF8" w:rsidRDefault="00F67A98" w:rsidP="00F67A98">
      <w:pPr>
        <w:rPr>
          <w:rFonts w:ascii="Times New Roman" w:hAnsi="Times New Roman" w:cs="Times New Roman"/>
          <w:b/>
          <w:bCs/>
          <w:color w:val="000000" w:themeColor="text1"/>
          <w:kern w:val="19"/>
        </w:rPr>
      </w:pPr>
    </w:p>
    <w:p w14:paraId="24F8E200" w14:textId="301AECE8" w:rsidR="00F67A98" w:rsidRPr="00E70CF8" w:rsidRDefault="00F67A98" w:rsidP="00F67A98">
      <w:pPr>
        <w:spacing w:line="480" w:lineRule="auto"/>
        <w:jc w:val="center"/>
        <w:rPr>
          <w:rFonts w:ascii="Times New Roman" w:eastAsiaTheme="minorEastAsia" w:hAnsi="Times New Roman" w:cs="Times New Roman"/>
          <w:color w:val="000000" w:themeColor="text1"/>
          <w:sz w:val="21"/>
          <w:szCs w:val="22"/>
        </w:rPr>
      </w:pPr>
    </w:p>
    <w:p w14:paraId="47F222CD" w14:textId="4629A3C0" w:rsidR="00F06199" w:rsidRPr="00E70CF8" w:rsidRDefault="00F06199" w:rsidP="00F67A98">
      <w:pPr>
        <w:spacing w:line="480" w:lineRule="auto"/>
        <w:jc w:val="cente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467BCEB9" wp14:editId="6046389A">
            <wp:extent cx="3526972" cy="2619539"/>
            <wp:effectExtent l="0" t="0" r="3810" b="0"/>
            <wp:docPr id="15" name="图片 15"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包含 图表&#10;&#10;描述已自动生成"/>
                    <pic:cNvPicPr/>
                  </pic:nvPicPr>
                  <pic:blipFill>
                    <a:blip r:embed="rId63"/>
                    <a:stretch>
                      <a:fillRect/>
                    </a:stretch>
                  </pic:blipFill>
                  <pic:spPr>
                    <a:xfrm>
                      <a:off x="0" y="0"/>
                      <a:ext cx="3537134" cy="2627086"/>
                    </a:xfrm>
                    <a:prstGeom prst="rect">
                      <a:avLst/>
                    </a:prstGeom>
                  </pic:spPr>
                </pic:pic>
              </a:graphicData>
            </a:graphic>
          </wp:inline>
        </w:drawing>
      </w:r>
    </w:p>
    <w:p w14:paraId="7B02ECB8" w14:textId="7FC0ED35" w:rsidR="00F67A98" w:rsidRPr="00E70CF8" w:rsidRDefault="00F67A98" w:rsidP="00F67A98">
      <w:pPr>
        <w:spacing w:line="480" w:lineRule="auto"/>
        <w:jc w:val="both"/>
        <w:rPr>
          <w:rFonts w:ascii="Times New Roman" w:hAnsi="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C63B78" w:rsidRPr="00E70CF8">
        <w:rPr>
          <w:rFonts w:ascii="Times New Roman" w:hAnsi="Times New Roman" w:cs="Times New Roman"/>
          <w:b/>
          <w:bCs/>
          <w:color w:val="000000" w:themeColor="text1"/>
          <w:kern w:val="19"/>
        </w:rPr>
        <w:t>55</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Specimen plots of B16F10-derived subcutaneous tumors after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s="Times New Roman"/>
          <w:color w:val="000000" w:themeColor="text1"/>
          <w:kern w:val="19"/>
          <w:lang w:eastAsia="en-US"/>
        </w:rPr>
        <w:t xml:space="preserve">once every four days </w:t>
      </w:r>
      <w:r w:rsidRPr="00E70CF8">
        <w:rPr>
          <w:rFonts w:ascii="Times New Roman" w:hAnsi="Times New Roman" w:cs="Times New Roman"/>
          <w:color w:val="000000" w:themeColor="text1"/>
          <w:kern w:val="19"/>
          <w:lang w:eastAsia="en-US"/>
        </w:rPr>
        <w:t>after 20 da</w:t>
      </w:r>
      <w:r w:rsidRPr="00E70CF8">
        <w:rPr>
          <w:rFonts w:ascii="Times New Roman" w:hAnsi="Times New Roman"/>
          <w:color w:val="000000" w:themeColor="text1"/>
        </w:rPr>
        <w:t>ys therapy.</w:t>
      </w:r>
    </w:p>
    <w:p w14:paraId="0C770A9C" w14:textId="5DA3799F" w:rsidR="00C4271D" w:rsidRPr="00E70CF8" w:rsidRDefault="00C4271D" w:rsidP="00F67A98">
      <w:pPr>
        <w:spacing w:line="480" w:lineRule="auto"/>
        <w:jc w:val="both"/>
        <w:rPr>
          <w:rFonts w:ascii="Times New Roman" w:hAnsi="Times New Roman" w:cs="Times New Roman"/>
          <w:color w:val="000000" w:themeColor="text1"/>
          <w:kern w:val="19"/>
        </w:rPr>
      </w:pPr>
    </w:p>
    <w:p w14:paraId="4D737025" w14:textId="4BACA31A" w:rsidR="00F67A98" w:rsidRPr="00E70CF8" w:rsidRDefault="00F67A98" w:rsidP="00F67A98">
      <w:pPr>
        <w:spacing w:line="480" w:lineRule="auto"/>
        <w:jc w:val="center"/>
        <w:rPr>
          <w:rFonts w:ascii="Times New Roman" w:hAnsi="Times New Roman" w:cs="Times New Roman"/>
          <w:b/>
          <w:bCs/>
          <w:color w:val="000000" w:themeColor="text1"/>
          <w:kern w:val="19"/>
        </w:rPr>
      </w:pPr>
    </w:p>
    <w:p w14:paraId="62A51323" w14:textId="77777777" w:rsidR="00F67A98" w:rsidRPr="00E70CF8" w:rsidRDefault="00F67A98" w:rsidP="00F67A98">
      <w:pPr>
        <w:rPr>
          <w:rFonts w:ascii="Times New Roman" w:hAnsi="Times New Roman" w:cs="Times New Roman"/>
          <w:color w:val="000000" w:themeColor="text1"/>
          <w:kern w:val="19"/>
          <w:lang w:eastAsia="en-US"/>
        </w:rPr>
      </w:pPr>
    </w:p>
    <w:p w14:paraId="71DC10EF" w14:textId="77777777" w:rsidR="00F67A98" w:rsidRPr="00E70CF8" w:rsidRDefault="00F67A98" w:rsidP="00F67A98">
      <w:pPr>
        <w:jc w:val="center"/>
        <w:rPr>
          <w:color w:val="000000" w:themeColor="text1"/>
        </w:rPr>
      </w:pPr>
      <w:r w:rsidRPr="00E70CF8">
        <w:rPr>
          <w:rFonts w:hint="eastAsia"/>
          <w:noProof/>
          <w:color w:val="000000" w:themeColor="text1"/>
        </w:rPr>
        <w:drawing>
          <wp:inline distT="0" distB="0" distL="0" distR="0" wp14:anchorId="0717CE09" wp14:editId="3747F46E">
            <wp:extent cx="2582562" cy="2297474"/>
            <wp:effectExtent l="0" t="0" r="0" b="1270"/>
            <wp:docPr id="65" name="图片 65"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表, 直方图&#10;&#10;描述已自动生成"/>
                    <pic:cNvPicPr/>
                  </pic:nvPicPr>
                  <pic:blipFill>
                    <a:blip r:embed="rId64">
                      <a:extLst>
                        <a:ext uri="{28A0092B-C50C-407E-A947-70E740481C1C}">
                          <a14:useLocalDpi xmlns:a14="http://schemas.microsoft.com/office/drawing/2010/main" val="0"/>
                        </a:ext>
                      </a:extLst>
                    </a:blip>
                    <a:stretch>
                      <a:fillRect/>
                    </a:stretch>
                  </pic:blipFill>
                  <pic:spPr>
                    <a:xfrm>
                      <a:off x="0" y="0"/>
                      <a:ext cx="2601650" cy="2314455"/>
                    </a:xfrm>
                    <a:prstGeom prst="rect">
                      <a:avLst/>
                    </a:prstGeom>
                  </pic:spPr>
                </pic:pic>
              </a:graphicData>
            </a:graphic>
          </wp:inline>
        </w:drawing>
      </w:r>
    </w:p>
    <w:p w14:paraId="22829E42" w14:textId="6267AA9D" w:rsidR="00F67A98" w:rsidRPr="00E70CF8" w:rsidRDefault="00F67A98" w:rsidP="00F67A98">
      <w:pPr>
        <w:pStyle w:val="ac"/>
        <w:spacing w:line="480" w:lineRule="auto"/>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lang w:eastAsia="en-US"/>
        </w:rPr>
        <w:t>56</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Quantification of gold and silica in urine and feces by ICP-atomic emission spectrometry</w:t>
      </w:r>
      <w:r w:rsidRPr="00E70CF8">
        <w:rPr>
          <w:rFonts w:ascii="Times New Roman" w:hAnsi="Times New Roman"/>
          <w:color w:val="000000" w:themeColor="text1"/>
        </w:rPr>
        <w:t xml:space="preserve"> after 4 days therapy </w:t>
      </w:r>
      <w:bookmarkStart w:id="142" w:name="OLE_LINK164"/>
      <w:bookmarkStart w:id="143" w:name="OLE_LINK165"/>
      <w:r w:rsidRPr="00E70CF8">
        <w:rPr>
          <w:rFonts w:ascii="Times New Roman" w:hAnsi="Times New Roman"/>
          <w:color w:val="000000" w:themeColor="text1"/>
        </w:rPr>
        <w:t xml:space="preserve">(UHHTN/DOX </w:t>
      </w:r>
      <w:r w:rsidRPr="00E70CF8">
        <w:rPr>
          <w:rFonts w:ascii="Times New Roman" w:hAnsi="Times New Roman" w:hint="eastAsia"/>
          <w:color w:val="000000" w:themeColor="text1"/>
        </w:rPr>
        <w:t>nanorobot</w:t>
      </w:r>
      <w:r w:rsidRPr="00E70CF8">
        <w:rPr>
          <w:rFonts w:ascii="Times New Roman" w:hAnsi="Times New Roman"/>
          <w:color w:val="000000" w:themeColor="text1"/>
        </w:rPr>
        <w:t xml:space="preserve"> </w:t>
      </w:r>
      <w:r w:rsidRPr="00E70CF8">
        <w:rPr>
          <w:rFonts w:ascii="Times New Roman" w:hAnsi="Times New Roman" w:hint="eastAsia"/>
          <w:color w:val="000000" w:themeColor="text1"/>
        </w:rPr>
        <w:t>a</w:t>
      </w:r>
      <w:r w:rsidRPr="00E70CF8">
        <w:rPr>
          <w:rFonts w:ascii="Times New Roman" w:hAnsi="Times New Roman"/>
          <w:color w:val="000000" w:themeColor="text1"/>
        </w:rPr>
        <w:t>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w:t>
      </w:r>
      <w:bookmarkEnd w:id="142"/>
      <w:bookmarkEnd w:id="143"/>
      <w:r w:rsidRPr="00E70CF8">
        <w:rPr>
          <w:rFonts w:ascii="Times New Roman" w:hAnsi="Times New Roman" w:cs="Times New Roman"/>
          <w:color w:val="000000" w:themeColor="text1"/>
          <w:kern w:val="19"/>
          <w:lang w:eastAsia="en-US"/>
        </w:rPr>
        <w:t>.</w:t>
      </w:r>
      <w:r w:rsidR="002A12C6" w:rsidRPr="00E70CF8">
        <w:rPr>
          <w:rFonts w:ascii="Times New Roman" w:hAnsi="Times New Roman" w:cs="Times New Roman"/>
          <w:color w:val="000000" w:themeColor="text1"/>
          <w:kern w:val="19"/>
          <w:lang w:eastAsia="en-US"/>
        </w:rPr>
        <w:t xml:space="preserve"> Data are presented as the mean ± s.d. (n = 3).</w:t>
      </w:r>
    </w:p>
    <w:p w14:paraId="07FE0027" w14:textId="77777777" w:rsidR="00F67A98" w:rsidRPr="00E70CF8" w:rsidRDefault="00F67A98" w:rsidP="00F67A98">
      <w:pPr>
        <w:rPr>
          <w:rFonts w:ascii="Times New Roman" w:hAnsi="Times New Roman" w:cs="Times New Roman"/>
          <w:color w:val="000000" w:themeColor="text1"/>
          <w:kern w:val="19"/>
          <w:lang w:eastAsia="en-US"/>
        </w:rPr>
      </w:pPr>
    </w:p>
    <w:p w14:paraId="36589828" w14:textId="77777777" w:rsidR="00F67A98" w:rsidRPr="00E70CF8" w:rsidRDefault="00F67A98" w:rsidP="00F67A98">
      <w:pPr>
        <w:pStyle w:val="ac"/>
        <w:spacing w:line="480" w:lineRule="auto"/>
        <w:jc w:val="center"/>
        <w:rPr>
          <w:rFonts w:ascii="Times New Roman" w:hAnsi="Times New Roman" w:cs="Times New Roman"/>
          <w:color w:val="000000" w:themeColor="text1"/>
          <w:kern w:val="19"/>
          <w:lang w:eastAsia="en-US"/>
        </w:rPr>
      </w:pPr>
      <w:r w:rsidRPr="00E70CF8">
        <w:rPr>
          <w:rFonts w:ascii="Times New Roman" w:hAnsi="Times New Roman" w:cs="Times New Roman"/>
          <w:noProof/>
          <w:color w:val="000000" w:themeColor="text1"/>
          <w:kern w:val="19"/>
          <w:lang w:eastAsia="en-US"/>
        </w:rPr>
        <w:drawing>
          <wp:inline distT="0" distB="0" distL="0" distR="0" wp14:anchorId="5E78EC89" wp14:editId="4D00CE25">
            <wp:extent cx="2938409" cy="2087947"/>
            <wp:effectExtent l="0" t="0" r="0" b="0"/>
            <wp:docPr id="70" name="图片 7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表&#10;&#10;描述已自动生成"/>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966099" cy="2107623"/>
                    </a:xfrm>
                    <a:prstGeom prst="rect">
                      <a:avLst/>
                    </a:prstGeom>
                  </pic:spPr>
                </pic:pic>
              </a:graphicData>
            </a:graphic>
          </wp:inline>
        </w:drawing>
      </w:r>
    </w:p>
    <w:p w14:paraId="7FD21503" w14:textId="57C9ECF2" w:rsidR="00F67A98" w:rsidRPr="00E70CF8" w:rsidRDefault="00F67A98" w:rsidP="00F67A98">
      <w:pPr>
        <w:pStyle w:val="ac"/>
        <w:spacing w:line="480" w:lineRule="auto"/>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lang w:eastAsia="en-US"/>
        </w:rPr>
        <w:t>57</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Quantification of ICP-atomic emission spectra of gold and silica in different organs </w:t>
      </w:r>
      <w:r w:rsidRPr="00E70CF8">
        <w:rPr>
          <w:rFonts w:ascii="Times New Roman" w:hAnsi="Times New Roman"/>
          <w:color w:val="000000" w:themeColor="text1"/>
        </w:rPr>
        <w:t xml:space="preserve">after 20 days therapy (UHHTN/DOX </w:t>
      </w:r>
      <w:r w:rsidRPr="00E70CF8">
        <w:rPr>
          <w:rFonts w:ascii="Times New Roman" w:hAnsi="Times New Roman" w:hint="eastAsia"/>
          <w:color w:val="000000" w:themeColor="text1"/>
        </w:rPr>
        <w:t>nanorobot</w:t>
      </w:r>
      <w:r w:rsidRPr="00E70CF8">
        <w:rPr>
          <w:rFonts w:ascii="Times New Roman" w:hAnsi="Times New Roman"/>
          <w:color w:val="000000" w:themeColor="text1"/>
        </w:rPr>
        <w:t xml:space="preserve"> </w:t>
      </w:r>
      <w:r w:rsidRPr="00E70CF8">
        <w:rPr>
          <w:rFonts w:ascii="Times New Roman" w:hAnsi="Times New Roman" w:hint="eastAsia"/>
          <w:color w:val="000000" w:themeColor="text1"/>
        </w:rPr>
        <w:t>a</w:t>
      </w:r>
      <w:r w:rsidRPr="00E70CF8">
        <w:rPr>
          <w:rFonts w:ascii="Times New Roman" w:hAnsi="Times New Roman"/>
          <w:color w:val="000000" w:themeColor="text1"/>
        </w:rPr>
        <w:t>t a DOX dosage of 5 mg kg</w:t>
      </w:r>
      <w:r w:rsidRPr="00E70CF8">
        <w:rPr>
          <w:rFonts w:ascii="Times New Roman" w:hAnsi="Times New Roman"/>
          <w:color w:val="000000" w:themeColor="text1"/>
          <w:vertAlign w:val="superscript"/>
        </w:rPr>
        <w:t>−1</w:t>
      </w:r>
      <w:r w:rsidR="008E4A1B" w:rsidRPr="00E70CF8">
        <w:rPr>
          <w:rFonts w:ascii="Times New Roman" w:hAnsi="Times New Roman"/>
          <w:color w:val="000000" w:themeColor="text1"/>
        </w:rPr>
        <w:t xml:space="preserve"> once every four days</w:t>
      </w:r>
      <w:r w:rsidRPr="00E70CF8">
        <w:rPr>
          <w:rFonts w:ascii="Times New Roman" w:hAnsi="Times New Roman"/>
          <w:color w:val="000000" w:themeColor="text1"/>
        </w:rPr>
        <w:t>)</w:t>
      </w:r>
      <w:r w:rsidRPr="00E70CF8">
        <w:rPr>
          <w:rFonts w:ascii="Times New Roman" w:hAnsi="Times New Roman" w:cs="Times New Roman"/>
          <w:color w:val="000000" w:themeColor="text1"/>
          <w:kern w:val="19"/>
          <w:lang w:eastAsia="en-US"/>
        </w:rPr>
        <w:t>.</w:t>
      </w:r>
      <w:r w:rsidR="002A12C6" w:rsidRPr="00E70CF8">
        <w:rPr>
          <w:rFonts w:ascii="Times New Roman" w:hAnsi="Times New Roman" w:cs="Times New Roman"/>
          <w:color w:val="000000" w:themeColor="text1"/>
          <w:kern w:val="19"/>
          <w:lang w:eastAsia="en-US"/>
        </w:rPr>
        <w:t xml:space="preserve"> Data are presented as the mean ± s.d. (n = 3).</w:t>
      </w:r>
    </w:p>
    <w:p w14:paraId="3F60D864" w14:textId="015A3B97" w:rsidR="00DF2533" w:rsidRPr="00E70CF8" w:rsidRDefault="00DF2533" w:rsidP="00F67A98">
      <w:pPr>
        <w:pStyle w:val="ac"/>
        <w:spacing w:line="480" w:lineRule="auto"/>
        <w:rPr>
          <w:rFonts w:ascii="Times New Roman" w:hAnsi="Times New Roman" w:cs="Times New Roman"/>
          <w:color w:val="000000" w:themeColor="text1"/>
          <w:kern w:val="19"/>
          <w:lang w:eastAsia="en-US"/>
        </w:rPr>
      </w:pPr>
    </w:p>
    <w:p w14:paraId="397D162B" w14:textId="77777777" w:rsidR="00F67A98" w:rsidRPr="00E70CF8" w:rsidRDefault="00F67A98" w:rsidP="00F67A98">
      <w:pPr>
        <w:pStyle w:val="a3"/>
        <w:spacing w:line="480" w:lineRule="auto"/>
        <w:ind w:firstLine="482"/>
        <w:rPr>
          <w:rFonts w:ascii="Times New Roman" w:eastAsia="宋体" w:hAnsi="Times New Roman" w:cs="Times New Roman"/>
          <w:b/>
          <w:bCs/>
          <w:color w:val="000000" w:themeColor="text1"/>
          <w:kern w:val="19"/>
          <w:sz w:val="24"/>
          <w:szCs w:val="24"/>
        </w:rPr>
      </w:pPr>
      <w:r w:rsidRPr="00E70CF8">
        <w:rPr>
          <w:rFonts w:ascii="Times New Roman" w:eastAsia="宋体" w:hAnsi="Times New Roman" w:cs="Times New Roman"/>
          <w:b/>
          <w:bCs/>
          <w:noProof/>
          <w:color w:val="000000" w:themeColor="text1"/>
          <w:kern w:val="19"/>
          <w:sz w:val="24"/>
          <w:szCs w:val="24"/>
          <w:lang w:eastAsia="en-US"/>
        </w:rPr>
        <w:drawing>
          <wp:inline distT="0" distB="0" distL="0" distR="0" wp14:anchorId="7580D12E" wp14:editId="69E5D0B6">
            <wp:extent cx="4911497" cy="2985571"/>
            <wp:effectExtent l="0" t="0" r="3810" b="0"/>
            <wp:docPr id="73" name="图片 73"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包含 图表&#10;&#10;描述已自动生成"/>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936396" cy="3000706"/>
                    </a:xfrm>
                    <a:prstGeom prst="rect">
                      <a:avLst/>
                    </a:prstGeom>
                  </pic:spPr>
                </pic:pic>
              </a:graphicData>
            </a:graphic>
          </wp:inline>
        </w:drawing>
      </w:r>
    </w:p>
    <w:p w14:paraId="0EC82FB0" w14:textId="18D6368E" w:rsidR="00F67A98" w:rsidRPr="00E70CF8" w:rsidRDefault="00F67A98" w:rsidP="00F67A98">
      <w:pPr>
        <w:spacing w:before="200" w:after="120"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lang w:eastAsia="en-US"/>
        </w:rPr>
        <w:t>58</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b/>
          <w:color w:val="000000" w:themeColor="text1"/>
          <w:kern w:val="19"/>
          <w:lang w:eastAsia="en-US"/>
        </w:rPr>
        <w:t xml:space="preserve">H&amp;E staining of major organs of nude mice with </w:t>
      </w:r>
      <w:r w:rsidRPr="00E70CF8">
        <w:rPr>
          <w:rFonts w:ascii="Times New Roman" w:hAnsi="Times New Roman" w:cs="Times New Roman"/>
          <w:b/>
          <w:color w:val="000000" w:themeColor="text1"/>
          <w:kern w:val="19"/>
        </w:rPr>
        <w:t xml:space="preserve">TNBC </w:t>
      </w:r>
      <w:r w:rsidRPr="00E70CF8">
        <w:rPr>
          <w:rFonts w:ascii="Times New Roman" w:hAnsi="Times New Roman" w:cs="Times New Roman"/>
          <w:b/>
          <w:color w:val="000000" w:themeColor="text1"/>
          <w:kern w:val="19"/>
          <w:lang w:eastAsia="en-US"/>
        </w:rPr>
        <w:t>spinal metastases in different treatment groups</w:t>
      </w:r>
      <w:r w:rsidRPr="00E70CF8">
        <w:rPr>
          <w:rFonts w:ascii="Times New Roman" w:hAnsi="Times New Roman"/>
          <w:color w:val="000000" w:themeColor="text1"/>
        </w:rPr>
        <w:t xml:space="preserve"> </w:t>
      </w:r>
      <w:r w:rsidRPr="00E70CF8">
        <w:rPr>
          <w:rFonts w:ascii="Times New Roman" w:hAnsi="Times New Roman"/>
          <w:b/>
          <w:bCs/>
          <w:color w:val="000000" w:themeColor="text1"/>
        </w:rPr>
        <w:t>at a DOX dosage of 5 mg kg</w:t>
      </w:r>
      <w:r w:rsidRPr="00E70CF8">
        <w:rPr>
          <w:rFonts w:ascii="Times New Roman" w:hAnsi="Times New Roman"/>
          <w:b/>
          <w:bCs/>
          <w:color w:val="000000" w:themeColor="text1"/>
          <w:vertAlign w:val="superscript"/>
        </w:rPr>
        <w:t>−1</w:t>
      </w:r>
      <w:r w:rsidRPr="00E70CF8">
        <w:rPr>
          <w:rFonts w:ascii="Times New Roman" w:hAnsi="Times New Roman"/>
          <w:b/>
          <w:bCs/>
          <w:color w:val="000000" w:themeColor="text1"/>
        </w:rPr>
        <w:t xml:space="preserve"> </w:t>
      </w:r>
      <w:r w:rsidR="008E4A1B" w:rsidRPr="00E70CF8">
        <w:rPr>
          <w:rFonts w:ascii="Times New Roman" w:hAnsi="Times New Roman"/>
          <w:b/>
          <w:bCs/>
          <w:color w:val="000000" w:themeColor="text1"/>
        </w:rPr>
        <w:t xml:space="preserve">once every four days </w:t>
      </w:r>
      <w:r w:rsidRPr="00E70CF8">
        <w:rPr>
          <w:rFonts w:ascii="Times New Roman" w:hAnsi="Times New Roman"/>
          <w:b/>
          <w:bCs/>
          <w:color w:val="000000" w:themeColor="text1"/>
        </w:rPr>
        <w:t>after 20 days therapy</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rPr>
        <w:t>F</w:t>
      </w:r>
      <w:r w:rsidRPr="00E70CF8">
        <w:rPr>
          <w:rFonts w:ascii="Times New Roman" w:hAnsi="Times New Roman" w:cs="Times New Roman"/>
          <w:color w:val="000000" w:themeColor="text1"/>
          <w:kern w:val="19"/>
          <w:lang w:eastAsia="en-US"/>
        </w:rPr>
        <w:t xml:space="preserve">ocal vacuoles caused by cardiotoxic DOX were observed in the hearts of nude mice in the DOX group. In contrast, no significant tissue damage was observed in the </w:t>
      </w:r>
      <w:r w:rsidRPr="00E70CF8">
        <w:rPr>
          <w:rFonts w:ascii="Times New Roman" w:hAnsi="Times New Roman" w:cs="Times New Roman"/>
          <w:color w:val="000000" w:themeColor="text1"/>
          <w:kern w:val="19"/>
        </w:rPr>
        <w:t>major organs</w:t>
      </w:r>
      <w:r w:rsidRPr="00E70CF8">
        <w:rPr>
          <w:rFonts w:ascii="Times New Roman" w:hAnsi="Times New Roman" w:cs="Times New Roman"/>
          <w:color w:val="000000" w:themeColor="text1"/>
          <w:kern w:val="19"/>
          <w:lang w:eastAsia="en-US"/>
        </w:rPr>
        <w:t xml:space="preserve"> in the other treatment groups. Scale bar, 50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rPr>
        <w:t>.</w:t>
      </w:r>
    </w:p>
    <w:p w14:paraId="30DA3207" w14:textId="77777777" w:rsidR="00F67A98" w:rsidRPr="00E70CF8" w:rsidRDefault="00F67A98" w:rsidP="00F67A98">
      <w:pPr>
        <w:spacing w:line="480" w:lineRule="auto"/>
        <w:jc w:val="both"/>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3084D1D3" wp14:editId="72726138">
            <wp:extent cx="5274310" cy="4069715"/>
            <wp:effectExtent l="0" t="0" r="0" b="0"/>
            <wp:docPr id="74" name="图片 74" descr="图片包含 游戏机, 工具, 文具, 铅笔&#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包含 游戏机, 工具, 文具, 铅笔&#10;&#10;描述已自动生成"/>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274310" cy="4069715"/>
                    </a:xfrm>
                    <a:prstGeom prst="rect">
                      <a:avLst/>
                    </a:prstGeom>
                  </pic:spPr>
                </pic:pic>
              </a:graphicData>
            </a:graphic>
          </wp:inline>
        </w:drawing>
      </w:r>
    </w:p>
    <w:p w14:paraId="3DBE0E22" w14:textId="56042532" w:rsidR="00F67A98" w:rsidRPr="00E70CF8" w:rsidRDefault="00F67A98" w:rsidP="00F67A98">
      <w:pPr>
        <w:spacing w:line="480" w:lineRule="auto"/>
        <w:jc w:val="both"/>
        <w:rPr>
          <w:rFonts w:ascii="Times New Roman" w:hAnsi="Times New Roman" w:cs="Times New Roman"/>
          <w:color w:val="000000" w:themeColor="text1"/>
          <w:kern w:val="19"/>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59</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Blood test parameters of white blood cell (WBC), lymphocyte percentage (Lymph#), neutrophil percentage (Gran#), red blood cell (RBC), hemoglobin (HGB) </w:t>
      </w:r>
      <w:r w:rsidRPr="00E70CF8">
        <w:rPr>
          <w:rFonts w:ascii="Times New Roman" w:hAnsi="Times New Roman" w:cs="Times New Roman"/>
          <w:color w:val="000000" w:themeColor="text1"/>
          <w:kern w:val="19"/>
        </w:rPr>
        <w:t xml:space="preserve">and </w:t>
      </w:r>
      <w:r w:rsidRPr="00E70CF8">
        <w:rPr>
          <w:rFonts w:ascii="Times New Roman" w:hAnsi="Times New Roman" w:cs="Times New Roman"/>
          <w:color w:val="000000" w:themeColor="text1"/>
          <w:kern w:val="19"/>
          <w:lang w:eastAsia="en-US"/>
        </w:rPr>
        <w:t xml:space="preserve">platelet (PLT) in nude mice with MDA-MB-231-derived </w:t>
      </w:r>
      <w:r w:rsidRPr="00E70CF8">
        <w:rPr>
          <w:rFonts w:ascii="Times New Roman" w:hAnsi="Times New Roman" w:cs="Times New Roman"/>
          <w:color w:val="000000" w:themeColor="text1"/>
          <w:kern w:val="19"/>
        </w:rPr>
        <w:t>spinal</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rPr>
        <w:t xml:space="preserve">metastatic </w:t>
      </w:r>
      <w:r w:rsidRPr="00E70CF8">
        <w:rPr>
          <w:rFonts w:ascii="Times New Roman" w:hAnsi="Times New Roman" w:cs="Times New Roman"/>
          <w:color w:val="000000" w:themeColor="text1"/>
          <w:kern w:val="19"/>
          <w:lang w:eastAsia="en-US"/>
        </w:rPr>
        <w:t xml:space="preserve">tumors after antitumor treatment </w:t>
      </w:r>
      <w:bookmarkStart w:id="144" w:name="OLE_LINK157"/>
      <w:bookmarkStart w:id="145" w:name="OLE_LINK158"/>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s="Times New Roman"/>
          <w:color w:val="000000" w:themeColor="text1"/>
          <w:kern w:val="19"/>
        </w:rPr>
        <w:t xml:space="preserve">once every four days </w:t>
      </w:r>
      <w:r w:rsidRPr="00E70CF8">
        <w:rPr>
          <w:rFonts w:ascii="Times New Roman" w:hAnsi="Times New Roman" w:cs="Times New Roman"/>
          <w:color w:val="000000" w:themeColor="text1"/>
          <w:kern w:val="19"/>
        </w:rPr>
        <w:t>after 20 days therapy</w:t>
      </w:r>
      <w:bookmarkEnd w:id="144"/>
      <w:bookmarkEnd w:id="145"/>
      <w:r w:rsidRPr="00E70CF8">
        <w:rPr>
          <w:rFonts w:ascii="Times New Roman" w:hAnsi="Times New Roman" w:cs="Times New Roman"/>
          <w:color w:val="000000" w:themeColor="text1"/>
          <w:kern w:val="19"/>
        </w:rPr>
        <w:t xml:space="preserve">. Data are presented as the mean ± </w:t>
      </w:r>
      <w:r w:rsidR="00443C8B"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(n = 5). </w:t>
      </w:r>
    </w:p>
    <w:p w14:paraId="3F311527" w14:textId="77777777" w:rsidR="00F67A98" w:rsidRPr="00E70CF8" w:rsidRDefault="00F67A98" w:rsidP="00F67A98">
      <w:pPr>
        <w:spacing w:line="480" w:lineRule="auto"/>
        <w:jc w:val="both"/>
        <w:rPr>
          <w:rFonts w:ascii="Times New Roman" w:hAnsi="Times New Roman" w:cs="Times New Roman"/>
          <w:b/>
          <w:bCs/>
          <w:color w:val="000000" w:themeColor="text1"/>
          <w:kern w:val="19"/>
        </w:rPr>
      </w:pPr>
      <w:r w:rsidRPr="00E70CF8">
        <w:rPr>
          <w:rFonts w:ascii="Times New Roman" w:hAnsi="Times New Roman" w:cs="Times New Roman"/>
          <w:b/>
          <w:bCs/>
          <w:noProof/>
          <w:color w:val="000000" w:themeColor="text1"/>
          <w:kern w:val="19"/>
        </w:rPr>
        <w:drawing>
          <wp:inline distT="0" distB="0" distL="0" distR="0" wp14:anchorId="29088BD2" wp14:editId="47E8AF1C">
            <wp:extent cx="5274310" cy="3888740"/>
            <wp:effectExtent l="0" t="0" r="0" b="0"/>
            <wp:docPr id="75" name="图片 75" descr="图片包含 游戏机, 工具, 文具, 铅笔&#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包含 游戏机, 工具, 文具, 铅笔&#10;&#10;描述已自动生成"/>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274310" cy="3888740"/>
                    </a:xfrm>
                    <a:prstGeom prst="rect">
                      <a:avLst/>
                    </a:prstGeom>
                  </pic:spPr>
                </pic:pic>
              </a:graphicData>
            </a:graphic>
          </wp:inline>
        </w:drawing>
      </w:r>
    </w:p>
    <w:p w14:paraId="59055B19" w14:textId="2A46BAB5" w:rsidR="00F67A98" w:rsidRPr="00E70CF8" w:rsidRDefault="00F67A98" w:rsidP="00F67A98">
      <w:pPr>
        <w:spacing w:line="480" w:lineRule="auto"/>
        <w:jc w:val="both"/>
        <w:rPr>
          <w:rFonts w:ascii="Times New Roman" w:eastAsiaTheme="minorEastAsia" w:hAnsi="Times New Roman" w:cs="Times New Roman"/>
          <w:color w:val="000000" w:themeColor="text1"/>
          <w:sz w:val="21"/>
          <w:szCs w:val="22"/>
        </w:rPr>
      </w:pPr>
      <w:r w:rsidRPr="00E70CF8">
        <w:rPr>
          <w:rFonts w:ascii="Times New Roman" w:hAnsi="Times New Roman" w:cs="Times New Roman"/>
          <w:b/>
          <w:bCs/>
          <w:color w:val="000000" w:themeColor="text1"/>
          <w:kern w:val="19"/>
          <w:lang w:eastAsia="en-US"/>
        </w:rPr>
        <w:t xml:space="preserve">Supplementary Fig. </w:t>
      </w:r>
      <w:r w:rsidRPr="00E70CF8">
        <w:rPr>
          <w:rFonts w:ascii="Times New Roman" w:hAnsi="Times New Roman" w:cs="Times New Roman"/>
          <w:b/>
          <w:bCs/>
          <w:color w:val="000000" w:themeColor="text1"/>
          <w:kern w:val="19"/>
        </w:rPr>
        <w:t>6</w:t>
      </w:r>
      <w:r w:rsidR="00B55D8D" w:rsidRPr="00E70CF8">
        <w:rPr>
          <w:rFonts w:ascii="Times New Roman" w:hAnsi="Times New Roman" w:cs="Times New Roman"/>
          <w:b/>
          <w:bCs/>
          <w:color w:val="000000" w:themeColor="text1"/>
          <w:kern w:val="19"/>
        </w:rPr>
        <w:t>0</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Blood test parameters of alanine aminotransferase (ALT), aspartate aminotransferase (AST), albumin (ALB), uric acid (UA), blood urea nitrogen (BUN) and creatinine (CR) in nude mice with MDA-MB-231-derived </w:t>
      </w:r>
      <w:r w:rsidRPr="00E70CF8">
        <w:rPr>
          <w:rFonts w:ascii="Times New Roman" w:hAnsi="Times New Roman" w:cs="Times New Roman"/>
          <w:color w:val="000000" w:themeColor="text1"/>
          <w:kern w:val="19"/>
        </w:rPr>
        <w:t>spinal</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rPr>
        <w:t xml:space="preserve">metastatic </w:t>
      </w:r>
      <w:r w:rsidRPr="00E70CF8">
        <w:rPr>
          <w:rFonts w:ascii="Times New Roman" w:hAnsi="Times New Roman" w:cs="Times New Roman"/>
          <w:color w:val="000000" w:themeColor="text1"/>
          <w:kern w:val="19"/>
          <w:lang w:eastAsia="en-US"/>
        </w:rPr>
        <w:t xml:space="preserve">tumors after antitumor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s="Times New Roman"/>
          <w:color w:val="000000" w:themeColor="text1"/>
          <w:kern w:val="19"/>
          <w:lang w:eastAsia="en-US"/>
        </w:rPr>
        <w:t xml:space="preserve">once every four days </w:t>
      </w:r>
      <w:r w:rsidRPr="00E70CF8">
        <w:rPr>
          <w:rFonts w:ascii="Times New Roman" w:hAnsi="Times New Roman" w:cs="Times New Roman"/>
          <w:color w:val="000000" w:themeColor="text1"/>
          <w:kern w:val="19"/>
          <w:lang w:eastAsia="en-US"/>
        </w:rPr>
        <w:t>after 20 days therapy. Data are presented as th</w:t>
      </w:r>
      <w:r w:rsidRPr="00E70CF8">
        <w:rPr>
          <w:rFonts w:ascii="Times New Roman" w:hAnsi="Times New Roman" w:cs="Times New Roman"/>
          <w:color w:val="000000" w:themeColor="text1"/>
          <w:kern w:val="19"/>
        </w:rPr>
        <w:t xml:space="preserve">e mean ± </w:t>
      </w:r>
      <w:r w:rsidR="00E77157" w:rsidRPr="00E70CF8">
        <w:rPr>
          <w:rFonts w:ascii="Times New Roman" w:hAnsi="Times New Roman" w:cs="Times New Roman"/>
          <w:color w:val="000000" w:themeColor="text1"/>
          <w:kern w:val="19"/>
        </w:rPr>
        <w:t>s.d.</w:t>
      </w:r>
      <w:r w:rsidRPr="00E70CF8">
        <w:rPr>
          <w:rFonts w:ascii="Times New Roman" w:hAnsi="Times New Roman" w:cs="Times New Roman"/>
          <w:color w:val="000000" w:themeColor="text1"/>
          <w:kern w:val="19"/>
        </w:rPr>
        <w:t xml:space="preserve"> (n = 5).</w:t>
      </w:r>
    </w:p>
    <w:p w14:paraId="3D84B76F" w14:textId="77777777" w:rsidR="00F67A98" w:rsidRPr="00E70CF8" w:rsidRDefault="00F67A98" w:rsidP="00F67A98">
      <w:pPr>
        <w:spacing w:line="480" w:lineRule="auto"/>
        <w:jc w:val="both"/>
        <w:rPr>
          <w:rFonts w:ascii="Times New Roman" w:eastAsiaTheme="minorEastAsia" w:hAnsi="Times New Roman" w:cs="Times New Roman"/>
          <w:color w:val="000000" w:themeColor="text1"/>
          <w:sz w:val="21"/>
          <w:szCs w:val="22"/>
        </w:rPr>
      </w:pPr>
    </w:p>
    <w:p w14:paraId="277DDFA3" w14:textId="094E5540" w:rsidR="00F67A98" w:rsidRPr="00E70CF8" w:rsidRDefault="00F67A98" w:rsidP="00F67A98">
      <w:pPr>
        <w:spacing w:line="480" w:lineRule="auto"/>
        <w:jc w:val="both"/>
        <w:rPr>
          <w:rFonts w:ascii="Times New Roman" w:hAnsi="Times New Roman" w:cs="Times New Roman"/>
          <w:color w:val="000000" w:themeColor="text1"/>
          <w:kern w:val="19"/>
        </w:rPr>
      </w:pPr>
    </w:p>
    <w:p w14:paraId="1D293312" w14:textId="77777777" w:rsidR="00DF2533" w:rsidRPr="00E70CF8" w:rsidRDefault="00DF2533" w:rsidP="00F67A98">
      <w:pPr>
        <w:spacing w:line="480" w:lineRule="auto"/>
        <w:jc w:val="both"/>
        <w:rPr>
          <w:rFonts w:ascii="Times New Roman" w:hAnsi="Times New Roman" w:cs="Times New Roman"/>
          <w:color w:val="000000" w:themeColor="text1"/>
          <w:kern w:val="19"/>
        </w:rPr>
      </w:pPr>
    </w:p>
    <w:p w14:paraId="4F2DBD2E" w14:textId="77777777" w:rsidR="00F67A98" w:rsidRPr="00E70CF8" w:rsidRDefault="00F67A98" w:rsidP="00F67A98">
      <w:pPr>
        <w:spacing w:line="480" w:lineRule="auto"/>
        <w:jc w:val="cente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noProof/>
          <w:color w:val="000000" w:themeColor="text1"/>
          <w:sz w:val="21"/>
          <w:szCs w:val="22"/>
        </w:rPr>
        <w:drawing>
          <wp:inline distT="0" distB="0" distL="0" distR="0" wp14:anchorId="4492AB60" wp14:editId="49C5526C">
            <wp:extent cx="4484370" cy="2023110"/>
            <wp:effectExtent l="0" t="0" r="0" b="0"/>
            <wp:docPr id="76" name="图片 76"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包含 背景图案&#10;&#10;描述已自动生成"/>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4499924" cy="2030004"/>
                    </a:xfrm>
                    <a:prstGeom prst="rect">
                      <a:avLst/>
                    </a:prstGeom>
                  </pic:spPr>
                </pic:pic>
              </a:graphicData>
            </a:graphic>
          </wp:inline>
        </w:drawing>
      </w:r>
    </w:p>
    <w:p w14:paraId="28BF7FC1" w14:textId="16C99446" w:rsidR="00F67A98" w:rsidRPr="00E70CF8" w:rsidRDefault="00F67A98" w:rsidP="00F67A98">
      <w:pPr>
        <w:spacing w:line="480" w:lineRule="auto"/>
        <w:jc w:val="both"/>
        <w:rPr>
          <w:rFonts w:ascii="Times New Roman" w:hAnsi="Times New Roman" w:cs="Times New Roman"/>
          <w:b/>
          <w:bCs/>
          <w:color w:val="000000" w:themeColor="text1"/>
          <w:kern w:val="19"/>
          <w:lang w:eastAsia="en-US"/>
        </w:rPr>
        <w:sectPr w:rsidR="00F67A98" w:rsidRPr="00E70CF8" w:rsidSect="00530B8B">
          <w:headerReference w:type="default" r:id="rId70"/>
          <w:footerReference w:type="default" r:id="rId71"/>
          <w:pgSz w:w="11906" w:h="16838"/>
          <w:pgMar w:top="1440" w:right="1800" w:bottom="1440" w:left="1800" w:header="851" w:footer="992" w:gutter="0"/>
          <w:pgNumType w:start="1"/>
          <w:cols w:space="425"/>
          <w:docGrid w:type="lines" w:linePitch="312"/>
        </w:sectPr>
      </w:pPr>
      <w:r w:rsidRPr="00E70CF8">
        <w:rPr>
          <w:rFonts w:ascii="Times New Roman" w:hAnsi="Times New Roman" w:cs="Times New Roman"/>
          <w:b/>
          <w:bCs/>
          <w:color w:val="000000" w:themeColor="text1"/>
          <w:kern w:val="19"/>
          <w:lang w:eastAsia="en-US"/>
        </w:rPr>
        <w:t xml:space="preserve">Supplementary Fig. </w:t>
      </w:r>
      <w:r w:rsidRPr="00E70CF8">
        <w:rPr>
          <w:rFonts w:ascii="Times New Roman" w:hAnsi="Times New Roman" w:cs="Times New Roman"/>
          <w:b/>
          <w:bCs/>
          <w:color w:val="000000" w:themeColor="text1"/>
          <w:kern w:val="19"/>
        </w:rPr>
        <w:t>6</w:t>
      </w:r>
      <w:r w:rsidR="00B55D8D" w:rsidRPr="00E70CF8">
        <w:rPr>
          <w:rFonts w:ascii="Times New Roman" w:hAnsi="Times New Roman" w:cs="Times New Roman"/>
          <w:b/>
          <w:bCs/>
          <w:color w:val="000000" w:themeColor="text1"/>
          <w:kern w:val="19"/>
        </w:rPr>
        <w:t>1</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 xml:space="preserve">H&amp;E staining of different organs in A549-derived subcutaneous tumor models 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r w:rsidRPr="00E70CF8">
        <w:rPr>
          <w:rFonts w:ascii="Times New Roman" w:hAnsi="Times New Roman" w:cs="Times New Roman"/>
          <w:color w:val="000000" w:themeColor="text1"/>
          <w:kern w:val="19"/>
          <w:lang w:eastAsia="en-US"/>
        </w:rPr>
        <w:t xml:space="preserve">. Scale bar, 20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5594D41F" w14:textId="77777777" w:rsidR="00F67A98" w:rsidRPr="00E70CF8" w:rsidRDefault="00F67A98" w:rsidP="00F67A98">
      <w:pPr>
        <w:spacing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31F7DD31" wp14:editId="0CED601E">
            <wp:extent cx="4657090" cy="2113280"/>
            <wp:effectExtent l="0" t="0" r="0" b="1270"/>
            <wp:docPr id="78" name="图片 78"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包含 背景图案&#10;&#10;描述已自动生成"/>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680625" cy="2124484"/>
                    </a:xfrm>
                    <a:prstGeom prst="rect">
                      <a:avLst/>
                    </a:prstGeom>
                  </pic:spPr>
                </pic:pic>
              </a:graphicData>
            </a:graphic>
          </wp:inline>
        </w:drawing>
      </w:r>
    </w:p>
    <w:p w14:paraId="499A8E44" w14:textId="3699CFE8" w:rsidR="00F67A98" w:rsidRPr="00E70CF8" w:rsidRDefault="00F67A98" w:rsidP="00F67A98">
      <w:pPr>
        <w:spacing w:line="480" w:lineRule="auto"/>
        <w:jc w:val="both"/>
        <w:rPr>
          <w:rFonts w:ascii="Times New Roman" w:hAnsi="Times New Roman" w:cs="Times New Roman"/>
          <w:b/>
          <w:bCs/>
          <w:color w:val="000000" w:themeColor="text1"/>
          <w:kern w:val="19"/>
          <w:lang w:eastAsia="en-US"/>
        </w:rPr>
        <w:sectPr w:rsidR="00F67A98" w:rsidRPr="00E70CF8">
          <w:pgSz w:w="11906" w:h="16838"/>
          <w:pgMar w:top="1440" w:right="1800" w:bottom="1440" w:left="1800" w:header="851" w:footer="992" w:gutter="0"/>
          <w:cols w:space="425"/>
          <w:docGrid w:type="lines" w:linePitch="312"/>
        </w:sect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62</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H&amp;E staining of different organs in P</w:t>
      </w:r>
      <w:r w:rsidRPr="00E70CF8">
        <w:rPr>
          <w:rFonts w:ascii="Times New Roman" w:hAnsi="Times New Roman" w:cs="Times New Roman"/>
          <w:color w:val="000000" w:themeColor="text1"/>
          <w:kern w:val="19"/>
        </w:rPr>
        <w:t>ANC-1</w:t>
      </w:r>
      <w:r w:rsidRPr="00E70CF8">
        <w:rPr>
          <w:rFonts w:ascii="Times New Roman" w:hAnsi="Times New Roman" w:cs="Times New Roman"/>
          <w:color w:val="000000" w:themeColor="text1"/>
          <w:kern w:val="19"/>
          <w:lang w:eastAsia="en-US"/>
        </w:rPr>
        <w:t xml:space="preserve">-derived subcutaneous tumor models 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r w:rsidRPr="00E70CF8">
        <w:rPr>
          <w:rFonts w:ascii="Times New Roman" w:hAnsi="Times New Roman" w:cs="Times New Roman"/>
          <w:color w:val="000000" w:themeColor="text1"/>
          <w:kern w:val="19"/>
          <w:lang w:eastAsia="en-US"/>
        </w:rPr>
        <w:t xml:space="preserve">. Scale bar, 20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7C66950E" w14:textId="6A4ACC96" w:rsidR="008E20C8" w:rsidRPr="00E70CF8" w:rsidRDefault="008E20C8" w:rsidP="00F67A98">
      <w:pPr>
        <w:spacing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52978B3B" wp14:editId="74D73C8F">
            <wp:extent cx="5274310" cy="2397125"/>
            <wp:effectExtent l="0" t="0" r="0" b="3175"/>
            <wp:docPr id="40" name="图片 40"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包含 背景图案&#10;&#10;描述已自动生成"/>
                    <pic:cNvPicPr/>
                  </pic:nvPicPr>
                  <pic:blipFill>
                    <a:blip r:embed="rId73"/>
                    <a:stretch>
                      <a:fillRect/>
                    </a:stretch>
                  </pic:blipFill>
                  <pic:spPr>
                    <a:xfrm>
                      <a:off x="0" y="0"/>
                      <a:ext cx="5274310" cy="2397125"/>
                    </a:xfrm>
                    <a:prstGeom prst="rect">
                      <a:avLst/>
                    </a:prstGeom>
                  </pic:spPr>
                </pic:pic>
              </a:graphicData>
            </a:graphic>
          </wp:inline>
        </w:drawing>
      </w:r>
    </w:p>
    <w:p w14:paraId="34514FFF" w14:textId="422BF889" w:rsidR="00F67A98" w:rsidRPr="00E70CF8" w:rsidRDefault="00F67A98" w:rsidP="00F67A98">
      <w:pPr>
        <w:spacing w:line="480" w:lineRule="auto"/>
        <w:jc w:val="both"/>
        <w:rPr>
          <w:rFonts w:ascii="Times New Roman" w:hAnsi="Times New Roman" w:cs="Times New Roman"/>
          <w:color w:val="000000" w:themeColor="text1"/>
          <w:kern w:val="19"/>
          <w:lang w:eastAsia="en-US"/>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63</w:t>
      </w:r>
      <w:r w:rsidRPr="00E70CF8">
        <w:rPr>
          <w:rFonts w:ascii="Times New Roman" w:hAnsi="Times New Roman" w:cs="Times New Roman"/>
          <w:b/>
          <w:bCs/>
          <w:color w:val="000000" w:themeColor="text1"/>
          <w:kern w:val="19"/>
          <w:lang w:eastAsia="en-US"/>
        </w:rPr>
        <w:t xml:space="preserve">. </w:t>
      </w:r>
      <w:r w:rsidRPr="00E70CF8">
        <w:rPr>
          <w:rFonts w:ascii="Times New Roman" w:hAnsi="Times New Roman" w:cs="Times New Roman"/>
          <w:color w:val="000000" w:themeColor="text1"/>
          <w:kern w:val="19"/>
          <w:lang w:eastAsia="en-US"/>
        </w:rPr>
        <w:t>H&amp;E staining of different organs in B16F10-derived subcutaneous tumor models</w:t>
      </w:r>
      <w:bookmarkStart w:id="146" w:name="OLE_LINK151"/>
      <w:bookmarkStart w:id="147" w:name="OLE_LINK152"/>
      <w:r w:rsidRPr="00E70CF8">
        <w:rPr>
          <w:rFonts w:ascii="Times New Roman" w:hAnsi="Times New Roman" w:cs="Times New Roman"/>
          <w:color w:val="000000" w:themeColor="text1"/>
          <w:kern w:val="19"/>
          <w:lang w:eastAsia="en-US"/>
        </w:rPr>
        <w:t xml:space="preserve"> 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bookmarkEnd w:id="146"/>
      <w:bookmarkEnd w:id="147"/>
      <w:r w:rsidRPr="00E70CF8">
        <w:rPr>
          <w:rFonts w:ascii="Times New Roman" w:hAnsi="Times New Roman" w:cs="Times New Roman"/>
          <w:color w:val="000000" w:themeColor="text1"/>
          <w:kern w:val="19"/>
          <w:lang w:eastAsia="en-US"/>
        </w:rPr>
        <w:t xml:space="preserve">. Scale bar, 20 </w:t>
      </w:r>
      <w:r w:rsidRPr="00E70CF8">
        <w:rPr>
          <w:rFonts w:ascii="Times New Roman" w:hAnsi="Times New Roman" w:cs="Times New Roman"/>
          <w:color w:val="000000" w:themeColor="text1"/>
        </w:rPr>
        <w:t>μm</w:t>
      </w:r>
      <w:r w:rsidRPr="00E70CF8">
        <w:rPr>
          <w:rFonts w:ascii="Times New Roman" w:hAnsi="Times New Roman" w:cs="Times New Roman"/>
          <w:color w:val="000000" w:themeColor="text1"/>
          <w:kern w:val="19"/>
          <w:lang w:eastAsia="en-US"/>
        </w:rPr>
        <w:t>.</w:t>
      </w:r>
    </w:p>
    <w:p w14:paraId="2E76C952" w14:textId="77777777" w:rsidR="00F67A98" w:rsidRPr="00E70CF8" w:rsidRDefault="00F67A98" w:rsidP="00F67A98">
      <w:pPr>
        <w:spacing w:line="480" w:lineRule="auto"/>
        <w:jc w:val="both"/>
        <w:rPr>
          <w:rFonts w:ascii="Times New Roman" w:hAnsi="Times New Roman" w:cs="Times New Roman"/>
          <w:color w:val="000000" w:themeColor="text1"/>
          <w:kern w:val="19"/>
          <w:lang w:eastAsia="en-US"/>
        </w:rPr>
      </w:pPr>
    </w:p>
    <w:p w14:paraId="1E1626E8" w14:textId="77777777" w:rsidR="00F67A98" w:rsidRPr="00E70CF8" w:rsidRDefault="00F67A98" w:rsidP="00F67A98">
      <w:pPr>
        <w:rPr>
          <w:rFonts w:ascii="Times New Roman" w:eastAsiaTheme="minorEastAsia" w:hAnsi="Times New Roman" w:cs="Times New Roman"/>
          <w:color w:val="000000" w:themeColor="text1"/>
          <w:sz w:val="21"/>
          <w:szCs w:val="22"/>
        </w:rPr>
      </w:pPr>
      <w:r w:rsidRPr="00E70CF8">
        <w:rPr>
          <w:rFonts w:ascii="Times New Roman" w:eastAsiaTheme="minorEastAsia" w:hAnsi="Times New Roman" w:cs="Times New Roman"/>
          <w:color w:val="000000" w:themeColor="text1"/>
          <w:sz w:val="21"/>
          <w:szCs w:val="22"/>
        </w:rPr>
        <w:br w:type="page"/>
      </w:r>
    </w:p>
    <w:p w14:paraId="52DF5D22" w14:textId="77777777" w:rsidR="00F67A98" w:rsidRPr="00E70CF8" w:rsidRDefault="00F67A98" w:rsidP="00F67A98">
      <w:pPr>
        <w:spacing w:before="200" w:after="120"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5445D906" wp14:editId="16A399F8">
            <wp:extent cx="5274310" cy="2658110"/>
            <wp:effectExtent l="0" t="0" r="0" b="0"/>
            <wp:docPr id="80" name="图片 80"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表, 折线图&#10;&#10;描述已自动生成"/>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274310" cy="2658110"/>
                    </a:xfrm>
                    <a:prstGeom prst="rect">
                      <a:avLst/>
                    </a:prstGeom>
                  </pic:spPr>
                </pic:pic>
              </a:graphicData>
            </a:graphic>
          </wp:inline>
        </w:drawing>
      </w:r>
    </w:p>
    <w:p w14:paraId="5E04CCCC" w14:textId="0AF25BF4" w:rsidR="00F67A98" w:rsidRPr="00E70CF8" w:rsidRDefault="00F67A98" w:rsidP="00F67A98">
      <w:pPr>
        <w:spacing w:before="200" w:after="120" w:line="480" w:lineRule="auto"/>
        <w:jc w:val="both"/>
        <w:rPr>
          <w:rFonts w:ascii="Times New Roman" w:hAnsi="Times New Roman" w:cs="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lang w:eastAsia="en-US"/>
        </w:rPr>
        <w:t>64</w:t>
      </w:r>
      <w:r w:rsidRPr="00E70CF8">
        <w:rPr>
          <w:rFonts w:ascii="Times New Roman" w:hAnsi="Times New Roman" w:cs="Times New Roman"/>
          <w:b/>
          <w:bCs/>
          <w:color w:val="000000" w:themeColor="text1"/>
          <w:kern w:val="19"/>
          <w:lang w:eastAsia="en-US"/>
        </w:rPr>
        <w:t xml:space="preserve">. Photothermal effect of nanorobots </w:t>
      </w:r>
      <w:r w:rsidRPr="00E70CF8">
        <w:rPr>
          <w:rFonts w:ascii="Times New Roman" w:hAnsi="Times New Roman" w:cs="Times New Roman"/>
          <w:b/>
          <w:bCs/>
          <w:i/>
          <w:iCs/>
          <w:color w:val="000000" w:themeColor="text1"/>
          <w:kern w:val="19"/>
          <w:lang w:eastAsia="en-US"/>
        </w:rPr>
        <w:t>in vivo</w:t>
      </w:r>
      <w:r w:rsidRPr="00E70CF8">
        <w:rPr>
          <w:rFonts w:ascii="Times New Roman" w:hAnsi="Times New Roman" w:cs="Times New Roman"/>
          <w:b/>
          <w:bCs/>
          <w:color w:val="000000" w:themeColor="text1"/>
          <w:kern w:val="19"/>
          <w:lang w:eastAsia="en-US"/>
        </w:rPr>
        <w:t>.</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kern w:val="19"/>
        </w:rPr>
        <w:t xml:space="preserve">(a) </w:t>
      </w:r>
      <w:r w:rsidRPr="00E70CF8">
        <w:rPr>
          <w:rFonts w:ascii="Times New Roman" w:hAnsi="Times New Roman" w:cs="Times New Roman"/>
          <w:color w:val="000000" w:themeColor="text1"/>
          <w:kern w:val="19"/>
          <w:lang w:eastAsia="en-US"/>
        </w:rPr>
        <w:t>Thermograms and (b) temperature variation of spinal tumors with laser irradiation time (980 nm</w:t>
      </w:r>
      <w:r w:rsidRPr="00E70CF8">
        <w:rPr>
          <w:rFonts w:ascii="Times New Roman" w:hAnsi="Times New Roman" w:cs="Times New Roman"/>
          <w:color w:val="000000" w:themeColor="text1"/>
          <w:kern w:val="19"/>
        </w:rPr>
        <w:t>,</w:t>
      </w:r>
      <w:r w:rsidRPr="00E70CF8">
        <w:rPr>
          <w:rFonts w:ascii="Times New Roman" w:hAnsi="Times New Roman" w:cs="Times New Roman"/>
          <w:color w:val="000000" w:themeColor="text1"/>
          <w:kern w:val="19"/>
          <w:lang w:eastAsia="en-US"/>
        </w:rPr>
        <w:t xml:space="preserve"> 1</w:t>
      </w:r>
      <w:r w:rsidRPr="00E70CF8">
        <w:rPr>
          <w:rFonts w:ascii="Times New Roman" w:hAnsi="Times New Roman" w:cs="Times New Roman"/>
          <w:color w:val="000000" w:themeColor="text1"/>
          <w:kern w:val="19"/>
        </w:rPr>
        <w:t>.5</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s="Times New Roman"/>
          <w:color w:val="000000" w:themeColor="text1"/>
        </w:rPr>
        <w:t>W·cm</w:t>
      </w:r>
      <w:r w:rsidRPr="00E70CF8">
        <w:rPr>
          <w:rFonts w:ascii="Times New Roman" w:hAnsi="Times New Roman" w:cs="Times New Roman"/>
          <w:color w:val="000000" w:themeColor="text1"/>
          <w:vertAlign w:val="superscript"/>
        </w:rPr>
        <w:t>−2</w:t>
      </w:r>
      <w:r w:rsidRPr="00E70CF8">
        <w:rPr>
          <w:rFonts w:ascii="Times New Roman" w:hAnsi="Times New Roman" w:cs="Times New Roman"/>
          <w:color w:val="000000" w:themeColor="text1"/>
          <w:kern w:val="19"/>
          <w:lang w:eastAsia="en-US"/>
        </w:rPr>
        <w:t>) after saline and UHHTN</w:t>
      </w:r>
      <w:r w:rsidRPr="00E70CF8">
        <w:rPr>
          <w:rFonts w:ascii="Times New Roman" w:hAnsi="Times New Roman" w:cs="Times New Roman"/>
          <w:color w:val="000000" w:themeColor="text1"/>
          <w:kern w:val="19"/>
        </w:rPr>
        <w:t>s</w:t>
      </w:r>
      <w:r w:rsidRPr="00E70CF8">
        <w:rPr>
          <w:rFonts w:ascii="Times New Roman" w:hAnsi="Times New Roman" w:cs="Times New Roman"/>
          <w:color w:val="000000" w:themeColor="text1"/>
          <w:kern w:val="19"/>
          <w:lang w:eastAsia="en-US"/>
        </w:rPr>
        <w:t xml:space="preserve"> treatment </w:t>
      </w:r>
      <w:r w:rsidRPr="00E70CF8">
        <w:rPr>
          <w:rFonts w:ascii="Times New Roman" w:hAnsi="Times New Roman"/>
          <w:color w:val="000000" w:themeColor="text1"/>
        </w:rPr>
        <w:t>after 10 minutes</w:t>
      </w:r>
      <w:r w:rsidRPr="00E70CF8">
        <w:rPr>
          <w:rFonts w:ascii="Times New Roman" w:hAnsi="Times New Roman" w:cs="Times New Roman"/>
          <w:color w:val="000000" w:themeColor="text1"/>
          <w:kern w:val="19"/>
          <w:lang w:eastAsia="en-US"/>
        </w:rPr>
        <w:t>.</w:t>
      </w:r>
      <w:r w:rsidRPr="00E70CF8">
        <w:rPr>
          <w:rFonts w:ascii="Times New Roman" w:hAnsi="Times New Roman" w:cs="Times New Roman"/>
          <w:color w:val="000000" w:themeColor="text1"/>
        </w:rPr>
        <w:t xml:space="preserve"> </w:t>
      </w:r>
    </w:p>
    <w:p w14:paraId="79319A14" w14:textId="77777777" w:rsidR="00F67A98" w:rsidRPr="00E70CF8" w:rsidRDefault="00F67A98" w:rsidP="00F67A98">
      <w:pPr>
        <w:rPr>
          <w:rFonts w:ascii="Times New Roman" w:hAnsi="Times New Roman" w:cs="Times New Roman"/>
          <w:color w:val="000000" w:themeColor="text1"/>
          <w:kern w:val="19"/>
          <w:lang w:eastAsia="en-US"/>
        </w:rPr>
      </w:pPr>
      <w:r w:rsidRPr="00E70CF8">
        <w:rPr>
          <w:rFonts w:ascii="Times New Roman" w:hAnsi="Times New Roman" w:cs="Times New Roman"/>
          <w:color w:val="000000" w:themeColor="text1"/>
          <w:kern w:val="19"/>
          <w:lang w:eastAsia="en-US"/>
        </w:rPr>
        <w:br w:type="page"/>
      </w:r>
    </w:p>
    <w:p w14:paraId="7EF0E7A6" w14:textId="70D44352" w:rsidR="00F67A98" w:rsidRPr="00E70CF8" w:rsidRDefault="00F67A98" w:rsidP="00F67A98">
      <w:pPr>
        <w:spacing w:before="200" w:after="120" w:line="480" w:lineRule="auto"/>
        <w:jc w:val="both"/>
        <w:rPr>
          <w:rFonts w:ascii="Times New Roman" w:hAnsi="Times New Roman"/>
          <w:color w:val="000000" w:themeColor="text1"/>
        </w:rPr>
      </w:pPr>
      <w:r w:rsidRPr="00E70CF8">
        <w:rPr>
          <w:rFonts w:ascii="Times New Roman" w:hAnsi="Times New Roman" w:cs="Times New Roman"/>
          <w:noProof/>
          <w:color w:val="000000" w:themeColor="text1"/>
          <w:kern w:val="19"/>
        </w:rPr>
        <w:drawing>
          <wp:inline distT="0" distB="0" distL="0" distR="0" wp14:anchorId="1D5669F5" wp14:editId="172B8B96">
            <wp:extent cx="4707255" cy="3152775"/>
            <wp:effectExtent l="0" t="0" r="0" b="0"/>
            <wp:docPr id="81" name="图片 81" descr="图片包含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包含 日历&#10;&#10;描述已自动生成"/>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4724293" cy="3164128"/>
                    </a:xfrm>
                    <a:prstGeom prst="rect">
                      <a:avLst/>
                    </a:prstGeom>
                  </pic:spPr>
                </pic:pic>
              </a:graphicData>
            </a:graphic>
          </wp:inline>
        </w:drawing>
      </w: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65</w:t>
      </w:r>
      <w:r w:rsidRPr="00E70CF8">
        <w:rPr>
          <w:rFonts w:ascii="Times New Roman" w:hAnsi="Times New Roman" w:cs="Times New Roman"/>
          <w:b/>
          <w:bCs/>
          <w:color w:val="000000" w:themeColor="text1"/>
          <w:kern w:val="19"/>
          <w:lang w:eastAsia="en-US"/>
        </w:rPr>
        <w:t xml:space="preserve">. The </w:t>
      </w:r>
      <w:r w:rsidRPr="00E70CF8">
        <w:rPr>
          <w:rFonts w:ascii="Times New Roman" w:hAnsi="Times New Roman" w:cs="Times New Roman"/>
          <w:color w:val="000000" w:themeColor="text1"/>
          <w:kern w:val="19"/>
          <w:lang w:eastAsia="en-US"/>
        </w:rPr>
        <w:t>photothermal effect mediated TSM remodeling of UHHTN/DOX nanorobot in A549-derived subcutaneous tumors</w:t>
      </w:r>
      <w:r w:rsidRPr="00E70CF8">
        <w:rPr>
          <w:rFonts w:ascii="Times New Roman" w:hAnsi="Times New Roman" w:cs="Times New Roman"/>
          <w:color w:val="000000" w:themeColor="text1"/>
          <w:kern w:val="19"/>
        </w:rPr>
        <w:t xml:space="preserve"> </w:t>
      </w:r>
      <w:r w:rsidRPr="00E70CF8">
        <w:rPr>
          <w:rFonts w:ascii="Times New Roman" w:hAnsi="Times New Roman" w:cs="Times New Roman"/>
          <w:color w:val="000000" w:themeColor="text1"/>
          <w:kern w:val="19"/>
          <w:lang w:eastAsia="en-US"/>
        </w:rPr>
        <w:t xml:space="preserve">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s="Times New Roman"/>
          <w:color w:val="000000" w:themeColor="text1"/>
          <w:kern w:val="19"/>
          <w:lang w:eastAsia="en-US"/>
        </w:rPr>
        <w:t xml:space="preserve">once every four days </w:t>
      </w:r>
      <w:r w:rsidRPr="00E70CF8">
        <w:rPr>
          <w:rFonts w:ascii="Times New Roman" w:hAnsi="Times New Roman" w:cs="Times New Roman"/>
          <w:color w:val="000000" w:themeColor="text1"/>
          <w:kern w:val="19"/>
          <w:lang w:eastAsia="en-US"/>
        </w:rPr>
        <w:t>after 20 days therapy (green, α-SMA, F4/80, Collagen I, Fibronectin; red, CD31; blue, DAPI; Scale</w:t>
      </w:r>
      <w:r w:rsidRPr="00E70CF8">
        <w:rPr>
          <w:rFonts w:ascii="Times New Roman" w:hAnsi="Times New Roman" w:cs="Times New Roman"/>
          <w:color w:val="000000" w:themeColor="text1"/>
          <w:kern w:val="19"/>
        </w:rPr>
        <w:t xml:space="preserve"> bar = 20 μm)</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olor w:val="000000" w:themeColor="text1"/>
        </w:rPr>
        <w:t xml:space="preserve">These fluorescent signals of CAF, TAM, collagen I and fibronectin were significantly attenuated in UHHTN+Laser and UHHTN/DOX+Laser treated subcutaneous tumors compared to saline treated subcutaneous tumors. </w:t>
      </w:r>
    </w:p>
    <w:p w14:paraId="7AF3CB34" w14:textId="77777777" w:rsidR="00F67A98" w:rsidRPr="00E70CF8" w:rsidRDefault="00F67A98" w:rsidP="00F67A98">
      <w:pPr>
        <w:spacing w:line="480" w:lineRule="auto"/>
        <w:jc w:val="both"/>
        <w:rPr>
          <w:rFonts w:ascii="Times New Roman" w:hAnsi="Times New Roman" w:cs="Times New Roman"/>
          <w:color w:val="000000" w:themeColor="text1"/>
          <w:kern w:val="19"/>
        </w:rPr>
      </w:pPr>
    </w:p>
    <w:p w14:paraId="75C78C7D" w14:textId="77777777" w:rsidR="00F67A98" w:rsidRPr="00E70CF8" w:rsidRDefault="00F67A98" w:rsidP="00F67A98">
      <w:pPr>
        <w:rPr>
          <w:rFonts w:ascii="Times New Roman" w:hAnsi="Times New Roman" w:cs="Times New Roman"/>
          <w:b/>
          <w:bCs/>
          <w:color w:val="000000" w:themeColor="text1"/>
          <w:kern w:val="19"/>
        </w:rPr>
      </w:pPr>
      <w:r w:rsidRPr="00E70CF8">
        <w:rPr>
          <w:rFonts w:ascii="Times New Roman" w:hAnsi="Times New Roman" w:cs="Times New Roman"/>
          <w:b/>
          <w:bCs/>
          <w:color w:val="000000" w:themeColor="text1"/>
          <w:kern w:val="19"/>
        </w:rPr>
        <w:br w:type="page"/>
      </w:r>
    </w:p>
    <w:p w14:paraId="55CF5C20" w14:textId="77777777" w:rsidR="00DF2533" w:rsidRPr="00E70CF8" w:rsidRDefault="00F67A98" w:rsidP="00DF2533">
      <w:pPr>
        <w:spacing w:line="480" w:lineRule="auto"/>
        <w:jc w:val="center"/>
        <w:rPr>
          <w:rFonts w:ascii="Times New Roman" w:hAnsi="Times New Roman" w:cs="Times New Roman"/>
          <w:b/>
          <w:bCs/>
          <w:color w:val="000000" w:themeColor="text1"/>
          <w:kern w:val="19"/>
          <w:lang w:eastAsia="en-US"/>
        </w:rPr>
      </w:pPr>
      <w:r w:rsidRPr="00E70CF8">
        <w:rPr>
          <w:rFonts w:ascii="Times New Roman" w:eastAsiaTheme="minorEastAsia" w:hAnsi="Times New Roman" w:cs="Times New Roman"/>
          <w:noProof/>
          <w:color w:val="000000" w:themeColor="text1"/>
          <w:sz w:val="21"/>
          <w:szCs w:val="22"/>
        </w:rPr>
        <w:drawing>
          <wp:inline distT="0" distB="0" distL="0" distR="0" wp14:anchorId="7C96BA14" wp14:editId="3D6D8122">
            <wp:extent cx="4617085" cy="3087370"/>
            <wp:effectExtent l="0" t="0" r="0" b="0"/>
            <wp:docPr id="82" name="图片 82"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图片包含 背景图案&#10;&#10;描述已自动生成"/>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640197" cy="3102776"/>
                    </a:xfrm>
                    <a:prstGeom prst="rect">
                      <a:avLst/>
                    </a:prstGeom>
                  </pic:spPr>
                </pic:pic>
              </a:graphicData>
            </a:graphic>
          </wp:inline>
        </w:drawing>
      </w:r>
    </w:p>
    <w:p w14:paraId="03658855" w14:textId="05379B5D" w:rsidR="00F67A98" w:rsidRPr="00E70CF8" w:rsidRDefault="00F67A98" w:rsidP="00DF2533">
      <w:pPr>
        <w:spacing w:line="480" w:lineRule="auto"/>
        <w:jc w:val="both"/>
        <w:rPr>
          <w:rFonts w:ascii="Times New Roman" w:hAnsi="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66</w:t>
      </w:r>
      <w:r w:rsidRPr="00E70CF8">
        <w:rPr>
          <w:rFonts w:ascii="Times New Roman" w:hAnsi="Times New Roman" w:cs="Times New Roman"/>
          <w:b/>
          <w:bCs/>
          <w:color w:val="000000" w:themeColor="text1"/>
          <w:kern w:val="19"/>
          <w:lang w:eastAsia="en-US"/>
        </w:rPr>
        <w:t xml:space="preserve">. The </w:t>
      </w:r>
      <w:r w:rsidRPr="00E70CF8">
        <w:rPr>
          <w:rFonts w:ascii="Times New Roman" w:hAnsi="Times New Roman" w:cs="Times New Roman"/>
          <w:color w:val="000000" w:themeColor="text1"/>
          <w:kern w:val="19"/>
          <w:lang w:eastAsia="en-US"/>
        </w:rPr>
        <w:t xml:space="preserve">photothermal effect mediated TSM remodeling of UHHTN/DOX nanorobot in PANC-1-derived subcutaneous tumors 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olor w:val="000000" w:themeColor="text1"/>
        </w:rPr>
        <w:t xml:space="preserve">once every four days </w:t>
      </w:r>
      <w:r w:rsidRPr="00E70CF8">
        <w:rPr>
          <w:rFonts w:ascii="Times New Roman" w:hAnsi="Times New Roman"/>
          <w:color w:val="000000" w:themeColor="text1"/>
        </w:rPr>
        <w:t>after 20 days therapy</w:t>
      </w:r>
      <w:r w:rsidRPr="00E70CF8">
        <w:rPr>
          <w:rFonts w:ascii="Times New Roman" w:hAnsi="Times New Roman" w:cs="Times New Roman"/>
          <w:color w:val="000000" w:themeColor="text1"/>
          <w:kern w:val="19"/>
          <w:lang w:eastAsia="en-US"/>
        </w:rPr>
        <w:t xml:space="preserve"> (green, α-SMA, F4/80, Collagen I, Fibronectin; red, CD31; blue, DAPI; Scale bar = 20 μm)</w:t>
      </w:r>
      <w:r w:rsidRPr="00E70CF8">
        <w:rPr>
          <w:rFonts w:ascii="Times New Roman" w:hAnsi="Times New Roman" w:cs="Times New Roman"/>
          <w:color w:val="000000" w:themeColor="text1"/>
          <w:kern w:val="19"/>
        </w:rPr>
        <w:t xml:space="preserve">. </w:t>
      </w:r>
      <w:r w:rsidRPr="00E70CF8">
        <w:rPr>
          <w:rFonts w:ascii="Times New Roman" w:hAnsi="Times New Roman"/>
          <w:color w:val="000000" w:themeColor="text1"/>
        </w:rPr>
        <w:t>These fluorescent signals of CAF, TAM, collagen I and fibronectin were significantly attenuated in UHHTN+Laser and UHHTN/DOX+Laser treated subcutaneous tumors compared to saline treated subcutaneous tumors.</w:t>
      </w:r>
    </w:p>
    <w:p w14:paraId="4411DA24" w14:textId="48C67A75" w:rsidR="00C722E7" w:rsidRPr="00E70CF8" w:rsidRDefault="00C722E7" w:rsidP="00F67A98">
      <w:pPr>
        <w:spacing w:line="480" w:lineRule="auto"/>
        <w:jc w:val="both"/>
        <w:rPr>
          <w:rFonts w:ascii="Times New Roman" w:hAnsi="Times New Roman"/>
          <w:color w:val="000000" w:themeColor="text1"/>
        </w:rPr>
      </w:pPr>
    </w:p>
    <w:p w14:paraId="1586E234" w14:textId="50FF65CF" w:rsidR="00152D2E" w:rsidRPr="00E70CF8" w:rsidRDefault="00152D2E" w:rsidP="00C722E7">
      <w:pPr>
        <w:spacing w:line="480" w:lineRule="auto"/>
        <w:jc w:val="both"/>
        <w:rPr>
          <w:rFonts w:ascii="Times New Roman" w:hAnsi="Times New Roman" w:cs="Times New Roman"/>
          <w:b/>
          <w:bCs/>
          <w:color w:val="000000" w:themeColor="text1"/>
          <w:kern w:val="19"/>
          <w:lang w:eastAsia="en-US"/>
        </w:rPr>
      </w:pPr>
    </w:p>
    <w:p w14:paraId="160D9F4E" w14:textId="075E0E34" w:rsidR="00152D2E" w:rsidRPr="00E70CF8" w:rsidRDefault="00152D2E" w:rsidP="00DF2533">
      <w:pPr>
        <w:spacing w:line="480" w:lineRule="auto"/>
        <w:jc w:val="center"/>
        <w:rPr>
          <w:rFonts w:ascii="Times New Roman" w:hAnsi="Times New Roman" w:cs="Times New Roman"/>
          <w:b/>
          <w:bCs/>
          <w:color w:val="000000" w:themeColor="text1"/>
          <w:kern w:val="19"/>
          <w:lang w:eastAsia="en-US"/>
        </w:rPr>
      </w:pPr>
      <w:r w:rsidRPr="00E70CF8">
        <w:rPr>
          <w:rFonts w:ascii="Times New Roman" w:hAnsi="Times New Roman" w:cs="Times New Roman"/>
          <w:b/>
          <w:bCs/>
          <w:noProof/>
          <w:color w:val="000000" w:themeColor="text1"/>
          <w:kern w:val="19"/>
          <w:lang w:eastAsia="en-US"/>
        </w:rPr>
        <w:drawing>
          <wp:inline distT="0" distB="0" distL="0" distR="0" wp14:anchorId="3E539710" wp14:editId="1CA08ABA">
            <wp:extent cx="5274310" cy="3559810"/>
            <wp:effectExtent l="0" t="0" r="0" b="0"/>
            <wp:docPr id="44" name="图片 44"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图片包含 背景图案&#10;&#10;描述已自动生成"/>
                    <pic:cNvPicPr/>
                  </pic:nvPicPr>
                  <pic:blipFill>
                    <a:blip r:embed="rId77"/>
                    <a:stretch>
                      <a:fillRect/>
                    </a:stretch>
                  </pic:blipFill>
                  <pic:spPr>
                    <a:xfrm>
                      <a:off x="0" y="0"/>
                      <a:ext cx="5274310" cy="3559810"/>
                    </a:xfrm>
                    <a:prstGeom prst="rect">
                      <a:avLst/>
                    </a:prstGeom>
                  </pic:spPr>
                </pic:pic>
              </a:graphicData>
            </a:graphic>
          </wp:inline>
        </w:drawing>
      </w:r>
    </w:p>
    <w:p w14:paraId="296BEFBC" w14:textId="3A8A3F2A" w:rsidR="00C722E7" w:rsidRPr="00E70CF8" w:rsidRDefault="00C722E7" w:rsidP="00C722E7">
      <w:pPr>
        <w:spacing w:line="480" w:lineRule="auto"/>
        <w:jc w:val="both"/>
        <w:rPr>
          <w:rFonts w:ascii="Times New Roman" w:hAnsi="Times New Roman"/>
          <w:color w:val="000000" w:themeColor="text1"/>
        </w:rPr>
      </w:pPr>
      <w:r w:rsidRPr="00E70CF8">
        <w:rPr>
          <w:rFonts w:ascii="Times New Roman" w:hAnsi="Times New Roman" w:cs="Times New Roman"/>
          <w:b/>
          <w:bCs/>
          <w:color w:val="000000" w:themeColor="text1"/>
          <w:kern w:val="19"/>
          <w:lang w:eastAsia="en-US"/>
        </w:rPr>
        <w:t xml:space="preserve">Supplementary Fig. </w:t>
      </w:r>
      <w:r w:rsidR="00B55D8D" w:rsidRPr="00E70CF8">
        <w:rPr>
          <w:rFonts w:ascii="Times New Roman" w:hAnsi="Times New Roman" w:cs="Times New Roman"/>
          <w:b/>
          <w:bCs/>
          <w:color w:val="000000" w:themeColor="text1"/>
          <w:kern w:val="19"/>
        </w:rPr>
        <w:t>67</w:t>
      </w:r>
      <w:r w:rsidRPr="00E70CF8">
        <w:rPr>
          <w:rFonts w:ascii="Times New Roman" w:hAnsi="Times New Roman" w:cs="Times New Roman"/>
          <w:b/>
          <w:bCs/>
          <w:color w:val="000000" w:themeColor="text1"/>
          <w:kern w:val="19"/>
          <w:lang w:eastAsia="en-US"/>
        </w:rPr>
        <w:t xml:space="preserve">. The </w:t>
      </w:r>
      <w:r w:rsidRPr="00E70CF8">
        <w:rPr>
          <w:rFonts w:ascii="Times New Roman" w:hAnsi="Times New Roman" w:cs="Times New Roman"/>
          <w:color w:val="000000" w:themeColor="text1"/>
          <w:kern w:val="19"/>
          <w:lang w:eastAsia="en-US"/>
        </w:rPr>
        <w:t xml:space="preserve">photothermal effect mediated TSM remodeling of UHHTN/DOX nanorobot in B16F10-derived subcutaneous tumors with different treatment </w:t>
      </w:r>
      <w:r w:rsidRPr="00E70CF8">
        <w:rPr>
          <w:rFonts w:ascii="Times New Roman" w:hAnsi="Times New Roman"/>
          <w:color w:val="000000" w:themeColor="text1"/>
        </w:rPr>
        <w:t>at a DOX dosage of 5 mg kg</w:t>
      </w:r>
      <w:r w:rsidRPr="00E70CF8">
        <w:rPr>
          <w:rFonts w:ascii="Times New Roman" w:hAnsi="Times New Roman"/>
          <w:color w:val="000000" w:themeColor="text1"/>
          <w:vertAlign w:val="superscript"/>
        </w:rPr>
        <w:t>−1</w:t>
      </w:r>
      <w:r w:rsidRPr="00E70CF8">
        <w:rPr>
          <w:rFonts w:ascii="Times New Roman" w:hAnsi="Times New Roman"/>
          <w:color w:val="000000" w:themeColor="text1"/>
        </w:rPr>
        <w:t xml:space="preserve"> </w:t>
      </w:r>
      <w:r w:rsidR="008E4A1B" w:rsidRPr="00E70CF8">
        <w:rPr>
          <w:rFonts w:ascii="Times New Roman" w:hAnsi="Times New Roman" w:cs="Times New Roman"/>
          <w:color w:val="000000" w:themeColor="text1"/>
          <w:kern w:val="19"/>
          <w:lang w:eastAsia="en-US"/>
        </w:rPr>
        <w:t xml:space="preserve">once every four days </w:t>
      </w:r>
      <w:r w:rsidRPr="00E70CF8">
        <w:rPr>
          <w:rFonts w:ascii="Times New Roman" w:hAnsi="Times New Roman" w:cs="Times New Roman"/>
          <w:color w:val="000000" w:themeColor="text1"/>
          <w:kern w:val="19"/>
          <w:lang w:eastAsia="en-US"/>
        </w:rPr>
        <w:t>after 20 days therapy (green, α-SMA, F4/80, Collagen I, Fibronectin; red, CD31; blue, DAPI; Scale bar = 20 μm)</w:t>
      </w:r>
      <w:r w:rsidRPr="00E70CF8">
        <w:rPr>
          <w:rFonts w:ascii="Times New Roman" w:hAnsi="Times New Roman" w:cs="Times New Roman"/>
          <w:color w:val="000000" w:themeColor="text1"/>
          <w:kern w:val="19"/>
        </w:rPr>
        <w:t>.</w:t>
      </w:r>
      <w:r w:rsidRPr="00E70CF8">
        <w:rPr>
          <w:rFonts w:ascii="Times New Roman" w:hAnsi="Times New Roman" w:cs="Times New Roman"/>
          <w:color w:val="000000" w:themeColor="text1"/>
          <w:kern w:val="19"/>
          <w:lang w:eastAsia="en-US"/>
        </w:rPr>
        <w:t xml:space="preserve"> </w:t>
      </w:r>
      <w:r w:rsidRPr="00E70CF8">
        <w:rPr>
          <w:rFonts w:ascii="Times New Roman" w:hAnsi="Times New Roman"/>
          <w:color w:val="000000" w:themeColor="text1"/>
        </w:rPr>
        <w:t>These fluorescent signals of CAF, TAM, collagen I and fibronectin were significantly attenuated in UHHTN+Laser and UHHTN/DOX+Laser treated subcutaneous tumors compared to saline treated subcutaneous tumors.</w:t>
      </w:r>
    </w:p>
    <w:p w14:paraId="0154B911" w14:textId="25EE9EEE" w:rsidR="00C722E7" w:rsidRPr="00E70CF8" w:rsidRDefault="00C722E7" w:rsidP="00F67A98">
      <w:pPr>
        <w:spacing w:line="480" w:lineRule="auto"/>
        <w:jc w:val="both"/>
        <w:rPr>
          <w:rFonts w:ascii="Times New Roman" w:hAnsi="Times New Roman"/>
          <w:color w:val="000000" w:themeColor="text1"/>
        </w:rPr>
      </w:pPr>
    </w:p>
    <w:p w14:paraId="4E53C50F" w14:textId="3FEA85CA" w:rsidR="00EA54FE" w:rsidRPr="00E70CF8" w:rsidRDefault="00EA54FE" w:rsidP="00F67A98">
      <w:pPr>
        <w:spacing w:line="480" w:lineRule="auto"/>
        <w:jc w:val="both"/>
        <w:rPr>
          <w:rFonts w:ascii="Times New Roman" w:hAnsi="Times New Roman"/>
          <w:color w:val="000000" w:themeColor="text1"/>
        </w:rPr>
      </w:pPr>
    </w:p>
    <w:p w14:paraId="231B6D01" w14:textId="774D2C72" w:rsidR="00EA54FE" w:rsidRPr="00E70CF8" w:rsidRDefault="00EA54FE" w:rsidP="00F67A98">
      <w:pPr>
        <w:spacing w:line="480" w:lineRule="auto"/>
        <w:jc w:val="both"/>
        <w:rPr>
          <w:rFonts w:ascii="Times New Roman" w:hAnsi="Times New Roman"/>
          <w:color w:val="000000" w:themeColor="text1"/>
        </w:rPr>
      </w:pPr>
    </w:p>
    <w:p w14:paraId="66AF1177" w14:textId="0B979DFD" w:rsidR="00EA54FE" w:rsidRPr="00E70CF8" w:rsidRDefault="00EA54FE" w:rsidP="00F67A98">
      <w:pPr>
        <w:spacing w:line="480" w:lineRule="auto"/>
        <w:jc w:val="both"/>
        <w:rPr>
          <w:rFonts w:ascii="Times New Roman" w:hAnsi="Times New Roman"/>
          <w:color w:val="000000" w:themeColor="text1"/>
        </w:rPr>
      </w:pPr>
    </w:p>
    <w:p w14:paraId="5294A303" w14:textId="77777777" w:rsidR="00EA54FE" w:rsidRPr="00E70CF8" w:rsidRDefault="00EA54FE" w:rsidP="00F67A98">
      <w:pPr>
        <w:spacing w:line="480" w:lineRule="auto"/>
        <w:jc w:val="both"/>
        <w:rPr>
          <w:rFonts w:ascii="Times New Roman" w:hAnsi="Times New Roman"/>
          <w:color w:val="000000" w:themeColor="text1"/>
        </w:rPr>
      </w:pPr>
    </w:p>
    <w:p w14:paraId="432D5A3A" w14:textId="4A7CD83B" w:rsidR="007F7746" w:rsidRPr="00E70CF8" w:rsidRDefault="00D80E05" w:rsidP="00396711">
      <w:pPr>
        <w:pStyle w:val="1"/>
        <w:rPr>
          <w:rFonts w:eastAsiaTheme="minorEastAsia"/>
          <w:color w:val="000000" w:themeColor="text1"/>
        </w:rPr>
      </w:pPr>
      <w:bookmarkStart w:id="148" w:name="_Toc113871683"/>
      <w:bookmarkStart w:id="149" w:name="_Toc115938866"/>
      <w:bookmarkEnd w:id="123"/>
      <w:r w:rsidRPr="00E70CF8">
        <w:rPr>
          <w:rFonts w:eastAsiaTheme="minorEastAsia"/>
          <w:color w:val="000000" w:themeColor="text1"/>
        </w:rPr>
        <w:t>4</w:t>
      </w:r>
      <w:r w:rsidR="006360F2" w:rsidRPr="00E70CF8">
        <w:rPr>
          <w:rFonts w:eastAsiaTheme="minorEastAsia"/>
          <w:color w:val="000000" w:themeColor="text1"/>
        </w:rPr>
        <w:t xml:space="preserve">. </w:t>
      </w:r>
      <w:r w:rsidR="00A85376" w:rsidRPr="00E70CF8">
        <w:rPr>
          <w:rFonts w:eastAsiaTheme="minorEastAsia"/>
          <w:color w:val="000000" w:themeColor="text1"/>
        </w:rPr>
        <w:t>Reference</w:t>
      </w:r>
      <w:bookmarkEnd w:id="148"/>
      <w:r w:rsidR="00241502" w:rsidRPr="00E70CF8">
        <w:rPr>
          <w:rFonts w:eastAsiaTheme="minorEastAsia"/>
          <w:color w:val="000000" w:themeColor="text1"/>
        </w:rPr>
        <w:t>s</w:t>
      </w:r>
      <w:bookmarkEnd w:id="149"/>
    </w:p>
    <w:p w14:paraId="6F2CC94B" w14:textId="77777777" w:rsidR="00AF13D9" w:rsidRPr="00E70CF8" w:rsidRDefault="007F7746" w:rsidP="00AF13D9">
      <w:pPr>
        <w:pStyle w:val="EndNoteBibliography"/>
        <w:ind w:left="340" w:hanging="340"/>
        <w:rPr>
          <w:noProof/>
          <w:color w:val="000000" w:themeColor="text1"/>
        </w:rPr>
      </w:pPr>
      <w:r w:rsidRPr="00E70CF8">
        <w:rPr>
          <w:color w:val="000000" w:themeColor="text1"/>
        </w:rPr>
        <w:fldChar w:fldCharType="begin"/>
      </w:r>
      <w:r w:rsidRPr="00E70CF8">
        <w:rPr>
          <w:color w:val="000000" w:themeColor="text1"/>
        </w:rPr>
        <w:instrText xml:space="preserve"> ADDIN EN.REFLIST </w:instrText>
      </w:r>
      <w:r w:rsidRPr="00E70CF8">
        <w:rPr>
          <w:color w:val="000000" w:themeColor="text1"/>
        </w:rPr>
        <w:fldChar w:fldCharType="separate"/>
      </w:r>
      <w:bookmarkStart w:id="150" w:name="_ENREF_1"/>
      <w:r w:rsidR="00AF13D9" w:rsidRPr="00E70CF8">
        <w:rPr>
          <w:noProof/>
          <w:color w:val="000000" w:themeColor="text1"/>
        </w:rPr>
        <w:t xml:space="preserve">1.  Dunderdale, G., Ebbens, S., Fairclough, P.&amp; Howse, J. Importance of Particle Tracking and Calculating the Mean-Squared Displacement in Distinguishing Nanopropulsion from Other Processes. </w:t>
      </w:r>
      <w:r w:rsidR="00AF13D9" w:rsidRPr="00E70CF8">
        <w:rPr>
          <w:i/>
          <w:noProof/>
          <w:color w:val="000000" w:themeColor="text1"/>
        </w:rPr>
        <w:t>Langmuir</w:t>
      </w:r>
      <w:r w:rsidR="00AF13D9" w:rsidRPr="00E70CF8">
        <w:rPr>
          <w:noProof/>
          <w:color w:val="000000" w:themeColor="text1"/>
        </w:rPr>
        <w:t xml:space="preserve"> </w:t>
      </w:r>
      <w:r w:rsidR="00AF13D9" w:rsidRPr="00E70CF8">
        <w:rPr>
          <w:b/>
          <w:noProof/>
          <w:color w:val="000000" w:themeColor="text1"/>
        </w:rPr>
        <w:t>28</w:t>
      </w:r>
      <w:r w:rsidR="00AF13D9" w:rsidRPr="00E70CF8">
        <w:rPr>
          <w:noProof/>
          <w:color w:val="000000" w:themeColor="text1"/>
        </w:rPr>
        <w:t>, 10997-11006 (2012).</w:t>
      </w:r>
      <w:bookmarkEnd w:id="150"/>
    </w:p>
    <w:p w14:paraId="6ED96419" w14:textId="77777777" w:rsidR="00AF13D9" w:rsidRPr="00E70CF8" w:rsidRDefault="00AF13D9" w:rsidP="00AF13D9">
      <w:pPr>
        <w:pStyle w:val="EndNoteBibliography"/>
        <w:ind w:left="340" w:hanging="340"/>
        <w:rPr>
          <w:noProof/>
          <w:color w:val="000000" w:themeColor="text1"/>
        </w:rPr>
      </w:pPr>
      <w:bookmarkStart w:id="151" w:name="_ENREF_2"/>
      <w:r w:rsidRPr="00E70CF8">
        <w:rPr>
          <w:noProof/>
          <w:color w:val="000000" w:themeColor="text1"/>
        </w:rPr>
        <w:t xml:space="preserve">2.  Jiang, H.-R., Yoshinaga, N.&amp; Sano, M. Active Motion of a Janus Particle by Self-Thermophoresis in a Defocused Laser Beam. </w:t>
      </w:r>
      <w:r w:rsidRPr="00E70CF8">
        <w:rPr>
          <w:i/>
          <w:noProof/>
          <w:color w:val="000000" w:themeColor="text1"/>
        </w:rPr>
        <w:t>Phys. Rev. Lett.</w:t>
      </w:r>
      <w:r w:rsidRPr="00E70CF8">
        <w:rPr>
          <w:noProof/>
          <w:color w:val="000000" w:themeColor="text1"/>
        </w:rPr>
        <w:t xml:space="preserve"> </w:t>
      </w:r>
      <w:r w:rsidRPr="00E70CF8">
        <w:rPr>
          <w:b/>
          <w:noProof/>
          <w:color w:val="000000" w:themeColor="text1"/>
        </w:rPr>
        <w:t>105</w:t>
      </w:r>
      <w:r w:rsidRPr="00E70CF8">
        <w:rPr>
          <w:noProof/>
          <w:color w:val="000000" w:themeColor="text1"/>
        </w:rPr>
        <w:t>, 268302 (2010).</w:t>
      </w:r>
      <w:bookmarkEnd w:id="151"/>
    </w:p>
    <w:p w14:paraId="0FB46D26" w14:textId="3E7B2B2C" w:rsidR="00AF13D9" w:rsidRPr="00E70CF8" w:rsidRDefault="00AF13D9" w:rsidP="00AF13D9">
      <w:pPr>
        <w:pStyle w:val="EndNoteBibliography"/>
        <w:ind w:left="340" w:hanging="340"/>
        <w:rPr>
          <w:noProof/>
          <w:color w:val="000000" w:themeColor="text1"/>
        </w:rPr>
      </w:pPr>
    </w:p>
    <w:p w14:paraId="0B391ABF" w14:textId="13DE0F65" w:rsidR="00A85376" w:rsidRPr="00E70CF8" w:rsidRDefault="007F7746" w:rsidP="00AF13D9">
      <w:pPr>
        <w:rPr>
          <w:color w:val="000000" w:themeColor="text1"/>
        </w:rPr>
      </w:pPr>
      <w:r w:rsidRPr="00E70CF8">
        <w:rPr>
          <w:color w:val="000000" w:themeColor="text1"/>
        </w:rPr>
        <w:fldChar w:fldCharType="end"/>
      </w:r>
    </w:p>
    <w:sectPr w:rsidR="00A85376" w:rsidRPr="00E70CF8">
      <w:headerReference w:type="even" r:id="rId78"/>
      <w:headerReference w:type="default" r:id="rId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82963" w14:textId="77777777" w:rsidR="00A01A6C" w:rsidRDefault="00A01A6C">
      <w:r>
        <w:separator/>
      </w:r>
    </w:p>
  </w:endnote>
  <w:endnote w:type="continuationSeparator" w:id="0">
    <w:p w14:paraId="71E54F08" w14:textId="77777777" w:rsidR="00A01A6C" w:rsidRDefault="00A01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标题 CS)">
    <w:altName w:val="宋体"/>
    <w:panose1 w:val="020B0604020202020204"/>
    <w:charset w:val="86"/>
    <w:family w:val="roman"/>
    <w:pitch w:val="default"/>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no Pro">
    <w:altName w:val="Times New Roman"/>
    <w:panose1 w:val="020B0604020202020204"/>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A781F" w14:textId="4E07CB25" w:rsidR="00F07CA6" w:rsidRPr="00E33751" w:rsidRDefault="00F07CA6" w:rsidP="00530B8B">
    <w:pPr>
      <w:pStyle w:val="a8"/>
      <w:jc w:val="center"/>
      <w:rPr>
        <w:rFonts w:eastAsiaTheme="minorHAnsi" w:cs="Times New Roman"/>
      </w:rPr>
    </w:pPr>
    <w:r w:rsidRPr="00E33751">
      <w:rPr>
        <w:rFonts w:eastAsiaTheme="minorHAnsi" w:cs="Times New Roman"/>
      </w:rPr>
      <w:fldChar w:fldCharType="begin"/>
    </w:r>
    <w:r w:rsidRPr="00E33751">
      <w:rPr>
        <w:rFonts w:eastAsiaTheme="minorHAnsi" w:cs="Times New Roman"/>
      </w:rPr>
      <w:instrText xml:space="preserve"> PAGE   \* MERGEFORMAT </w:instrText>
    </w:r>
    <w:r w:rsidRPr="00E33751">
      <w:rPr>
        <w:rFonts w:eastAsiaTheme="minorHAnsi" w:cs="Times New Roman"/>
      </w:rPr>
      <w:fldChar w:fldCharType="separate"/>
    </w:r>
    <w:r w:rsidRPr="00E33751">
      <w:rPr>
        <w:rFonts w:eastAsiaTheme="minorHAnsi" w:cs="Times New Roman"/>
        <w:lang w:val="zh-CN"/>
      </w:rPr>
      <w:t>1</w:t>
    </w:r>
    <w:r w:rsidRPr="00E33751">
      <w:rPr>
        <w:rFonts w:eastAsiaTheme="minorHAnsi" w:cs="Times New Roman"/>
      </w:rPr>
      <w:fldChar w:fldCharType="end"/>
    </w:r>
    <w:r w:rsidRPr="00E33751">
      <w:rPr>
        <w:rFonts w:eastAsiaTheme="minorHAnsi"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9B585" w14:textId="77777777" w:rsidR="00A01A6C" w:rsidRDefault="00A01A6C">
      <w:r>
        <w:separator/>
      </w:r>
    </w:p>
  </w:footnote>
  <w:footnote w:type="continuationSeparator" w:id="0">
    <w:p w14:paraId="14EB9535" w14:textId="77777777" w:rsidR="00A01A6C" w:rsidRDefault="00A01A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4BC4" w14:textId="77777777" w:rsidR="00F07CA6" w:rsidRDefault="00F07CA6" w:rsidP="00530B8B">
    <w:pPr>
      <w:pStyle w:val="aa"/>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5F455" w14:textId="77777777" w:rsidR="00F07CA6" w:rsidRDefault="00F07CA6">
    <w:pPr>
      <w:pStyle w:val="aa"/>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15672" w14:textId="77777777" w:rsidR="00F07CA6" w:rsidRDefault="00F07CA6">
    <w:pPr>
      <w:pStyle w:val="aa"/>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0tzA1MzW0NDMwNzNV0lEKTi0uzszPAykwt6wFAJp9x3EtAAAA"/>
    <w:docVar w:name="EN.InstantFormat" w:val="&lt;ENInstantFormat&gt;&lt;Enabled&gt;1&lt;/Enabled&gt;&lt;ScanUnformatted&gt;1&lt;/ScanUnformatted&gt;&lt;ScanChanges&gt;1&lt;/ScanChanges&gt;&lt;Suspended&gt;0&lt;/Suspended&gt;&lt;/ENInstantFormat&gt;"/>
    <w:docVar w:name="EN.Layout" w:val="&lt;ENLayout&gt;&lt;Style&gt;Nature Nanotechnology 222&lt;/Style&gt;&lt;LeftDelim&gt;{&lt;/LeftDelim&gt;&lt;RightDelim&gt;}&lt;/RightDelim&gt;&lt;FontName&gt;Times New Roman&lt;/FontName&gt;&lt;FontSize&gt;12&lt;/FontSize&gt;&lt;ReflistTitle&gt;&lt;/ReflistTitle&gt;&lt;StartingRefnum&gt;1&lt;/StartingRefnum&gt;&lt;FirstLineIndent&gt;0&lt;/FirstLineIndent&gt;&lt;HangingIndent&gt;34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172A27"/>
    <w:rsid w:val="00002015"/>
    <w:rsid w:val="00002DD5"/>
    <w:rsid w:val="00003A8D"/>
    <w:rsid w:val="000042CC"/>
    <w:rsid w:val="0001135A"/>
    <w:rsid w:val="00012B67"/>
    <w:rsid w:val="000134B7"/>
    <w:rsid w:val="000139BD"/>
    <w:rsid w:val="0001416F"/>
    <w:rsid w:val="00014825"/>
    <w:rsid w:val="00014C92"/>
    <w:rsid w:val="00016B42"/>
    <w:rsid w:val="00016F0A"/>
    <w:rsid w:val="00020078"/>
    <w:rsid w:val="00022A4E"/>
    <w:rsid w:val="000239CA"/>
    <w:rsid w:val="00024270"/>
    <w:rsid w:val="000245A9"/>
    <w:rsid w:val="0002483D"/>
    <w:rsid w:val="000255FD"/>
    <w:rsid w:val="00025D9B"/>
    <w:rsid w:val="0002638B"/>
    <w:rsid w:val="000267B8"/>
    <w:rsid w:val="00026CB3"/>
    <w:rsid w:val="00026E5B"/>
    <w:rsid w:val="00026F90"/>
    <w:rsid w:val="00031157"/>
    <w:rsid w:val="000314F1"/>
    <w:rsid w:val="00031C55"/>
    <w:rsid w:val="00031FC5"/>
    <w:rsid w:val="0003222E"/>
    <w:rsid w:val="00034A49"/>
    <w:rsid w:val="00035864"/>
    <w:rsid w:val="000366DB"/>
    <w:rsid w:val="00041282"/>
    <w:rsid w:val="000419DA"/>
    <w:rsid w:val="00043E86"/>
    <w:rsid w:val="000443C1"/>
    <w:rsid w:val="000444D3"/>
    <w:rsid w:val="00045855"/>
    <w:rsid w:val="00045EE1"/>
    <w:rsid w:val="0004606D"/>
    <w:rsid w:val="000471BC"/>
    <w:rsid w:val="000515BD"/>
    <w:rsid w:val="0005309C"/>
    <w:rsid w:val="0005465A"/>
    <w:rsid w:val="00054C3C"/>
    <w:rsid w:val="00055694"/>
    <w:rsid w:val="00055EEF"/>
    <w:rsid w:val="000570D4"/>
    <w:rsid w:val="00060D29"/>
    <w:rsid w:val="00062209"/>
    <w:rsid w:val="00062375"/>
    <w:rsid w:val="000623B6"/>
    <w:rsid w:val="00062619"/>
    <w:rsid w:val="0006477E"/>
    <w:rsid w:val="00064D05"/>
    <w:rsid w:val="000652DB"/>
    <w:rsid w:val="00065F34"/>
    <w:rsid w:val="000667EE"/>
    <w:rsid w:val="0006788D"/>
    <w:rsid w:val="0006788E"/>
    <w:rsid w:val="00067B0E"/>
    <w:rsid w:val="0007109E"/>
    <w:rsid w:val="0007118A"/>
    <w:rsid w:val="00073331"/>
    <w:rsid w:val="0007424A"/>
    <w:rsid w:val="00074C4B"/>
    <w:rsid w:val="00076E9A"/>
    <w:rsid w:val="00077C9A"/>
    <w:rsid w:val="000833BA"/>
    <w:rsid w:val="0008366A"/>
    <w:rsid w:val="00084592"/>
    <w:rsid w:val="00084FC1"/>
    <w:rsid w:val="00085362"/>
    <w:rsid w:val="000877E7"/>
    <w:rsid w:val="00087AF0"/>
    <w:rsid w:val="00087E10"/>
    <w:rsid w:val="00090082"/>
    <w:rsid w:val="00090C0B"/>
    <w:rsid w:val="0009183C"/>
    <w:rsid w:val="00091DA4"/>
    <w:rsid w:val="00092551"/>
    <w:rsid w:val="00093C77"/>
    <w:rsid w:val="00094875"/>
    <w:rsid w:val="00094BA1"/>
    <w:rsid w:val="00094D90"/>
    <w:rsid w:val="00094F62"/>
    <w:rsid w:val="00095342"/>
    <w:rsid w:val="000A0A18"/>
    <w:rsid w:val="000A1CA5"/>
    <w:rsid w:val="000A212D"/>
    <w:rsid w:val="000A220C"/>
    <w:rsid w:val="000A2926"/>
    <w:rsid w:val="000A3217"/>
    <w:rsid w:val="000A412E"/>
    <w:rsid w:val="000A7572"/>
    <w:rsid w:val="000B2352"/>
    <w:rsid w:val="000B3810"/>
    <w:rsid w:val="000B3880"/>
    <w:rsid w:val="000B40DB"/>
    <w:rsid w:val="000B4F25"/>
    <w:rsid w:val="000B4F49"/>
    <w:rsid w:val="000B4FEA"/>
    <w:rsid w:val="000B6B58"/>
    <w:rsid w:val="000B71AC"/>
    <w:rsid w:val="000C0781"/>
    <w:rsid w:val="000C1737"/>
    <w:rsid w:val="000C1892"/>
    <w:rsid w:val="000C2583"/>
    <w:rsid w:val="000C5B8D"/>
    <w:rsid w:val="000C63D5"/>
    <w:rsid w:val="000C6ED3"/>
    <w:rsid w:val="000C79E5"/>
    <w:rsid w:val="000D04E6"/>
    <w:rsid w:val="000D107B"/>
    <w:rsid w:val="000D1D40"/>
    <w:rsid w:val="000D3A36"/>
    <w:rsid w:val="000D4B53"/>
    <w:rsid w:val="000D5294"/>
    <w:rsid w:val="000E06C8"/>
    <w:rsid w:val="000E1323"/>
    <w:rsid w:val="000E1C9A"/>
    <w:rsid w:val="000E223A"/>
    <w:rsid w:val="000E28F8"/>
    <w:rsid w:val="000E46A0"/>
    <w:rsid w:val="000E53E7"/>
    <w:rsid w:val="000E5D2D"/>
    <w:rsid w:val="000E68EE"/>
    <w:rsid w:val="000E72B5"/>
    <w:rsid w:val="000E72DD"/>
    <w:rsid w:val="000F268E"/>
    <w:rsid w:val="000F30D4"/>
    <w:rsid w:val="000F3495"/>
    <w:rsid w:val="000F4661"/>
    <w:rsid w:val="000F63C1"/>
    <w:rsid w:val="000F6F56"/>
    <w:rsid w:val="000F7247"/>
    <w:rsid w:val="001016B1"/>
    <w:rsid w:val="001026EE"/>
    <w:rsid w:val="00102FE5"/>
    <w:rsid w:val="001030B2"/>
    <w:rsid w:val="001033BF"/>
    <w:rsid w:val="00104726"/>
    <w:rsid w:val="00105807"/>
    <w:rsid w:val="00106B23"/>
    <w:rsid w:val="00107E7B"/>
    <w:rsid w:val="001129CD"/>
    <w:rsid w:val="0011334D"/>
    <w:rsid w:val="00113F61"/>
    <w:rsid w:val="001164C5"/>
    <w:rsid w:val="00117379"/>
    <w:rsid w:val="001173B8"/>
    <w:rsid w:val="00117AE0"/>
    <w:rsid w:val="001204FA"/>
    <w:rsid w:val="0012094B"/>
    <w:rsid w:val="001210F6"/>
    <w:rsid w:val="00121381"/>
    <w:rsid w:val="001215E9"/>
    <w:rsid w:val="001243CB"/>
    <w:rsid w:val="001251F0"/>
    <w:rsid w:val="00127A9B"/>
    <w:rsid w:val="00135463"/>
    <w:rsid w:val="00137474"/>
    <w:rsid w:val="00142121"/>
    <w:rsid w:val="001425D7"/>
    <w:rsid w:val="00142F15"/>
    <w:rsid w:val="00143C75"/>
    <w:rsid w:val="00143DFE"/>
    <w:rsid w:val="001475F5"/>
    <w:rsid w:val="001478DE"/>
    <w:rsid w:val="00147F0D"/>
    <w:rsid w:val="00150AC5"/>
    <w:rsid w:val="00150C6C"/>
    <w:rsid w:val="00150E88"/>
    <w:rsid w:val="0015195F"/>
    <w:rsid w:val="001527EF"/>
    <w:rsid w:val="00152D2E"/>
    <w:rsid w:val="0015476C"/>
    <w:rsid w:val="0015538E"/>
    <w:rsid w:val="0015584D"/>
    <w:rsid w:val="00155F8A"/>
    <w:rsid w:val="00156B02"/>
    <w:rsid w:val="00157910"/>
    <w:rsid w:val="00161912"/>
    <w:rsid w:val="00161A92"/>
    <w:rsid w:val="00161E4D"/>
    <w:rsid w:val="00163114"/>
    <w:rsid w:val="00163861"/>
    <w:rsid w:val="00167574"/>
    <w:rsid w:val="00170B4A"/>
    <w:rsid w:val="0017132D"/>
    <w:rsid w:val="00172A27"/>
    <w:rsid w:val="001732AE"/>
    <w:rsid w:val="00173B3D"/>
    <w:rsid w:val="0017560D"/>
    <w:rsid w:val="00176F08"/>
    <w:rsid w:val="00177C66"/>
    <w:rsid w:val="001810CC"/>
    <w:rsid w:val="00181A9D"/>
    <w:rsid w:val="00182F7F"/>
    <w:rsid w:val="00183D36"/>
    <w:rsid w:val="00184913"/>
    <w:rsid w:val="001853AE"/>
    <w:rsid w:val="00187175"/>
    <w:rsid w:val="001875E2"/>
    <w:rsid w:val="001921B7"/>
    <w:rsid w:val="00192FF5"/>
    <w:rsid w:val="00193400"/>
    <w:rsid w:val="001939B0"/>
    <w:rsid w:val="00195046"/>
    <w:rsid w:val="00195C3A"/>
    <w:rsid w:val="00195E1F"/>
    <w:rsid w:val="00196A5F"/>
    <w:rsid w:val="001A07C4"/>
    <w:rsid w:val="001A0C73"/>
    <w:rsid w:val="001A1B9C"/>
    <w:rsid w:val="001A2752"/>
    <w:rsid w:val="001A4A61"/>
    <w:rsid w:val="001A6E0F"/>
    <w:rsid w:val="001A7A6F"/>
    <w:rsid w:val="001B0B74"/>
    <w:rsid w:val="001B239B"/>
    <w:rsid w:val="001B29FE"/>
    <w:rsid w:val="001B4469"/>
    <w:rsid w:val="001C1319"/>
    <w:rsid w:val="001C1F25"/>
    <w:rsid w:val="001C3735"/>
    <w:rsid w:val="001C7152"/>
    <w:rsid w:val="001C7E35"/>
    <w:rsid w:val="001D138D"/>
    <w:rsid w:val="001D166F"/>
    <w:rsid w:val="001D18E7"/>
    <w:rsid w:val="001D222E"/>
    <w:rsid w:val="001D24B1"/>
    <w:rsid w:val="001D2825"/>
    <w:rsid w:val="001D345B"/>
    <w:rsid w:val="001D3F97"/>
    <w:rsid w:val="001D593D"/>
    <w:rsid w:val="001D5C98"/>
    <w:rsid w:val="001E5BD7"/>
    <w:rsid w:val="001E6A0A"/>
    <w:rsid w:val="001E6E89"/>
    <w:rsid w:val="001E6F76"/>
    <w:rsid w:val="001E750D"/>
    <w:rsid w:val="001F16FA"/>
    <w:rsid w:val="001F1F2A"/>
    <w:rsid w:val="001F3C64"/>
    <w:rsid w:val="001F4594"/>
    <w:rsid w:val="001F57D2"/>
    <w:rsid w:val="001F6257"/>
    <w:rsid w:val="001F657D"/>
    <w:rsid w:val="001F6A2E"/>
    <w:rsid w:val="001F71E9"/>
    <w:rsid w:val="001F7354"/>
    <w:rsid w:val="001F7E75"/>
    <w:rsid w:val="00204F4D"/>
    <w:rsid w:val="0020668D"/>
    <w:rsid w:val="00207D10"/>
    <w:rsid w:val="00211E0F"/>
    <w:rsid w:val="00212E64"/>
    <w:rsid w:val="00214393"/>
    <w:rsid w:val="002143DB"/>
    <w:rsid w:val="002145F2"/>
    <w:rsid w:val="002159B5"/>
    <w:rsid w:val="00215D8E"/>
    <w:rsid w:val="002162A0"/>
    <w:rsid w:val="0021634B"/>
    <w:rsid w:val="00216437"/>
    <w:rsid w:val="00216AF8"/>
    <w:rsid w:val="00217480"/>
    <w:rsid w:val="00217CD7"/>
    <w:rsid w:val="002222AF"/>
    <w:rsid w:val="002229BF"/>
    <w:rsid w:val="00223C48"/>
    <w:rsid w:val="002240DB"/>
    <w:rsid w:val="00224443"/>
    <w:rsid w:val="00226C32"/>
    <w:rsid w:val="0023044B"/>
    <w:rsid w:val="00230D59"/>
    <w:rsid w:val="00233F97"/>
    <w:rsid w:val="00234A8C"/>
    <w:rsid w:val="00235399"/>
    <w:rsid w:val="002358C6"/>
    <w:rsid w:val="00235F21"/>
    <w:rsid w:val="00236DBB"/>
    <w:rsid w:val="002377F7"/>
    <w:rsid w:val="00240E05"/>
    <w:rsid w:val="00240EF4"/>
    <w:rsid w:val="00241502"/>
    <w:rsid w:val="002429D9"/>
    <w:rsid w:val="00244967"/>
    <w:rsid w:val="002463C8"/>
    <w:rsid w:val="00250A54"/>
    <w:rsid w:val="00253633"/>
    <w:rsid w:val="002557ED"/>
    <w:rsid w:val="0026180C"/>
    <w:rsid w:val="0026240C"/>
    <w:rsid w:val="00263871"/>
    <w:rsid w:val="0026689E"/>
    <w:rsid w:val="00266C00"/>
    <w:rsid w:val="00266EAE"/>
    <w:rsid w:val="00270427"/>
    <w:rsid w:val="002722D8"/>
    <w:rsid w:val="002728AA"/>
    <w:rsid w:val="0027322A"/>
    <w:rsid w:val="00274028"/>
    <w:rsid w:val="0027407B"/>
    <w:rsid w:val="0027477D"/>
    <w:rsid w:val="002760D2"/>
    <w:rsid w:val="00276C61"/>
    <w:rsid w:val="00276D02"/>
    <w:rsid w:val="00280AE4"/>
    <w:rsid w:val="00281318"/>
    <w:rsid w:val="00281E71"/>
    <w:rsid w:val="002822A6"/>
    <w:rsid w:val="00282EFF"/>
    <w:rsid w:val="00284492"/>
    <w:rsid w:val="00284969"/>
    <w:rsid w:val="002851D1"/>
    <w:rsid w:val="002854DD"/>
    <w:rsid w:val="00285E55"/>
    <w:rsid w:val="00285FC8"/>
    <w:rsid w:val="00290ACA"/>
    <w:rsid w:val="00291628"/>
    <w:rsid w:val="00291A8E"/>
    <w:rsid w:val="00291EE6"/>
    <w:rsid w:val="0029368C"/>
    <w:rsid w:val="00294B64"/>
    <w:rsid w:val="00295060"/>
    <w:rsid w:val="0029584E"/>
    <w:rsid w:val="00295C41"/>
    <w:rsid w:val="002A12C6"/>
    <w:rsid w:val="002A1F54"/>
    <w:rsid w:val="002A2972"/>
    <w:rsid w:val="002A3966"/>
    <w:rsid w:val="002A46C5"/>
    <w:rsid w:val="002B1A2E"/>
    <w:rsid w:val="002B1E16"/>
    <w:rsid w:val="002B2EEE"/>
    <w:rsid w:val="002B317A"/>
    <w:rsid w:val="002B5E46"/>
    <w:rsid w:val="002B7A66"/>
    <w:rsid w:val="002C2750"/>
    <w:rsid w:val="002C3FDA"/>
    <w:rsid w:val="002C4B15"/>
    <w:rsid w:val="002C5E53"/>
    <w:rsid w:val="002C600C"/>
    <w:rsid w:val="002D1C64"/>
    <w:rsid w:val="002D2389"/>
    <w:rsid w:val="002D47DF"/>
    <w:rsid w:val="002D5BD0"/>
    <w:rsid w:val="002E0A75"/>
    <w:rsid w:val="002E3FA0"/>
    <w:rsid w:val="002E4EC4"/>
    <w:rsid w:val="002E5A15"/>
    <w:rsid w:val="002E5E43"/>
    <w:rsid w:val="002E63F8"/>
    <w:rsid w:val="002F01CF"/>
    <w:rsid w:val="002F1AD4"/>
    <w:rsid w:val="002F2D51"/>
    <w:rsid w:val="002F316B"/>
    <w:rsid w:val="002F3AE7"/>
    <w:rsid w:val="002F45E1"/>
    <w:rsid w:val="002F4CB6"/>
    <w:rsid w:val="002F6A69"/>
    <w:rsid w:val="002F70DC"/>
    <w:rsid w:val="002F77F3"/>
    <w:rsid w:val="0030050E"/>
    <w:rsid w:val="0030172D"/>
    <w:rsid w:val="00302258"/>
    <w:rsid w:val="00303152"/>
    <w:rsid w:val="00306143"/>
    <w:rsid w:val="00307004"/>
    <w:rsid w:val="00307834"/>
    <w:rsid w:val="00311115"/>
    <w:rsid w:val="0031140D"/>
    <w:rsid w:val="00311A07"/>
    <w:rsid w:val="00311CDD"/>
    <w:rsid w:val="00312A24"/>
    <w:rsid w:val="003143E1"/>
    <w:rsid w:val="00314404"/>
    <w:rsid w:val="003144F6"/>
    <w:rsid w:val="0031477E"/>
    <w:rsid w:val="00314D90"/>
    <w:rsid w:val="00314F80"/>
    <w:rsid w:val="003206C0"/>
    <w:rsid w:val="003210C9"/>
    <w:rsid w:val="003237B1"/>
    <w:rsid w:val="003259EF"/>
    <w:rsid w:val="0032723D"/>
    <w:rsid w:val="00327CAE"/>
    <w:rsid w:val="003315DA"/>
    <w:rsid w:val="003325F9"/>
    <w:rsid w:val="00333077"/>
    <w:rsid w:val="0033368B"/>
    <w:rsid w:val="0033467C"/>
    <w:rsid w:val="00335A57"/>
    <w:rsid w:val="00335B78"/>
    <w:rsid w:val="00336C7B"/>
    <w:rsid w:val="003402D2"/>
    <w:rsid w:val="00341C59"/>
    <w:rsid w:val="00342679"/>
    <w:rsid w:val="003438CD"/>
    <w:rsid w:val="00345E1A"/>
    <w:rsid w:val="00350149"/>
    <w:rsid w:val="00350C46"/>
    <w:rsid w:val="00351456"/>
    <w:rsid w:val="00351899"/>
    <w:rsid w:val="0035312E"/>
    <w:rsid w:val="00354355"/>
    <w:rsid w:val="00354501"/>
    <w:rsid w:val="00355BFF"/>
    <w:rsid w:val="00356B56"/>
    <w:rsid w:val="00357666"/>
    <w:rsid w:val="0036077A"/>
    <w:rsid w:val="00361033"/>
    <w:rsid w:val="00361C4E"/>
    <w:rsid w:val="003630E9"/>
    <w:rsid w:val="003636AC"/>
    <w:rsid w:val="00364BDA"/>
    <w:rsid w:val="003664D3"/>
    <w:rsid w:val="00366D81"/>
    <w:rsid w:val="0036720B"/>
    <w:rsid w:val="003701A5"/>
    <w:rsid w:val="00372312"/>
    <w:rsid w:val="00372F19"/>
    <w:rsid w:val="00374912"/>
    <w:rsid w:val="00374EAF"/>
    <w:rsid w:val="003750E2"/>
    <w:rsid w:val="003760C8"/>
    <w:rsid w:val="00376670"/>
    <w:rsid w:val="00382A2A"/>
    <w:rsid w:val="00382FD2"/>
    <w:rsid w:val="003840A7"/>
    <w:rsid w:val="00384B85"/>
    <w:rsid w:val="00386D0C"/>
    <w:rsid w:val="00390A21"/>
    <w:rsid w:val="00391FB4"/>
    <w:rsid w:val="00392C4A"/>
    <w:rsid w:val="00394571"/>
    <w:rsid w:val="00395AC4"/>
    <w:rsid w:val="00396711"/>
    <w:rsid w:val="003A0AC8"/>
    <w:rsid w:val="003A1071"/>
    <w:rsid w:val="003A180A"/>
    <w:rsid w:val="003A272C"/>
    <w:rsid w:val="003A3072"/>
    <w:rsid w:val="003A3E8F"/>
    <w:rsid w:val="003A429C"/>
    <w:rsid w:val="003A55B2"/>
    <w:rsid w:val="003A589E"/>
    <w:rsid w:val="003A5A2A"/>
    <w:rsid w:val="003A72A1"/>
    <w:rsid w:val="003B0740"/>
    <w:rsid w:val="003B17CE"/>
    <w:rsid w:val="003B454A"/>
    <w:rsid w:val="003B621F"/>
    <w:rsid w:val="003B669B"/>
    <w:rsid w:val="003B7784"/>
    <w:rsid w:val="003B7DB0"/>
    <w:rsid w:val="003C01F1"/>
    <w:rsid w:val="003C1E8A"/>
    <w:rsid w:val="003C4DBA"/>
    <w:rsid w:val="003D0C23"/>
    <w:rsid w:val="003D1F43"/>
    <w:rsid w:val="003D202D"/>
    <w:rsid w:val="003D351A"/>
    <w:rsid w:val="003D56F1"/>
    <w:rsid w:val="003D5C5D"/>
    <w:rsid w:val="003D6FFE"/>
    <w:rsid w:val="003D7155"/>
    <w:rsid w:val="003D7803"/>
    <w:rsid w:val="003E0722"/>
    <w:rsid w:val="003E0828"/>
    <w:rsid w:val="003E0A06"/>
    <w:rsid w:val="003E49CF"/>
    <w:rsid w:val="003E59DA"/>
    <w:rsid w:val="003E6FE9"/>
    <w:rsid w:val="003E7CDF"/>
    <w:rsid w:val="003F2AD0"/>
    <w:rsid w:val="003F371B"/>
    <w:rsid w:val="003F3728"/>
    <w:rsid w:val="003F48B2"/>
    <w:rsid w:val="003F5E34"/>
    <w:rsid w:val="003F5F19"/>
    <w:rsid w:val="003F6757"/>
    <w:rsid w:val="003F6ACA"/>
    <w:rsid w:val="003F7EBE"/>
    <w:rsid w:val="00400CDB"/>
    <w:rsid w:val="00400EFE"/>
    <w:rsid w:val="00403292"/>
    <w:rsid w:val="0040331A"/>
    <w:rsid w:val="004049F0"/>
    <w:rsid w:val="00406878"/>
    <w:rsid w:val="00407E61"/>
    <w:rsid w:val="0041400E"/>
    <w:rsid w:val="00414AD7"/>
    <w:rsid w:val="00420E31"/>
    <w:rsid w:val="00421C40"/>
    <w:rsid w:val="004229B6"/>
    <w:rsid w:val="00424B93"/>
    <w:rsid w:val="00424DC4"/>
    <w:rsid w:val="00424F45"/>
    <w:rsid w:val="0042575F"/>
    <w:rsid w:val="00426F6D"/>
    <w:rsid w:val="004270F9"/>
    <w:rsid w:val="0042720B"/>
    <w:rsid w:val="0043051F"/>
    <w:rsid w:val="00431027"/>
    <w:rsid w:val="00433AAE"/>
    <w:rsid w:val="00433F0E"/>
    <w:rsid w:val="004345E7"/>
    <w:rsid w:val="00434A50"/>
    <w:rsid w:val="00436E13"/>
    <w:rsid w:val="00436E38"/>
    <w:rsid w:val="00437281"/>
    <w:rsid w:val="00440508"/>
    <w:rsid w:val="00442906"/>
    <w:rsid w:val="00443C8B"/>
    <w:rsid w:val="00444CA2"/>
    <w:rsid w:val="0045113E"/>
    <w:rsid w:val="00451A2D"/>
    <w:rsid w:val="00452146"/>
    <w:rsid w:val="004528D7"/>
    <w:rsid w:val="00455001"/>
    <w:rsid w:val="004559E9"/>
    <w:rsid w:val="00456485"/>
    <w:rsid w:val="00460C7C"/>
    <w:rsid w:val="004612C6"/>
    <w:rsid w:val="00461996"/>
    <w:rsid w:val="00461BFF"/>
    <w:rsid w:val="00464B42"/>
    <w:rsid w:val="00466A28"/>
    <w:rsid w:val="004702B1"/>
    <w:rsid w:val="00471149"/>
    <w:rsid w:val="00473C80"/>
    <w:rsid w:val="00474C47"/>
    <w:rsid w:val="004750B1"/>
    <w:rsid w:val="00475532"/>
    <w:rsid w:val="00475F8A"/>
    <w:rsid w:val="0047615A"/>
    <w:rsid w:val="0047710E"/>
    <w:rsid w:val="00477A9D"/>
    <w:rsid w:val="00477F4B"/>
    <w:rsid w:val="00480C2E"/>
    <w:rsid w:val="0048117B"/>
    <w:rsid w:val="00481FCC"/>
    <w:rsid w:val="00483940"/>
    <w:rsid w:val="00486E08"/>
    <w:rsid w:val="00487BC5"/>
    <w:rsid w:val="00487CF7"/>
    <w:rsid w:val="004908BC"/>
    <w:rsid w:val="004910CF"/>
    <w:rsid w:val="00492958"/>
    <w:rsid w:val="00492A3B"/>
    <w:rsid w:val="00493FDA"/>
    <w:rsid w:val="0049472F"/>
    <w:rsid w:val="004955C1"/>
    <w:rsid w:val="00495859"/>
    <w:rsid w:val="00495898"/>
    <w:rsid w:val="00496035"/>
    <w:rsid w:val="00497F72"/>
    <w:rsid w:val="004A0C3B"/>
    <w:rsid w:val="004A0D74"/>
    <w:rsid w:val="004A2289"/>
    <w:rsid w:val="004A2E2E"/>
    <w:rsid w:val="004A3677"/>
    <w:rsid w:val="004A46E8"/>
    <w:rsid w:val="004A575E"/>
    <w:rsid w:val="004A65C2"/>
    <w:rsid w:val="004A7F62"/>
    <w:rsid w:val="004B0A4A"/>
    <w:rsid w:val="004B180B"/>
    <w:rsid w:val="004B344E"/>
    <w:rsid w:val="004B3A1A"/>
    <w:rsid w:val="004B3E94"/>
    <w:rsid w:val="004B5118"/>
    <w:rsid w:val="004B5791"/>
    <w:rsid w:val="004B6AB2"/>
    <w:rsid w:val="004B72BA"/>
    <w:rsid w:val="004B74D6"/>
    <w:rsid w:val="004C044C"/>
    <w:rsid w:val="004C16AE"/>
    <w:rsid w:val="004C1EE4"/>
    <w:rsid w:val="004C7B2A"/>
    <w:rsid w:val="004C7CD0"/>
    <w:rsid w:val="004D035B"/>
    <w:rsid w:val="004D26CB"/>
    <w:rsid w:val="004D31AA"/>
    <w:rsid w:val="004D3C0C"/>
    <w:rsid w:val="004D4305"/>
    <w:rsid w:val="004D6C67"/>
    <w:rsid w:val="004E0BC8"/>
    <w:rsid w:val="004E12BD"/>
    <w:rsid w:val="004E1347"/>
    <w:rsid w:val="004E18C5"/>
    <w:rsid w:val="004E18E7"/>
    <w:rsid w:val="004E37BC"/>
    <w:rsid w:val="004E4649"/>
    <w:rsid w:val="004E5D96"/>
    <w:rsid w:val="004E64A6"/>
    <w:rsid w:val="004E7A0C"/>
    <w:rsid w:val="004F0F8D"/>
    <w:rsid w:val="004F212A"/>
    <w:rsid w:val="004F2550"/>
    <w:rsid w:val="004F28C7"/>
    <w:rsid w:val="004F2967"/>
    <w:rsid w:val="004F2FED"/>
    <w:rsid w:val="004F3488"/>
    <w:rsid w:val="004F3AC5"/>
    <w:rsid w:val="004F3CD5"/>
    <w:rsid w:val="004F494C"/>
    <w:rsid w:val="004F4F49"/>
    <w:rsid w:val="005002F5"/>
    <w:rsid w:val="00503756"/>
    <w:rsid w:val="00505F5F"/>
    <w:rsid w:val="005104F6"/>
    <w:rsid w:val="0051406E"/>
    <w:rsid w:val="00515684"/>
    <w:rsid w:val="00515BD0"/>
    <w:rsid w:val="00523C2F"/>
    <w:rsid w:val="00525276"/>
    <w:rsid w:val="00526C9A"/>
    <w:rsid w:val="00526D5C"/>
    <w:rsid w:val="005307E7"/>
    <w:rsid w:val="00530B8B"/>
    <w:rsid w:val="00531874"/>
    <w:rsid w:val="00535D4D"/>
    <w:rsid w:val="0053695C"/>
    <w:rsid w:val="00537EFC"/>
    <w:rsid w:val="00540394"/>
    <w:rsid w:val="0054294A"/>
    <w:rsid w:val="00542D7E"/>
    <w:rsid w:val="005438EB"/>
    <w:rsid w:val="00544024"/>
    <w:rsid w:val="005440C4"/>
    <w:rsid w:val="00544DFF"/>
    <w:rsid w:val="005454B0"/>
    <w:rsid w:val="005454DB"/>
    <w:rsid w:val="00545FD6"/>
    <w:rsid w:val="00546531"/>
    <w:rsid w:val="00547BE5"/>
    <w:rsid w:val="005528D2"/>
    <w:rsid w:val="00552F12"/>
    <w:rsid w:val="0055384E"/>
    <w:rsid w:val="00553D25"/>
    <w:rsid w:val="005549E5"/>
    <w:rsid w:val="00554BBA"/>
    <w:rsid w:val="00556878"/>
    <w:rsid w:val="005615D3"/>
    <w:rsid w:val="00561ECD"/>
    <w:rsid w:val="005660B6"/>
    <w:rsid w:val="00566876"/>
    <w:rsid w:val="00567DF1"/>
    <w:rsid w:val="005703B4"/>
    <w:rsid w:val="00570875"/>
    <w:rsid w:val="00575035"/>
    <w:rsid w:val="00575850"/>
    <w:rsid w:val="005763D5"/>
    <w:rsid w:val="005804E3"/>
    <w:rsid w:val="00580E8F"/>
    <w:rsid w:val="00580EFB"/>
    <w:rsid w:val="0058574A"/>
    <w:rsid w:val="00586078"/>
    <w:rsid w:val="00586813"/>
    <w:rsid w:val="00586CA2"/>
    <w:rsid w:val="00586CE6"/>
    <w:rsid w:val="00586DE9"/>
    <w:rsid w:val="00590BB3"/>
    <w:rsid w:val="00590BDE"/>
    <w:rsid w:val="0059186A"/>
    <w:rsid w:val="00593D3C"/>
    <w:rsid w:val="005A04C5"/>
    <w:rsid w:val="005A0F2D"/>
    <w:rsid w:val="005A1DE9"/>
    <w:rsid w:val="005A7272"/>
    <w:rsid w:val="005B02D8"/>
    <w:rsid w:val="005B1827"/>
    <w:rsid w:val="005B24F7"/>
    <w:rsid w:val="005B3610"/>
    <w:rsid w:val="005B39EA"/>
    <w:rsid w:val="005B51C3"/>
    <w:rsid w:val="005B710E"/>
    <w:rsid w:val="005B7451"/>
    <w:rsid w:val="005B7C9C"/>
    <w:rsid w:val="005C0743"/>
    <w:rsid w:val="005C0B35"/>
    <w:rsid w:val="005C0E1F"/>
    <w:rsid w:val="005C1708"/>
    <w:rsid w:val="005C1711"/>
    <w:rsid w:val="005C4EF7"/>
    <w:rsid w:val="005C589F"/>
    <w:rsid w:val="005C60F5"/>
    <w:rsid w:val="005C6BA9"/>
    <w:rsid w:val="005C77A7"/>
    <w:rsid w:val="005D2D7F"/>
    <w:rsid w:val="005D3EC1"/>
    <w:rsid w:val="005D4079"/>
    <w:rsid w:val="005D4C71"/>
    <w:rsid w:val="005D53EE"/>
    <w:rsid w:val="005D72E8"/>
    <w:rsid w:val="005D7847"/>
    <w:rsid w:val="005D7EA0"/>
    <w:rsid w:val="005E0184"/>
    <w:rsid w:val="005E0406"/>
    <w:rsid w:val="005E0607"/>
    <w:rsid w:val="005E0E03"/>
    <w:rsid w:val="005E14C7"/>
    <w:rsid w:val="005E1AAE"/>
    <w:rsid w:val="005E1B83"/>
    <w:rsid w:val="005E30F4"/>
    <w:rsid w:val="005E3381"/>
    <w:rsid w:val="005E379C"/>
    <w:rsid w:val="005E3E5F"/>
    <w:rsid w:val="005E5794"/>
    <w:rsid w:val="005E682A"/>
    <w:rsid w:val="005E76CB"/>
    <w:rsid w:val="005E7C68"/>
    <w:rsid w:val="005F012F"/>
    <w:rsid w:val="005F0AC2"/>
    <w:rsid w:val="005F1666"/>
    <w:rsid w:val="005F2DBD"/>
    <w:rsid w:val="005F2EEE"/>
    <w:rsid w:val="005F4DDD"/>
    <w:rsid w:val="006000EF"/>
    <w:rsid w:val="00603121"/>
    <w:rsid w:val="006035FC"/>
    <w:rsid w:val="006041C1"/>
    <w:rsid w:val="006056AE"/>
    <w:rsid w:val="00605C0C"/>
    <w:rsid w:val="00606176"/>
    <w:rsid w:val="00606718"/>
    <w:rsid w:val="006115AF"/>
    <w:rsid w:val="00611EB7"/>
    <w:rsid w:val="00617681"/>
    <w:rsid w:val="00617701"/>
    <w:rsid w:val="00617DA1"/>
    <w:rsid w:val="006203E9"/>
    <w:rsid w:val="00620FDB"/>
    <w:rsid w:val="00623B39"/>
    <w:rsid w:val="00623FFE"/>
    <w:rsid w:val="00624BB9"/>
    <w:rsid w:val="00624EB8"/>
    <w:rsid w:val="00627E74"/>
    <w:rsid w:val="0063048C"/>
    <w:rsid w:val="00632831"/>
    <w:rsid w:val="00633954"/>
    <w:rsid w:val="0063518D"/>
    <w:rsid w:val="00635CE6"/>
    <w:rsid w:val="006360F2"/>
    <w:rsid w:val="00641328"/>
    <w:rsid w:val="00642EF6"/>
    <w:rsid w:val="00642EFC"/>
    <w:rsid w:val="00642FE7"/>
    <w:rsid w:val="00643211"/>
    <w:rsid w:val="00643262"/>
    <w:rsid w:val="00644145"/>
    <w:rsid w:val="006454F4"/>
    <w:rsid w:val="006465BD"/>
    <w:rsid w:val="00646851"/>
    <w:rsid w:val="00646ADE"/>
    <w:rsid w:val="00650B85"/>
    <w:rsid w:val="00651298"/>
    <w:rsid w:val="006519C9"/>
    <w:rsid w:val="00651AA8"/>
    <w:rsid w:val="00651B95"/>
    <w:rsid w:val="00653F38"/>
    <w:rsid w:val="006549E3"/>
    <w:rsid w:val="0065572C"/>
    <w:rsid w:val="00660B4C"/>
    <w:rsid w:val="006632C0"/>
    <w:rsid w:val="00664FEF"/>
    <w:rsid w:val="00667AFA"/>
    <w:rsid w:val="00667B97"/>
    <w:rsid w:val="006701CC"/>
    <w:rsid w:val="006710E6"/>
    <w:rsid w:val="006730BE"/>
    <w:rsid w:val="006757EF"/>
    <w:rsid w:val="00675C04"/>
    <w:rsid w:val="00676E66"/>
    <w:rsid w:val="00680A30"/>
    <w:rsid w:val="00680B54"/>
    <w:rsid w:val="00681F7D"/>
    <w:rsid w:val="0068237B"/>
    <w:rsid w:val="0068314F"/>
    <w:rsid w:val="0068336D"/>
    <w:rsid w:val="00683613"/>
    <w:rsid w:val="006840AE"/>
    <w:rsid w:val="0068477B"/>
    <w:rsid w:val="0068694A"/>
    <w:rsid w:val="00692D4E"/>
    <w:rsid w:val="006939D3"/>
    <w:rsid w:val="0069587D"/>
    <w:rsid w:val="006974CC"/>
    <w:rsid w:val="006A3A50"/>
    <w:rsid w:val="006A5BC1"/>
    <w:rsid w:val="006B0974"/>
    <w:rsid w:val="006B12E0"/>
    <w:rsid w:val="006B138E"/>
    <w:rsid w:val="006B55DE"/>
    <w:rsid w:val="006B5893"/>
    <w:rsid w:val="006C227A"/>
    <w:rsid w:val="006C241A"/>
    <w:rsid w:val="006C45DE"/>
    <w:rsid w:val="006C6423"/>
    <w:rsid w:val="006C7E6C"/>
    <w:rsid w:val="006D0878"/>
    <w:rsid w:val="006D15F4"/>
    <w:rsid w:val="006D2B38"/>
    <w:rsid w:val="006D3909"/>
    <w:rsid w:val="006D3F08"/>
    <w:rsid w:val="006D432B"/>
    <w:rsid w:val="006D4367"/>
    <w:rsid w:val="006D6301"/>
    <w:rsid w:val="006D7493"/>
    <w:rsid w:val="006E02C0"/>
    <w:rsid w:val="006E19FA"/>
    <w:rsid w:val="006E238F"/>
    <w:rsid w:val="006E3B53"/>
    <w:rsid w:val="006E40CF"/>
    <w:rsid w:val="006E6C70"/>
    <w:rsid w:val="006E7D03"/>
    <w:rsid w:val="006F0058"/>
    <w:rsid w:val="006F0530"/>
    <w:rsid w:val="006F134E"/>
    <w:rsid w:val="006F2400"/>
    <w:rsid w:val="006F2E1C"/>
    <w:rsid w:val="006F3B97"/>
    <w:rsid w:val="006F484B"/>
    <w:rsid w:val="006F585B"/>
    <w:rsid w:val="006F5C69"/>
    <w:rsid w:val="006F7DBB"/>
    <w:rsid w:val="0070336F"/>
    <w:rsid w:val="00705D03"/>
    <w:rsid w:val="00705FDD"/>
    <w:rsid w:val="00706BF3"/>
    <w:rsid w:val="007077FC"/>
    <w:rsid w:val="007102D7"/>
    <w:rsid w:val="00710D37"/>
    <w:rsid w:val="00711EFE"/>
    <w:rsid w:val="007122D9"/>
    <w:rsid w:val="00712312"/>
    <w:rsid w:val="00713CEC"/>
    <w:rsid w:val="0071411A"/>
    <w:rsid w:val="00714301"/>
    <w:rsid w:val="00714B50"/>
    <w:rsid w:val="00716710"/>
    <w:rsid w:val="00717259"/>
    <w:rsid w:val="0072028B"/>
    <w:rsid w:val="0072087A"/>
    <w:rsid w:val="00720A67"/>
    <w:rsid w:val="00720BCE"/>
    <w:rsid w:val="00720D2D"/>
    <w:rsid w:val="00721AFB"/>
    <w:rsid w:val="007224A6"/>
    <w:rsid w:val="00722A4F"/>
    <w:rsid w:val="00722C95"/>
    <w:rsid w:val="00723F95"/>
    <w:rsid w:val="00725CD9"/>
    <w:rsid w:val="0072632C"/>
    <w:rsid w:val="007265B9"/>
    <w:rsid w:val="00726691"/>
    <w:rsid w:val="007319AC"/>
    <w:rsid w:val="00732967"/>
    <w:rsid w:val="00733249"/>
    <w:rsid w:val="00736B33"/>
    <w:rsid w:val="00737D81"/>
    <w:rsid w:val="00740A02"/>
    <w:rsid w:val="00741034"/>
    <w:rsid w:val="00741297"/>
    <w:rsid w:val="00741BB2"/>
    <w:rsid w:val="007439A0"/>
    <w:rsid w:val="007439FF"/>
    <w:rsid w:val="00744138"/>
    <w:rsid w:val="007443BB"/>
    <w:rsid w:val="00744935"/>
    <w:rsid w:val="00744A9A"/>
    <w:rsid w:val="0074650D"/>
    <w:rsid w:val="00747397"/>
    <w:rsid w:val="007507BE"/>
    <w:rsid w:val="00751A41"/>
    <w:rsid w:val="00752413"/>
    <w:rsid w:val="007630CA"/>
    <w:rsid w:val="007641CA"/>
    <w:rsid w:val="00764A39"/>
    <w:rsid w:val="00765640"/>
    <w:rsid w:val="00765904"/>
    <w:rsid w:val="00765AF0"/>
    <w:rsid w:val="00774ED8"/>
    <w:rsid w:val="00777813"/>
    <w:rsid w:val="007779C0"/>
    <w:rsid w:val="00780630"/>
    <w:rsid w:val="007806B6"/>
    <w:rsid w:val="00780BA1"/>
    <w:rsid w:val="007815A1"/>
    <w:rsid w:val="00783764"/>
    <w:rsid w:val="00783D65"/>
    <w:rsid w:val="00784A89"/>
    <w:rsid w:val="00784EAC"/>
    <w:rsid w:val="00785701"/>
    <w:rsid w:val="00787A75"/>
    <w:rsid w:val="0079060F"/>
    <w:rsid w:val="00790CCC"/>
    <w:rsid w:val="00791AC1"/>
    <w:rsid w:val="00792C67"/>
    <w:rsid w:val="0079360E"/>
    <w:rsid w:val="007946B0"/>
    <w:rsid w:val="00794736"/>
    <w:rsid w:val="007948B7"/>
    <w:rsid w:val="00796232"/>
    <w:rsid w:val="00796CF5"/>
    <w:rsid w:val="0079719D"/>
    <w:rsid w:val="0079764F"/>
    <w:rsid w:val="007A0744"/>
    <w:rsid w:val="007A159C"/>
    <w:rsid w:val="007A51A1"/>
    <w:rsid w:val="007A5289"/>
    <w:rsid w:val="007A5C3A"/>
    <w:rsid w:val="007A7BEF"/>
    <w:rsid w:val="007B1603"/>
    <w:rsid w:val="007B1AA4"/>
    <w:rsid w:val="007B224B"/>
    <w:rsid w:val="007B3038"/>
    <w:rsid w:val="007B3085"/>
    <w:rsid w:val="007B3B35"/>
    <w:rsid w:val="007B54AA"/>
    <w:rsid w:val="007B5BD1"/>
    <w:rsid w:val="007B64F0"/>
    <w:rsid w:val="007B6FA3"/>
    <w:rsid w:val="007B7A62"/>
    <w:rsid w:val="007B7CCE"/>
    <w:rsid w:val="007B7F86"/>
    <w:rsid w:val="007C0005"/>
    <w:rsid w:val="007C1325"/>
    <w:rsid w:val="007C3665"/>
    <w:rsid w:val="007C3DB1"/>
    <w:rsid w:val="007C6775"/>
    <w:rsid w:val="007C6955"/>
    <w:rsid w:val="007C73EC"/>
    <w:rsid w:val="007C7526"/>
    <w:rsid w:val="007D0205"/>
    <w:rsid w:val="007D4277"/>
    <w:rsid w:val="007D6238"/>
    <w:rsid w:val="007D6A4D"/>
    <w:rsid w:val="007D7B2D"/>
    <w:rsid w:val="007D7B2E"/>
    <w:rsid w:val="007E13DD"/>
    <w:rsid w:val="007E3925"/>
    <w:rsid w:val="007E40F4"/>
    <w:rsid w:val="007E4906"/>
    <w:rsid w:val="007E6255"/>
    <w:rsid w:val="007E6637"/>
    <w:rsid w:val="007F0758"/>
    <w:rsid w:val="007F3179"/>
    <w:rsid w:val="007F5629"/>
    <w:rsid w:val="007F7746"/>
    <w:rsid w:val="00800451"/>
    <w:rsid w:val="00801F8A"/>
    <w:rsid w:val="00804BD9"/>
    <w:rsid w:val="0080541C"/>
    <w:rsid w:val="00805704"/>
    <w:rsid w:val="0080675D"/>
    <w:rsid w:val="00806DF6"/>
    <w:rsid w:val="0080777B"/>
    <w:rsid w:val="00814FEA"/>
    <w:rsid w:val="0081586D"/>
    <w:rsid w:val="00820187"/>
    <w:rsid w:val="008229A1"/>
    <w:rsid w:val="00824BD6"/>
    <w:rsid w:val="00824F18"/>
    <w:rsid w:val="00825D81"/>
    <w:rsid w:val="00826386"/>
    <w:rsid w:val="00826B0B"/>
    <w:rsid w:val="00826D53"/>
    <w:rsid w:val="008272C9"/>
    <w:rsid w:val="008278C0"/>
    <w:rsid w:val="00831A86"/>
    <w:rsid w:val="00832345"/>
    <w:rsid w:val="00832F87"/>
    <w:rsid w:val="00834618"/>
    <w:rsid w:val="00836DC4"/>
    <w:rsid w:val="008375BA"/>
    <w:rsid w:val="00841D1C"/>
    <w:rsid w:val="00842359"/>
    <w:rsid w:val="00843406"/>
    <w:rsid w:val="0084374F"/>
    <w:rsid w:val="00844174"/>
    <w:rsid w:val="00844AF8"/>
    <w:rsid w:val="00845B2A"/>
    <w:rsid w:val="008460FF"/>
    <w:rsid w:val="00846735"/>
    <w:rsid w:val="00847146"/>
    <w:rsid w:val="00853208"/>
    <w:rsid w:val="00853960"/>
    <w:rsid w:val="0085405F"/>
    <w:rsid w:val="00855A93"/>
    <w:rsid w:val="008604CB"/>
    <w:rsid w:val="00862C62"/>
    <w:rsid w:val="00863A93"/>
    <w:rsid w:val="00865C20"/>
    <w:rsid w:val="00866A12"/>
    <w:rsid w:val="0087062B"/>
    <w:rsid w:val="00870696"/>
    <w:rsid w:val="00870F36"/>
    <w:rsid w:val="00872317"/>
    <w:rsid w:val="00873579"/>
    <w:rsid w:val="00874721"/>
    <w:rsid w:val="0087482C"/>
    <w:rsid w:val="00874896"/>
    <w:rsid w:val="00881755"/>
    <w:rsid w:val="00881A57"/>
    <w:rsid w:val="00881EC9"/>
    <w:rsid w:val="00882D13"/>
    <w:rsid w:val="008864A1"/>
    <w:rsid w:val="0088667E"/>
    <w:rsid w:val="00887CCB"/>
    <w:rsid w:val="00887F83"/>
    <w:rsid w:val="00890E0D"/>
    <w:rsid w:val="0089241C"/>
    <w:rsid w:val="00894E21"/>
    <w:rsid w:val="00896C3E"/>
    <w:rsid w:val="00897B8F"/>
    <w:rsid w:val="00897DB9"/>
    <w:rsid w:val="008A2E55"/>
    <w:rsid w:val="008A322A"/>
    <w:rsid w:val="008A32BC"/>
    <w:rsid w:val="008A6288"/>
    <w:rsid w:val="008B0D0D"/>
    <w:rsid w:val="008B1436"/>
    <w:rsid w:val="008B1C44"/>
    <w:rsid w:val="008B205C"/>
    <w:rsid w:val="008B6175"/>
    <w:rsid w:val="008C1D75"/>
    <w:rsid w:val="008C1E21"/>
    <w:rsid w:val="008C4767"/>
    <w:rsid w:val="008C4877"/>
    <w:rsid w:val="008C58A1"/>
    <w:rsid w:val="008C6D85"/>
    <w:rsid w:val="008C7463"/>
    <w:rsid w:val="008D0B41"/>
    <w:rsid w:val="008D10A2"/>
    <w:rsid w:val="008D1316"/>
    <w:rsid w:val="008D14BD"/>
    <w:rsid w:val="008D1BDF"/>
    <w:rsid w:val="008D3F0D"/>
    <w:rsid w:val="008D3F97"/>
    <w:rsid w:val="008D47AF"/>
    <w:rsid w:val="008E007D"/>
    <w:rsid w:val="008E013A"/>
    <w:rsid w:val="008E0D0E"/>
    <w:rsid w:val="008E100D"/>
    <w:rsid w:val="008E1EFA"/>
    <w:rsid w:val="008E20C8"/>
    <w:rsid w:val="008E2BB7"/>
    <w:rsid w:val="008E2C3C"/>
    <w:rsid w:val="008E444F"/>
    <w:rsid w:val="008E4A1B"/>
    <w:rsid w:val="008E4C47"/>
    <w:rsid w:val="008E6C20"/>
    <w:rsid w:val="008E6CAA"/>
    <w:rsid w:val="008F0029"/>
    <w:rsid w:val="008F13F3"/>
    <w:rsid w:val="008F1D92"/>
    <w:rsid w:val="008F6076"/>
    <w:rsid w:val="008F7D2F"/>
    <w:rsid w:val="00900304"/>
    <w:rsid w:val="00901765"/>
    <w:rsid w:val="009027A3"/>
    <w:rsid w:val="00902F05"/>
    <w:rsid w:val="0090303F"/>
    <w:rsid w:val="00903645"/>
    <w:rsid w:val="00904051"/>
    <w:rsid w:val="00904226"/>
    <w:rsid w:val="009043EB"/>
    <w:rsid w:val="009049FF"/>
    <w:rsid w:val="00905B7A"/>
    <w:rsid w:val="00905D48"/>
    <w:rsid w:val="00912928"/>
    <w:rsid w:val="00913224"/>
    <w:rsid w:val="00913A26"/>
    <w:rsid w:val="0091444B"/>
    <w:rsid w:val="009207EE"/>
    <w:rsid w:val="00921536"/>
    <w:rsid w:val="00921D8D"/>
    <w:rsid w:val="0092287B"/>
    <w:rsid w:val="00922D7E"/>
    <w:rsid w:val="009248B9"/>
    <w:rsid w:val="00927591"/>
    <w:rsid w:val="009343E3"/>
    <w:rsid w:val="00934FA9"/>
    <w:rsid w:val="009368F5"/>
    <w:rsid w:val="00936D2D"/>
    <w:rsid w:val="00937742"/>
    <w:rsid w:val="00937F12"/>
    <w:rsid w:val="00940D20"/>
    <w:rsid w:val="00943843"/>
    <w:rsid w:val="00943982"/>
    <w:rsid w:val="009445AE"/>
    <w:rsid w:val="00945C14"/>
    <w:rsid w:val="00946527"/>
    <w:rsid w:val="00946D79"/>
    <w:rsid w:val="00946F07"/>
    <w:rsid w:val="0095144E"/>
    <w:rsid w:val="00952095"/>
    <w:rsid w:val="009524A0"/>
    <w:rsid w:val="009532BB"/>
    <w:rsid w:val="009548C4"/>
    <w:rsid w:val="0095511A"/>
    <w:rsid w:val="00955495"/>
    <w:rsid w:val="00956371"/>
    <w:rsid w:val="00961ADB"/>
    <w:rsid w:val="00961D56"/>
    <w:rsid w:val="009624AD"/>
    <w:rsid w:val="00964981"/>
    <w:rsid w:val="00967A32"/>
    <w:rsid w:val="00970852"/>
    <w:rsid w:val="009713E2"/>
    <w:rsid w:val="00971E56"/>
    <w:rsid w:val="0097317A"/>
    <w:rsid w:val="00973C5A"/>
    <w:rsid w:val="00973DD7"/>
    <w:rsid w:val="00975479"/>
    <w:rsid w:val="00977281"/>
    <w:rsid w:val="00980B16"/>
    <w:rsid w:val="00981278"/>
    <w:rsid w:val="00981716"/>
    <w:rsid w:val="0098217E"/>
    <w:rsid w:val="00985787"/>
    <w:rsid w:val="00985BDC"/>
    <w:rsid w:val="009864C2"/>
    <w:rsid w:val="00987382"/>
    <w:rsid w:val="009875A4"/>
    <w:rsid w:val="00990639"/>
    <w:rsid w:val="0099194E"/>
    <w:rsid w:val="009925E1"/>
    <w:rsid w:val="009928D9"/>
    <w:rsid w:val="00994AFD"/>
    <w:rsid w:val="009964C5"/>
    <w:rsid w:val="00996930"/>
    <w:rsid w:val="009969FC"/>
    <w:rsid w:val="00996BC1"/>
    <w:rsid w:val="009A0163"/>
    <w:rsid w:val="009A2AFA"/>
    <w:rsid w:val="009A2B9C"/>
    <w:rsid w:val="009A2C34"/>
    <w:rsid w:val="009A34F2"/>
    <w:rsid w:val="009A67FA"/>
    <w:rsid w:val="009A76FD"/>
    <w:rsid w:val="009B0A03"/>
    <w:rsid w:val="009B0DC6"/>
    <w:rsid w:val="009B181D"/>
    <w:rsid w:val="009B3F89"/>
    <w:rsid w:val="009B55B1"/>
    <w:rsid w:val="009B75B5"/>
    <w:rsid w:val="009C1B79"/>
    <w:rsid w:val="009C4569"/>
    <w:rsid w:val="009C5A48"/>
    <w:rsid w:val="009C7193"/>
    <w:rsid w:val="009C7726"/>
    <w:rsid w:val="009D0762"/>
    <w:rsid w:val="009D45C1"/>
    <w:rsid w:val="009D5DB9"/>
    <w:rsid w:val="009D6B56"/>
    <w:rsid w:val="009E0F6A"/>
    <w:rsid w:val="009E35D8"/>
    <w:rsid w:val="009E3D8C"/>
    <w:rsid w:val="009E51C3"/>
    <w:rsid w:val="009E64EA"/>
    <w:rsid w:val="009E6A34"/>
    <w:rsid w:val="009E6F03"/>
    <w:rsid w:val="009E73B3"/>
    <w:rsid w:val="009E7D92"/>
    <w:rsid w:val="009F0101"/>
    <w:rsid w:val="009F082B"/>
    <w:rsid w:val="009F0B7B"/>
    <w:rsid w:val="009F1CB3"/>
    <w:rsid w:val="009F299D"/>
    <w:rsid w:val="009F2C26"/>
    <w:rsid w:val="009F3DD8"/>
    <w:rsid w:val="009F4268"/>
    <w:rsid w:val="009F64C9"/>
    <w:rsid w:val="009F653C"/>
    <w:rsid w:val="009F6C46"/>
    <w:rsid w:val="009F7265"/>
    <w:rsid w:val="00A00016"/>
    <w:rsid w:val="00A01A6C"/>
    <w:rsid w:val="00A03193"/>
    <w:rsid w:val="00A055D4"/>
    <w:rsid w:val="00A0571C"/>
    <w:rsid w:val="00A05BA3"/>
    <w:rsid w:val="00A065FA"/>
    <w:rsid w:val="00A070A9"/>
    <w:rsid w:val="00A10DDD"/>
    <w:rsid w:val="00A10FF1"/>
    <w:rsid w:val="00A127F0"/>
    <w:rsid w:val="00A12D2D"/>
    <w:rsid w:val="00A13700"/>
    <w:rsid w:val="00A14D41"/>
    <w:rsid w:val="00A150E2"/>
    <w:rsid w:val="00A16FC4"/>
    <w:rsid w:val="00A212D5"/>
    <w:rsid w:val="00A22E3E"/>
    <w:rsid w:val="00A24C8D"/>
    <w:rsid w:val="00A25FA7"/>
    <w:rsid w:val="00A261A6"/>
    <w:rsid w:val="00A269AA"/>
    <w:rsid w:val="00A27B17"/>
    <w:rsid w:val="00A32B62"/>
    <w:rsid w:val="00A3321D"/>
    <w:rsid w:val="00A332AF"/>
    <w:rsid w:val="00A35BB0"/>
    <w:rsid w:val="00A36CDA"/>
    <w:rsid w:val="00A37FE0"/>
    <w:rsid w:val="00A403AE"/>
    <w:rsid w:val="00A4199D"/>
    <w:rsid w:val="00A42E49"/>
    <w:rsid w:val="00A4378A"/>
    <w:rsid w:val="00A43B34"/>
    <w:rsid w:val="00A451D7"/>
    <w:rsid w:val="00A461A8"/>
    <w:rsid w:val="00A46AEF"/>
    <w:rsid w:val="00A506BB"/>
    <w:rsid w:val="00A50E99"/>
    <w:rsid w:val="00A51958"/>
    <w:rsid w:val="00A522DB"/>
    <w:rsid w:val="00A52D46"/>
    <w:rsid w:val="00A540DA"/>
    <w:rsid w:val="00A5635D"/>
    <w:rsid w:val="00A56705"/>
    <w:rsid w:val="00A56A3C"/>
    <w:rsid w:val="00A624C3"/>
    <w:rsid w:val="00A64A39"/>
    <w:rsid w:val="00A652FA"/>
    <w:rsid w:val="00A654F5"/>
    <w:rsid w:val="00A659EE"/>
    <w:rsid w:val="00A66124"/>
    <w:rsid w:val="00A71CED"/>
    <w:rsid w:val="00A75089"/>
    <w:rsid w:val="00A76637"/>
    <w:rsid w:val="00A76D7B"/>
    <w:rsid w:val="00A80897"/>
    <w:rsid w:val="00A829D3"/>
    <w:rsid w:val="00A82EB9"/>
    <w:rsid w:val="00A84B80"/>
    <w:rsid w:val="00A85182"/>
    <w:rsid w:val="00A85376"/>
    <w:rsid w:val="00A8589F"/>
    <w:rsid w:val="00A85F30"/>
    <w:rsid w:val="00A86148"/>
    <w:rsid w:val="00A870D5"/>
    <w:rsid w:val="00A87188"/>
    <w:rsid w:val="00A87CD4"/>
    <w:rsid w:val="00A90C8C"/>
    <w:rsid w:val="00A933BC"/>
    <w:rsid w:val="00A95107"/>
    <w:rsid w:val="00A95BA0"/>
    <w:rsid w:val="00A967D0"/>
    <w:rsid w:val="00AA022D"/>
    <w:rsid w:val="00AA3E2E"/>
    <w:rsid w:val="00AA50B3"/>
    <w:rsid w:val="00AA53A7"/>
    <w:rsid w:val="00AA5DE9"/>
    <w:rsid w:val="00AB0A30"/>
    <w:rsid w:val="00AB14BD"/>
    <w:rsid w:val="00AB150C"/>
    <w:rsid w:val="00AB1837"/>
    <w:rsid w:val="00AB1DAD"/>
    <w:rsid w:val="00AB27DB"/>
    <w:rsid w:val="00AB5964"/>
    <w:rsid w:val="00AB64A9"/>
    <w:rsid w:val="00AC003C"/>
    <w:rsid w:val="00AC0CA3"/>
    <w:rsid w:val="00AC3C26"/>
    <w:rsid w:val="00AC4D16"/>
    <w:rsid w:val="00AC6CE7"/>
    <w:rsid w:val="00AC6E9C"/>
    <w:rsid w:val="00AC7746"/>
    <w:rsid w:val="00AD613A"/>
    <w:rsid w:val="00AD6AEA"/>
    <w:rsid w:val="00AD6B1F"/>
    <w:rsid w:val="00AD751E"/>
    <w:rsid w:val="00AD7BCA"/>
    <w:rsid w:val="00AE2191"/>
    <w:rsid w:val="00AE5269"/>
    <w:rsid w:val="00AE59F7"/>
    <w:rsid w:val="00AE7263"/>
    <w:rsid w:val="00AE7691"/>
    <w:rsid w:val="00AF0303"/>
    <w:rsid w:val="00AF0359"/>
    <w:rsid w:val="00AF13D9"/>
    <w:rsid w:val="00AF26FA"/>
    <w:rsid w:val="00AF2704"/>
    <w:rsid w:val="00AF32A7"/>
    <w:rsid w:val="00AF5625"/>
    <w:rsid w:val="00AF5A42"/>
    <w:rsid w:val="00AF5CBB"/>
    <w:rsid w:val="00AF60AD"/>
    <w:rsid w:val="00AF6191"/>
    <w:rsid w:val="00B003D8"/>
    <w:rsid w:val="00B00D5C"/>
    <w:rsid w:val="00B01F28"/>
    <w:rsid w:val="00B026CC"/>
    <w:rsid w:val="00B02AEA"/>
    <w:rsid w:val="00B03557"/>
    <w:rsid w:val="00B03DDE"/>
    <w:rsid w:val="00B05B3B"/>
    <w:rsid w:val="00B0634B"/>
    <w:rsid w:val="00B104A7"/>
    <w:rsid w:val="00B105E6"/>
    <w:rsid w:val="00B10768"/>
    <w:rsid w:val="00B1083B"/>
    <w:rsid w:val="00B10DCC"/>
    <w:rsid w:val="00B11C96"/>
    <w:rsid w:val="00B12107"/>
    <w:rsid w:val="00B13D00"/>
    <w:rsid w:val="00B13D09"/>
    <w:rsid w:val="00B1445A"/>
    <w:rsid w:val="00B14872"/>
    <w:rsid w:val="00B14F9A"/>
    <w:rsid w:val="00B15D27"/>
    <w:rsid w:val="00B15E69"/>
    <w:rsid w:val="00B15E99"/>
    <w:rsid w:val="00B203B2"/>
    <w:rsid w:val="00B219E3"/>
    <w:rsid w:val="00B22951"/>
    <w:rsid w:val="00B24BAF"/>
    <w:rsid w:val="00B2794E"/>
    <w:rsid w:val="00B31A6D"/>
    <w:rsid w:val="00B34897"/>
    <w:rsid w:val="00B35CFB"/>
    <w:rsid w:val="00B37F14"/>
    <w:rsid w:val="00B41C4C"/>
    <w:rsid w:val="00B420D6"/>
    <w:rsid w:val="00B42746"/>
    <w:rsid w:val="00B43953"/>
    <w:rsid w:val="00B4421F"/>
    <w:rsid w:val="00B44ED3"/>
    <w:rsid w:val="00B453A2"/>
    <w:rsid w:val="00B453DB"/>
    <w:rsid w:val="00B456D8"/>
    <w:rsid w:val="00B464DE"/>
    <w:rsid w:val="00B46945"/>
    <w:rsid w:val="00B46EB0"/>
    <w:rsid w:val="00B47155"/>
    <w:rsid w:val="00B47E17"/>
    <w:rsid w:val="00B508B0"/>
    <w:rsid w:val="00B521B4"/>
    <w:rsid w:val="00B521C9"/>
    <w:rsid w:val="00B52A38"/>
    <w:rsid w:val="00B52DB9"/>
    <w:rsid w:val="00B5346C"/>
    <w:rsid w:val="00B53B5D"/>
    <w:rsid w:val="00B55401"/>
    <w:rsid w:val="00B55D8D"/>
    <w:rsid w:val="00B574E4"/>
    <w:rsid w:val="00B6010D"/>
    <w:rsid w:val="00B60A7F"/>
    <w:rsid w:val="00B60FF6"/>
    <w:rsid w:val="00B61ACA"/>
    <w:rsid w:val="00B62028"/>
    <w:rsid w:val="00B62A46"/>
    <w:rsid w:val="00B640D8"/>
    <w:rsid w:val="00B6458F"/>
    <w:rsid w:val="00B64F48"/>
    <w:rsid w:val="00B652E1"/>
    <w:rsid w:val="00B65996"/>
    <w:rsid w:val="00B6693F"/>
    <w:rsid w:val="00B70A01"/>
    <w:rsid w:val="00B71832"/>
    <w:rsid w:val="00B71A93"/>
    <w:rsid w:val="00B72FD0"/>
    <w:rsid w:val="00B73CB2"/>
    <w:rsid w:val="00B73DB0"/>
    <w:rsid w:val="00B73E11"/>
    <w:rsid w:val="00B75818"/>
    <w:rsid w:val="00B768C9"/>
    <w:rsid w:val="00B77242"/>
    <w:rsid w:val="00B8103A"/>
    <w:rsid w:val="00B81DB6"/>
    <w:rsid w:val="00B82984"/>
    <w:rsid w:val="00B82BD9"/>
    <w:rsid w:val="00B83F3C"/>
    <w:rsid w:val="00B849F8"/>
    <w:rsid w:val="00B856DD"/>
    <w:rsid w:val="00B85AEB"/>
    <w:rsid w:val="00B86308"/>
    <w:rsid w:val="00B8680C"/>
    <w:rsid w:val="00B86874"/>
    <w:rsid w:val="00B86CC2"/>
    <w:rsid w:val="00B871E0"/>
    <w:rsid w:val="00B874DA"/>
    <w:rsid w:val="00B87C8C"/>
    <w:rsid w:val="00B91F01"/>
    <w:rsid w:val="00B923B4"/>
    <w:rsid w:val="00B92CC3"/>
    <w:rsid w:val="00B96126"/>
    <w:rsid w:val="00B96F95"/>
    <w:rsid w:val="00B970C3"/>
    <w:rsid w:val="00BA0C42"/>
    <w:rsid w:val="00BA2FD2"/>
    <w:rsid w:val="00BA3CBF"/>
    <w:rsid w:val="00BB080F"/>
    <w:rsid w:val="00BB090B"/>
    <w:rsid w:val="00BB1C2E"/>
    <w:rsid w:val="00BB227B"/>
    <w:rsid w:val="00BB4D17"/>
    <w:rsid w:val="00BB5A32"/>
    <w:rsid w:val="00BB61D4"/>
    <w:rsid w:val="00BC0CCD"/>
    <w:rsid w:val="00BC2EFE"/>
    <w:rsid w:val="00BC3C27"/>
    <w:rsid w:val="00BC4042"/>
    <w:rsid w:val="00BC5306"/>
    <w:rsid w:val="00BC54CB"/>
    <w:rsid w:val="00BC5A48"/>
    <w:rsid w:val="00BC741E"/>
    <w:rsid w:val="00BD33C7"/>
    <w:rsid w:val="00BD36A4"/>
    <w:rsid w:val="00BD3BB6"/>
    <w:rsid w:val="00BD4D6A"/>
    <w:rsid w:val="00BD5D40"/>
    <w:rsid w:val="00BD779A"/>
    <w:rsid w:val="00BE0EBF"/>
    <w:rsid w:val="00BE0F64"/>
    <w:rsid w:val="00BE22FF"/>
    <w:rsid w:val="00BE2D59"/>
    <w:rsid w:val="00BE461A"/>
    <w:rsid w:val="00BE6BFB"/>
    <w:rsid w:val="00BE7ADD"/>
    <w:rsid w:val="00BF0B5C"/>
    <w:rsid w:val="00BF0D64"/>
    <w:rsid w:val="00BF2862"/>
    <w:rsid w:val="00BF2FFC"/>
    <w:rsid w:val="00BF3397"/>
    <w:rsid w:val="00BF33A8"/>
    <w:rsid w:val="00BF38D7"/>
    <w:rsid w:val="00BF3EA3"/>
    <w:rsid w:val="00BF4013"/>
    <w:rsid w:val="00BF4A07"/>
    <w:rsid w:val="00BF51F9"/>
    <w:rsid w:val="00BF62EB"/>
    <w:rsid w:val="00BF6814"/>
    <w:rsid w:val="00BF761A"/>
    <w:rsid w:val="00BF7954"/>
    <w:rsid w:val="00C000B5"/>
    <w:rsid w:val="00C05A5B"/>
    <w:rsid w:val="00C06B19"/>
    <w:rsid w:val="00C07A6F"/>
    <w:rsid w:val="00C101DD"/>
    <w:rsid w:val="00C12F81"/>
    <w:rsid w:val="00C1320B"/>
    <w:rsid w:val="00C1355D"/>
    <w:rsid w:val="00C13794"/>
    <w:rsid w:val="00C13B50"/>
    <w:rsid w:val="00C17621"/>
    <w:rsid w:val="00C24F3B"/>
    <w:rsid w:val="00C27109"/>
    <w:rsid w:val="00C27962"/>
    <w:rsid w:val="00C325D5"/>
    <w:rsid w:val="00C33F2F"/>
    <w:rsid w:val="00C346CE"/>
    <w:rsid w:val="00C347F4"/>
    <w:rsid w:val="00C34D52"/>
    <w:rsid w:val="00C3507D"/>
    <w:rsid w:val="00C36355"/>
    <w:rsid w:val="00C3732B"/>
    <w:rsid w:val="00C37C23"/>
    <w:rsid w:val="00C37DC2"/>
    <w:rsid w:val="00C403A6"/>
    <w:rsid w:val="00C41444"/>
    <w:rsid w:val="00C4271D"/>
    <w:rsid w:val="00C43642"/>
    <w:rsid w:val="00C46F4B"/>
    <w:rsid w:val="00C51043"/>
    <w:rsid w:val="00C52C8A"/>
    <w:rsid w:val="00C52E19"/>
    <w:rsid w:val="00C53E72"/>
    <w:rsid w:val="00C555D6"/>
    <w:rsid w:val="00C5610A"/>
    <w:rsid w:val="00C6031F"/>
    <w:rsid w:val="00C6204A"/>
    <w:rsid w:val="00C620E9"/>
    <w:rsid w:val="00C631A0"/>
    <w:rsid w:val="00C63516"/>
    <w:rsid w:val="00C63B78"/>
    <w:rsid w:val="00C63D3E"/>
    <w:rsid w:val="00C64DD2"/>
    <w:rsid w:val="00C66D76"/>
    <w:rsid w:val="00C7050E"/>
    <w:rsid w:val="00C722E7"/>
    <w:rsid w:val="00C73F2C"/>
    <w:rsid w:val="00C7465A"/>
    <w:rsid w:val="00C76CFF"/>
    <w:rsid w:val="00C81AAB"/>
    <w:rsid w:val="00C829E6"/>
    <w:rsid w:val="00C831EF"/>
    <w:rsid w:val="00C8452A"/>
    <w:rsid w:val="00C846DC"/>
    <w:rsid w:val="00C848A5"/>
    <w:rsid w:val="00C85433"/>
    <w:rsid w:val="00C85CFC"/>
    <w:rsid w:val="00C878D1"/>
    <w:rsid w:val="00C91ADD"/>
    <w:rsid w:val="00C9257F"/>
    <w:rsid w:val="00C93C4D"/>
    <w:rsid w:val="00C94E62"/>
    <w:rsid w:val="00CA0D48"/>
    <w:rsid w:val="00CA0DEB"/>
    <w:rsid w:val="00CA1902"/>
    <w:rsid w:val="00CA6617"/>
    <w:rsid w:val="00CB0CB4"/>
    <w:rsid w:val="00CB10F0"/>
    <w:rsid w:val="00CB32EF"/>
    <w:rsid w:val="00CB3886"/>
    <w:rsid w:val="00CB38E1"/>
    <w:rsid w:val="00CB394B"/>
    <w:rsid w:val="00CB4036"/>
    <w:rsid w:val="00CB65A5"/>
    <w:rsid w:val="00CB69E1"/>
    <w:rsid w:val="00CB6ABC"/>
    <w:rsid w:val="00CB7490"/>
    <w:rsid w:val="00CC1362"/>
    <w:rsid w:val="00CC21A3"/>
    <w:rsid w:val="00CC2A32"/>
    <w:rsid w:val="00CC2B32"/>
    <w:rsid w:val="00CC4DA5"/>
    <w:rsid w:val="00CC5A43"/>
    <w:rsid w:val="00CC5B40"/>
    <w:rsid w:val="00CC5F31"/>
    <w:rsid w:val="00CC6094"/>
    <w:rsid w:val="00CC6FBC"/>
    <w:rsid w:val="00CC7DD2"/>
    <w:rsid w:val="00CC7E04"/>
    <w:rsid w:val="00CD0102"/>
    <w:rsid w:val="00CD06FD"/>
    <w:rsid w:val="00CD08FA"/>
    <w:rsid w:val="00CD0964"/>
    <w:rsid w:val="00CD0CB0"/>
    <w:rsid w:val="00CD1E14"/>
    <w:rsid w:val="00CD3D72"/>
    <w:rsid w:val="00CD524C"/>
    <w:rsid w:val="00CD5DA0"/>
    <w:rsid w:val="00CD7CA5"/>
    <w:rsid w:val="00CE1057"/>
    <w:rsid w:val="00CE17D9"/>
    <w:rsid w:val="00CE52EE"/>
    <w:rsid w:val="00CE5CB3"/>
    <w:rsid w:val="00CE69A9"/>
    <w:rsid w:val="00CE7231"/>
    <w:rsid w:val="00CE74CE"/>
    <w:rsid w:val="00CE79DF"/>
    <w:rsid w:val="00CF0853"/>
    <w:rsid w:val="00CF2C16"/>
    <w:rsid w:val="00D02DD3"/>
    <w:rsid w:val="00D05F94"/>
    <w:rsid w:val="00D06E0D"/>
    <w:rsid w:val="00D07149"/>
    <w:rsid w:val="00D07E6E"/>
    <w:rsid w:val="00D10854"/>
    <w:rsid w:val="00D109AA"/>
    <w:rsid w:val="00D124FA"/>
    <w:rsid w:val="00D131B6"/>
    <w:rsid w:val="00D132CB"/>
    <w:rsid w:val="00D14452"/>
    <w:rsid w:val="00D14ECB"/>
    <w:rsid w:val="00D15CCB"/>
    <w:rsid w:val="00D16133"/>
    <w:rsid w:val="00D16D04"/>
    <w:rsid w:val="00D177CC"/>
    <w:rsid w:val="00D20478"/>
    <w:rsid w:val="00D210AC"/>
    <w:rsid w:val="00D21ACA"/>
    <w:rsid w:val="00D21D0F"/>
    <w:rsid w:val="00D2358A"/>
    <w:rsid w:val="00D24D7A"/>
    <w:rsid w:val="00D254D3"/>
    <w:rsid w:val="00D26BD0"/>
    <w:rsid w:val="00D26EDC"/>
    <w:rsid w:val="00D30546"/>
    <w:rsid w:val="00D31B38"/>
    <w:rsid w:val="00D31FD3"/>
    <w:rsid w:val="00D32F73"/>
    <w:rsid w:val="00D33F51"/>
    <w:rsid w:val="00D347FB"/>
    <w:rsid w:val="00D3599E"/>
    <w:rsid w:val="00D40C92"/>
    <w:rsid w:val="00D41622"/>
    <w:rsid w:val="00D41784"/>
    <w:rsid w:val="00D4186B"/>
    <w:rsid w:val="00D42770"/>
    <w:rsid w:val="00D42780"/>
    <w:rsid w:val="00D441DB"/>
    <w:rsid w:val="00D44ED5"/>
    <w:rsid w:val="00D4578E"/>
    <w:rsid w:val="00D45C67"/>
    <w:rsid w:val="00D45F69"/>
    <w:rsid w:val="00D466A3"/>
    <w:rsid w:val="00D46877"/>
    <w:rsid w:val="00D47038"/>
    <w:rsid w:val="00D51609"/>
    <w:rsid w:val="00D520C2"/>
    <w:rsid w:val="00D5355D"/>
    <w:rsid w:val="00D56928"/>
    <w:rsid w:val="00D5773C"/>
    <w:rsid w:val="00D61CF5"/>
    <w:rsid w:val="00D63973"/>
    <w:rsid w:val="00D64812"/>
    <w:rsid w:val="00D66632"/>
    <w:rsid w:val="00D67AE9"/>
    <w:rsid w:val="00D74D47"/>
    <w:rsid w:val="00D7565A"/>
    <w:rsid w:val="00D7647D"/>
    <w:rsid w:val="00D80E05"/>
    <w:rsid w:val="00D8117E"/>
    <w:rsid w:val="00D81A01"/>
    <w:rsid w:val="00D826C0"/>
    <w:rsid w:val="00D8381D"/>
    <w:rsid w:val="00D84A97"/>
    <w:rsid w:val="00D85BB6"/>
    <w:rsid w:val="00D8722E"/>
    <w:rsid w:val="00D87812"/>
    <w:rsid w:val="00D87B2A"/>
    <w:rsid w:val="00D90561"/>
    <w:rsid w:val="00D935DA"/>
    <w:rsid w:val="00D94862"/>
    <w:rsid w:val="00D95F3C"/>
    <w:rsid w:val="00D97D9E"/>
    <w:rsid w:val="00DA35B0"/>
    <w:rsid w:val="00DA3D09"/>
    <w:rsid w:val="00DA470D"/>
    <w:rsid w:val="00DA5D45"/>
    <w:rsid w:val="00DB0E52"/>
    <w:rsid w:val="00DB1F7F"/>
    <w:rsid w:val="00DB3A9B"/>
    <w:rsid w:val="00DB4072"/>
    <w:rsid w:val="00DB48B6"/>
    <w:rsid w:val="00DB6900"/>
    <w:rsid w:val="00DB6EFB"/>
    <w:rsid w:val="00DB79D6"/>
    <w:rsid w:val="00DC0705"/>
    <w:rsid w:val="00DC1822"/>
    <w:rsid w:val="00DC27FF"/>
    <w:rsid w:val="00DC307F"/>
    <w:rsid w:val="00DC6125"/>
    <w:rsid w:val="00DC6A50"/>
    <w:rsid w:val="00DC6D60"/>
    <w:rsid w:val="00DD1077"/>
    <w:rsid w:val="00DD14CA"/>
    <w:rsid w:val="00DD1F14"/>
    <w:rsid w:val="00DD5103"/>
    <w:rsid w:val="00DD711E"/>
    <w:rsid w:val="00DD7417"/>
    <w:rsid w:val="00DD7A6F"/>
    <w:rsid w:val="00DD7D2D"/>
    <w:rsid w:val="00DE125E"/>
    <w:rsid w:val="00DE196D"/>
    <w:rsid w:val="00DE1A11"/>
    <w:rsid w:val="00DE2F0C"/>
    <w:rsid w:val="00DE3424"/>
    <w:rsid w:val="00DE35AC"/>
    <w:rsid w:val="00DE4A52"/>
    <w:rsid w:val="00DE6863"/>
    <w:rsid w:val="00DE6C99"/>
    <w:rsid w:val="00DE77FA"/>
    <w:rsid w:val="00DF08C7"/>
    <w:rsid w:val="00DF130E"/>
    <w:rsid w:val="00DF2533"/>
    <w:rsid w:val="00DF2B44"/>
    <w:rsid w:val="00DF480C"/>
    <w:rsid w:val="00DF4D62"/>
    <w:rsid w:val="00DF695A"/>
    <w:rsid w:val="00DF791C"/>
    <w:rsid w:val="00E00B50"/>
    <w:rsid w:val="00E00B66"/>
    <w:rsid w:val="00E00BFD"/>
    <w:rsid w:val="00E015E6"/>
    <w:rsid w:val="00E03373"/>
    <w:rsid w:val="00E03697"/>
    <w:rsid w:val="00E047FC"/>
    <w:rsid w:val="00E06D1E"/>
    <w:rsid w:val="00E07C83"/>
    <w:rsid w:val="00E07FEB"/>
    <w:rsid w:val="00E1090B"/>
    <w:rsid w:val="00E1128F"/>
    <w:rsid w:val="00E13CF7"/>
    <w:rsid w:val="00E13F50"/>
    <w:rsid w:val="00E14C5A"/>
    <w:rsid w:val="00E151A0"/>
    <w:rsid w:val="00E15D22"/>
    <w:rsid w:val="00E161E0"/>
    <w:rsid w:val="00E16C95"/>
    <w:rsid w:val="00E17FE8"/>
    <w:rsid w:val="00E2306A"/>
    <w:rsid w:val="00E23B0C"/>
    <w:rsid w:val="00E24296"/>
    <w:rsid w:val="00E24C48"/>
    <w:rsid w:val="00E25ECB"/>
    <w:rsid w:val="00E30820"/>
    <w:rsid w:val="00E31002"/>
    <w:rsid w:val="00E3262A"/>
    <w:rsid w:val="00E33751"/>
    <w:rsid w:val="00E36550"/>
    <w:rsid w:val="00E403C0"/>
    <w:rsid w:val="00E41711"/>
    <w:rsid w:val="00E42102"/>
    <w:rsid w:val="00E426FC"/>
    <w:rsid w:val="00E45237"/>
    <w:rsid w:val="00E47321"/>
    <w:rsid w:val="00E477F2"/>
    <w:rsid w:val="00E51A2D"/>
    <w:rsid w:val="00E52549"/>
    <w:rsid w:val="00E534E3"/>
    <w:rsid w:val="00E5382D"/>
    <w:rsid w:val="00E55DCB"/>
    <w:rsid w:val="00E5605B"/>
    <w:rsid w:val="00E563AF"/>
    <w:rsid w:val="00E57777"/>
    <w:rsid w:val="00E57AF2"/>
    <w:rsid w:val="00E60213"/>
    <w:rsid w:val="00E62FBE"/>
    <w:rsid w:val="00E6348E"/>
    <w:rsid w:val="00E63AAE"/>
    <w:rsid w:val="00E667A5"/>
    <w:rsid w:val="00E6783D"/>
    <w:rsid w:val="00E70CF8"/>
    <w:rsid w:val="00E73927"/>
    <w:rsid w:val="00E73A17"/>
    <w:rsid w:val="00E73CDD"/>
    <w:rsid w:val="00E740B6"/>
    <w:rsid w:val="00E749AB"/>
    <w:rsid w:val="00E754F7"/>
    <w:rsid w:val="00E75BE4"/>
    <w:rsid w:val="00E77157"/>
    <w:rsid w:val="00E817FD"/>
    <w:rsid w:val="00E81B3A"/>
    <w:rsid w:val="00E82566"/>
    <w:rsid w:val="00E82B63"/>
    <w:rsid w:val="00E82E55"/>
    <w:rsid w:val="00E842CF"/>
    <w:rsid w:val="00E844FD"/>
    <w:rsid w:val="00E845C5"/>
    <w:rsid w:val="00E856D8"/>
    <w:rsid w:val="00E87748"/>
    <w:rsid w:val="00E87EAD"/>
    <w:rsid w:val="00E9185A"/>
    <w:rsid w:val="00E920E3"/>
    <w:rsid w:val="00E92E91"/>
    <w:rsid w:val="00E933C5"/>
    <w:rsid w:val="00E93F7F"/>
    <w:rsid w:val="00E949A3"/>
    <w:rsid w:val="00E959F3"/>
    <w:rsid w:val="00E95ABD"/>
    <w:rsid w:val="00E97C52"/>
    <w:rsid w:val="00EA06BE"/>
    <w:rsid w:val="00EA1B6D"/>
    <w:rsid w:val="00EA2C70"/>
    <w:rsid w:val="00EA34F5"/>
    <w:rsid w:val="00EA4C16"/>
    <w:rsid w:val="00EA53E3"/>
    <w:rsid w:val="00EA54D6"/>
    <w:rsid w:val="00EA54FE"/>
    <w:rsid w:val="00EB04CA"/>
    <w:rsid w:val="00EB0E37"/>
    <w:rsid w:val="00EB17D3"/>
    <w:rsid w:val="00EB3480"/>
    <w:rsid w:val="00EB3EB6"/>
    <w:rsid w:val="00EB6364"/>
    <w:rsid w:val="00EB7941"/>
    <w:rsid w:val="00EC0749"/>
    <w:rsid w:val="00EC09C5"/>
    <w:rsid w:val="00EC18B9"/>
    <w:rsid w:val="00EC1E91"/>
    <w:rsid w:val="00EC26D8"/>
    <w:rsid w:val="00EC2700"/>
    <w:rsid w:val="00EC2A77"/>
    <w:rsid w:val="00EC372C"/>
    <w:rsid w:val="00EC76A8"/>
    <w:rsid w:val="00ED071C"/>
    <w:rsid w:val="00ED17B3"/>
    <w:rsid w:val="00ED17B9"/>
    <w:rsid w:val="00ED17FF"/>
    <w:rsid w:val="00ED2F45"/>
    <w:rsid w:val="00ED456A"/>
    <w:rsid w:val="00ED50E4"/>
    <w:rsid w:val="00ED6494"/>
    <w:rsid w:val="00EE0679"/>
    <w:rsid w:val="00EE0B0F"/>
    <w:rsid w:val="00EE3930"/>
    <w:rsid w:val="00EE3CD4"/>
    <w:rsid w:val="00EE6B3E"/>
    <w:rsid w:val="00EE6FAB"/>
    <w:rsid w:val="00EE72DB"/>
    <w:rsid w:val="00EE7CD1"/>
    <w:rsid w:val="00EF0520"/>
    <w:rsid w:val="00EF08EC"/>
    <w:rsid w:val="00EF349B"/>
    <w:rsid w:val="00EF4568"/>
    <w:rsid w:val="00EF4B80"/>
    <w:rsid w:val="00EF53DE"/>
    <w:rsid w:val="00EF56A6"/>
    <w:rsid w:val="00EF7098"/>
    <w:rsid w:val="00EF7A29"/>
    <w:rsid w:val="00F00051"/>
    <w:rsid w:val="00F0017B"/>
    <w:rsid w:val="00F01120"/>
    <w:rsid w:val="00F01286"/>
    <w:rsid w:val="00F0187D"/>
    <w:rsid w:val="00F021FF"/>
    <w:rsid w:val="00F02DAA"/>
    <w:rsid w:val="00F0452F"/>
    <w:rsid w:val="00F05710"/>
    <w:rsid w:val="00F06199"/>
    <w:rsid w:val="00F07CA6"/>
    <w:rsid w:val="00F07F03"/>
    <w:rsid w:val="00F10BC6"/>
    <w:rsid w:val="00F11235"/>
    <w:rsid w:val="00F11D24"/>
    <w:rsid w:val="00F13C0F"/>
    <w:rsid w:val="00F15628"/>
    <w:rsid w:val="00F1592A"/>
    <w:rsid w:val="00F160FC"/>
    <w:rsid w:val="00F16471"/>
    <w:rsid w:val="00F164BA"/>
    <w:rsid w:val="00F1716B"/>
    <w:rsid w:val="00F227E7"/>
    <w:rsid w:val="00F236CA"/>
    <w:rsid w:val="00F27EF4"/>
    <w:rsid w:val="00F30B89"/>
    <w:rsid w:val="00F31DD1"/>
    <w:rsid w:val="00F3277F"/>
    <w:rsid w:val="00F3379B"/>
    <w:rsid w:val="00F33921"/>
    <w:rsid w:val="00F339FB"/>
    <w:rsid w:val="00F3488E"/>
    <w:rsid w:val="00F366EB"/>
    <w:rsid w:val="00F37219"/>
    <w:rsid w:val="00F37478"/>
    <w:rsid w:val="00F41DAA"/>
    <w:rsid w:val="00F42F87"/>
    <w:rsid w:val="00F44879"/>
    <w:rsid w:val="00F452D2"/>
    <w:rsid w:val="00F45304"/>
    <w:rsid w:val="00F456A8"/>
    <w:rsid w:val="00F511A2"/>
    <w:rsid w:val="00F5178A"/>
    <w:rsid w:val="00F5419F"/>
    <w:rsid w:val="00F54A28"/>
    <w:rsid w:val="00F54AB2"/>
    <w:rsid w:val="00F55376"/>
    <w:rsid w:val="00F553C7"/>
    <w:rsid w:val="00F55692"/>
    <w:rsid w:val="00F567F0"/>
    <w:rsid w:val="00F60A8C"/>
    <w:rsid w:val="00F614B9"/>
    <w:rsid w:val="00F63BB7"/>
    <w:rsid w:val="00F65721"/>
    <w:rsid w:val="00F657AA"/>
    <w:rsid w:val="00F66817"/>
    <w:rsid w:val="00F67A98"/>
    <w:rsid w:val="00F67AB6"/>
    <w:rsid w:val="00F71D54"/>
    <w:rsid w:val="00F72F3F"/>
    <w:rsid w:val="00F7500A"/>
    <w:rsid w:val="00F75CF7"/>
    <w:rsid w:val="00F77FAF"/>
    <w:rsid w:val="00F82DC8"/>
    <w:rsid w:val="00F82FCD"/>
    <w:rsid w:val="00F83412"/>
    <w:rsid w:val="00F83571"/>
    <w:rsid w:val="00F83598"/>
    <w:rsid w:val="00F85D49"/>
    <w:rsid w:val="00F868D8"/>
    <w:rsid w:val="00F86C5C"/>
    <w:rsid w:val="00F87EA6"/>
    <w:rsid w:val="00F90043"/>
    <w:rsid w:val="00F90D0C"/>
    <w:rsid w:val="00F9116D"/>
    <w:rsid w:val="00F9260B"/>
    <w:rsid w:val="00F935EC"/>
    <w:rsid w:val="00F93E26"/>
    <w:rsid w:val="00FA1B76"/>
    <w:rsid w:val="00FA43D6"/>
    <w:rsid w:val="00FA4699"/>
    <w:rsid w:val="00FB0C67"/>
    <w:rsid w:val="00FB1A9A"/>
    <w:rsid w:val="00FB1C69"/>
    <w:rsid w:val="00FB41A3"/>
    <w:rsid w:val="00FB5008"/>
    <w:rsid w:val="00FB50D1"/>
    <w:rsid w:val="00FB5BAD"/>
    <w:rsid w:val="00FB7BA0"/>
    <w:rsid w:val="00FC03C2"/>
    <w:rsid w:val="00FC38A0"/>
    <w:rsid w:val="00FC4846"/>
    <w:rsid w:val="00FC4A18"/>
    <w:rsid w:val="00FC4D08"/>
    <w:rsid w:val="00FC65AD"/>
    <w:rsid w:val="00FD0481"/>
    <w:rsid w:val="00FD14AA"/>
    <w:rsid w:val="00FD1654"/>
    <w:rsid w:val="00FD20B9"/>
    <w:rsid w:val="00FD25A9"/>
    <w:rsid w:val="00FD2F92"/>
    <w:rsid w:val="00FD3FF1"/>
    <w:rsid w:val="00FD43EC"/>
    <w:rsid w:val="00FD47B2"/>
    <w:rsid w:val="00FD71C1"/>
    <w:rsid w:val="00FD72B7"/>
    <w:rsid w:val="00FD75FD"/>
    <w:rsid w:val="00FE16F2"/>
    <w:rsid w:val="00FE1A3A"/>
    <w:rsid w:val="00FE1B6A"/>
    <w:rsid w:val="00FE2025"/>
    <w:rsid w:val="00FE285D"/>
    <w:rsid w:val="00FE2B9B"/>
    <w:rsid w:val="00FE2C6F"/>
    <w:rsid w:val="00FE39BB"/>
    <w:rsid w:val="00FE3AA5"/>
    <w:rsid w:val="00FE3C6E"/>
    <w:rsid w:val="00FE5415"/>
    <w:rsid w:val="00FE6126"/>
    <w:rsid w:val="00FE684E"/>
    <w:rsid w:val="00FE6D98"/>
    <w:rsid w:val="00FE7900"/>
    <w:rsid w:val="00FE7D88"/>
    <w:rsid w:val="00FF090F"/>
    <w:rsid w:val="00FF1446"/>
    <w:rsid w:val="00FF18BE"/>
    <w:rsid w:val="00FF1E31"/>
    <w:rsid w:val="00FF280F"/>
    <w:rsid w:val="00FF2F75"/>
    <w:rsid w:val="00FF3366"/>
    <w:rsid w:val="00FF33EA"/>
    <w:rsid w:val="00FF39B0"/>
    <w:rsid w:val="00FF449D"/>
    <w:rsid w:val="00FF4B1C"/>
    <w:rsid w:val="00FF5EAE"/>
    <w:rsid w:val="18A47193"/>
    <w:rsid w:val="1EB2223C"/>
    <w:rsid w:val="29395C1B"/>
    <w:rsid w:val="56462E2E"/>
    <w:rsid w:val="58222722"/>
    <w:rsid w:val="6C906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963CA"/>
  <w15:docId w15:val="{83B849F0-8E11-427A-8BD3-1C91176D6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47AF"/>
    <w:rPr>
      <w:rFonts w:ascii="宋体" w:eastAsia="宋体" w:hAnsi="宋体" w:cs="宋体"/>
      <w:sz w:val="24"/>
      <w:szCs w:val="24"/>
    </w:rPr>
  </w:style>
  <w:style w:type="paragraph" w:styleId="1">
    <w:name w:val="heading 1"/>
    <w:basedOn w:val="a"/>
    <w:next w:val="a"/>
    <w:link w:val="10"/>
    <w:autoRedefine/>
    <w:uiPriority w:val="9"/>
    <w:qFormat/>
    <w:rsid w:val="00396711"/>
    <w:pPr>
      <w:keepNext/>
      <w:keepLines/>
      <w:spacing w:before="200" w:after="200" w:line="480" w:lineRule="auto"/>
      <w:outlineLvl w:val="0"/>
    </w:pPr>
    <w:rPr>
      <w:rFonts w:ascii="Times New Roman" w:eastAsia="Times New Roman" w:hAnsi="Times New Roman"/>
      <w:b/>
      <w:bCs/>
      <w:kern w:val="44"/>
      <w:sz w:val="32"/>
      <w:szCs w:val="44"/>
    </w:rPr>
  </w:style>
  <w:style w:type="paragraph" w:styleId="2">
    <w:name w:val="heading 2"/>
    <w:basedOn w:val="a"/>
    <w:next w:val="a"/>
    <w:link w:val="20"/>
    <w:autoRedefine/>
    <w:uiPriority w:val="9"/>
    <w:unhideWhenUsed/>
    <w:qFormat/>
    <w:rsid w:val="006360F2"/>
    <w:pPr>
      <w:keepNext/>
      <w:keepLines/>
      <w:spacing w:before="100" w:after="100" w:line="360" w:lineRule="auto"/>
      <w:outlineLvl w:val="1"/>
    </w:pPr>
    <w:rPr>
      <w:rFonts w:ascii="Times New Roman" w:eastAsia="Times New Roman" w:hAnsi="Times New Roman" w:cs="Times New Roman (标题 CS)"/>
      <w:b/>
      <w:bCs/>
      <w:sz w:val="28"/>
      <w:szCs w:val="32"/>
    </w:rPr>
  </w:style>
  <w:style w:type="paragraph" w:styleId="3">
    <w:name w:val="heading 3"/>
    <w:basedOn w:val="a"/>
    <w:next w:val="a"/>
    <w:link w:val="30"/>
    <w:uiPriority w:val="9"/>
    <w:semiHidden/>
    <w:unhideWhenUsed/>
    <w:qFormat/>
    <w:rsid w:val="006360F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widowControl w:val="0"/>
      <w:jc w:val="both"/>
    </w:pPr>
    <w:rPr>
      <w:rFonts w:asciiTheme="majorHAnsi" w:eastAsia="黑体" w:hAnsiTheme="majorHAnsi" w:cstheme="majorBidi"/>
      <w:kern w:val="2"/>
      <w:sz w:val="20"/>
      <w:szCs w:val="20"/>
    </w:rPr>
  </w:style>
  <w:style w:type="paragraph" w:styleId="a4">
    <w:name w:val="annotation text"/>
    <w:basedOn w:val="a"/>
    <w:link w:val="a5"/>
    <w:uiPriority w:val="99"/>
    <w:semiHidden/>
    <w:unhideWhenUsed/>
    <w:pPr>
      <w:widowControl w:val="0"/>
    </w:pPr>
    <w:rPr>
      <w:rFonts w:asciiTheme="minorHAnsi" w:eastAsiaTheme="minorEastAsia" w:hAnsiTheme="minorHAnsi" w:cstheme="minorBidi"/>
      <w:kern w:val="2"/>
      <w:sz w:val="21"/>
      <w:szCs w:val="22"/>
    </w:rPr>
  </w:style>
  <w:style w:type="paragraph" w:styleId="a6">
    <w:name w:val="Balloon Text"/>
    <w:basedOn w:val="a"/>
    <w:link w:val="a7"/>
    <w:uiPriority w:val="99"/>
    <w:semiHidden/>
    <w:unhideWhenUsed/>
    <w:pPr>
      <w:widowControl w:val="0"/>
      <w:jc w:val="both"/>
    </w:pPr>
    <w:rPr>
      <w:rFonts w:asciiTheme="minorHAnsi" w:eastAsiaTheme="minorEastAsia" w:hAnsiTheme="minorHAnsi" w:cstheme="minorBidi"/>
      <w:kern w:val="2"/>
      <w:sz w:val="18"/>
      <w:szCs w:val="18"/>
    </w:rPr>
  </w:style>
  <w:style w:type="paragraph" w:styleId="a8">
    <w:name w:val="footer"/>
    <w:basedOn w:val="a"/>
    <w:link w:val="a9"/>
    <w:uiPriority w:val="99"/>
    <w:unhideWhenUsed/>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a">
    <w:name w:val="header"/>
    <w:basedOn w:val="a"/>
    <w:link w:val="ab"/>
    <w:uiPriority w:val="99"/>
    <w:unhideWhenUse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c">
    <w:name w:val="Normal (Web)"/>
    <w:basedOn w:val="a"/>
    <w:uiPriority w:val="99"/>
    <w:unhideWhenUsed/>
    <w:pPr>
      <w:spacing w:before="100" w:beforeAutospacing="1" w:after="100" w:afterAutospacing="1"/>
    </w:pPr>
  </w:style>
  <w:style w:type="paragraph" w:styleId="ad">
    <w:name w:val="annotation subject"/>
    <w:basedOn w:val="a4"/>
    <w:next w:val="a4"/>
    <w:link w:val="ae"/>
    <w:uiPriority w:val="99"/>
    <w:semiHidden/>
    <w:unhideWhenUsed/>
    <w:rPr>
      <w:b/>
      <w:bCs/>
    </w:rPr>
  </w:style>
  <w:style w:type="table" w:styleId="af">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Emphasis"/>
    <w:basedOn w:val="a0"/>
    <w:uiPriority w:val="20"/>
    <w:qFormat/>
    <w:rPr>
      <w:i/>
      <w:iCs/>
    </w:rPr>
  </w:style>
  <w:style w:type="character" w:styleId="af1">
    <w:name w:val="Hyperlink"/>
    <w:basedOn w:val="a0"/>
    <w:uiPriority w:val="99"/>
    <w:unhideWhenUsed/>
    <w:rPr>
      <w:color w:val="0563C1" w:themeColor="hyperlink"/>
      <w:u w:val="single"/>
    </w:rPr>
  </w:style>
  <w:style w:type="character" w:styleId="af2">
    <w:name w:val="annotation reference"/>
    <w:basedOn w:val="a0"/>
    <w:uiPriority w:val="99"/>
    <w:semiHidden/>
    <w:unhideWhenUsed/>
    <w:rPr>
      <w:sz w:val="21"/>
      <w:szCs w:val="21"/>
    </w:rPr>
  </w:style>
  <w:style w:type="paragraph" w:styleId="af3">
    <w:name w:val="List Paragraph"/>
    <w:basedOn w:val="a"/>
    <w:uiPriority w:val="34"/>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ab">
    <w:name w:val="页眉 字符"/>
    <w:basedOn w:val="a0"/>
    <w:link w:val="aa"/>
    <w:uiPriority w:val="99"/>
    <w:rPr>
      <w:sz w:val="18"/>
      <w:szCs w:val="18"/>
    </w:rPr>
  </w:style>
  <w:style w:type="character" w:customStyle="1" w:styleId="a9">
    <w:name w:val="页脚 字符"/>
    <w:basedOn w:val="a0"/>
    <w:link w:val="a8"/>
    <w:uiPriority w:val="99"/>
    <w:rPr>
      <w:sz w:val="18"/>
      <w:szCs w:val="18"/>
    </w:rPr>
  </w:style>
  <w:style w:type="character" w:customStyle="1" w:styleId="a7">
    <w:name w:val="批注框文本 字符"/>
    <w:basedOn w:val="a0"/>
    <w:link w:val="a6"/>
    <w:uiPriority w:val="99"/>
    <w:semiHidden/>
    <w:rPr>
      <w:sz w:val="18"/>
      <w:szCs w:val="18"/>
    </w:rPr>
  </w:style>
  <w:style w:type="character" w:customStyle="1" w:styleId="a5">
    <w:name w:val="批注文字 字符"/>
    <w:basedOn w:val="a0"/>
    <w:link w:val="a4"/>
    <w:uiPriority w:val="99"/>
    <w:semiHidden/>
  </w:style>
  <w:style w:type="character" w:customStyle="1" w:styleId="ae">
    <w:name w:val="批注主题 字符"/>
    <w:basedOn w:val="a5"/>
    <w:link w:val="ad"/>
    <w:uiPriority w:val="99"/>
    <w:semiHidden/>
    <w:rPr>
      <w:b/>
      <w:bCs/>
    </w:rPr>
  </w:style>
  <w:style w:type="character" w:customStyle="1" w:styleId="11">
    <w:name w:val="未处理的提及1"/>
    <w:basedOn w:val="a0"/>
    <w:uiPriority w:val="99"/>
    <w:semiHidden/>
    <w:unhideWhenUsed/>
    <w:rPr>
      <w:color w:val="808080"/>
      <w:shd w:val="clear" w:color="auto" w:fill="E6E6E6"/>
    </w:rPr>
  </w:style>
  <w:style w:type="paragraph" w:customStyle="1" w:styleId="12">
    <w:name w:val="修订1"/>
    <w:hidden/>
    <w:uiPriority w:val="99"/>
    <w:semiHidden/>
    <w:rPr>
      <w:kern w:val="2"/>
      <w:sz w:val="21"/>
      <w:szCs w:val="22"/>
    </w:rPr>
  </w:style>
  <w:style w:type="paragraph" w:customStyle="1" w:styleId="EndNoteBibliographyTitle">
    <w:name w:val="EndNote Bibliography Title"/>
    <w:basedOn w:val="a"/>
    <w:link w:val="EndNoteBibliographyTitle0"/>
    <w:pPr>
      <w:widowControl w:val="0"/>
      <w:jc w:val="center"/>
    </w:pPr>
    <w:rPr>
      <w:rFonts w:ascii="Times New Roman" w:eastAsia="等线 Light" w:hAnsi="Times New Roman" w:cs="Times New Roman"/>
      <w:kern w:val="2"/>
      <w:szCs w:val="22"/>
    </w:rPr>
  </w:style>
  <w:style w:type="character" w:customStyle="1" w:styleId="EndNoteBibliographyTitle0">
    <w:name w:val="EndNote Bibliography Title 字符"/>
    <w:basedOn w:val="a0"/>
    <w:link w:val="EndNoteBibliographyTitle"/>
    <w:rPr>
      <w:rFonts w:ascii="Times New Roman" w:eastAsia="等线 Light" w:hAnsi="Times New Roman" w:cs="Times New Roman"/>
      <w:kern w:val="2"/>
      <w:sz w:val="24"/>
      <w:szCs w:val="22"/>
    </w:rPr>
  </w:style>
  <w:style w:type="paragraph" w:customStyle="1" w:styleId="EndNoteBibliography">
    <w:name w:val="EndNote Bibliography"/>
    <w:basedOn w:val="a"/>
    <w:link w:val="EndNoteBibliography0"/>
    <w:pPr>
      <w:widowControl w:val="0"/>
      <w:jc w:val="both"/>
    </w:pPr>
    <w:rPr>
      <w:rFonts w:ascii="Times New Roman" w:eastAsia="等线 Light" w:hAnsi="Times New Roman" w:cs="Times New Roman"/>
      <w:kern w:val="2"/>
      <w:szCs w:val="22"/>
    </w:rPr>
  </w:style>
  <w:style w:type="character" w:customStyle="1" w:styleId="EndNoteBibliography0">
    <w:name w:val="EndNote Bibliography 字符"/>
    <w:basedOn w:val="a0"/>
    <w:link w:val="EndNoteBibliography"/>
    <w:rPr>
      <w:rFonts w:ascii="Times New Roman" w:eastAsia="等线 Light" w:hAnsi="Times New Roman" w:cs="Times New Roman"/>
      <w:kern w:val="2"/>
      <w:sz w:val="24"/>
      <w:szCs w:val="22"/>
    </w:rPr>
  </w:style>
  <w:style w:type="character" w:customStyle="1" w:styleId="21">
    <w:name w:val="未处理的提及2"/>
    <w:basedOn w:val="a0"/>
    <w:uiPriority w:val="99"/>
    <w:semiHidden/>
    <w:unhideWhenUsed/>
    <w:rPr>
      <w:color w:val="605E5C"/>
      <w:shd w:val="clear" w:color="auto" w:fill="E1DFDD"/>
    </w:rPr>
  </w:style>
  <w:style w:type="character" w:customStyle="1" w:styleId="31">
    <w:name w:val="未处理的提及3"/>
    <w:basedOn w:val="a0"/>
    <w:uiPriority w:val="99"/>
    <w:semiHidden/>
    <w:unhideWhenUsed/>
    <w:rPr>
      <w:color w:val="605E5C"/>
      <w:shd w:val="clear" w:color="auto" w:fill="E1DFDD"/>
    </w:rPr>
  </w:style>
  <w:style w:type="character" w:styleId="af4">
    <w:name w:val="Placeholder Text"/>
    <w:basedOn w:val="a0"/>
    <w:uiPriority w:val="99"/>
    <w:semiHidden/>
    <w:rPr>
      <w:color w:val="808080"/>
    </w:rPr>
  </w:style>
  <w:style w:type="paragraph" w:customStyle="1" w:styleId="Default">
    <w:name w:val="Default"/>
    <w:pPr>
      <w:widowControl w:val="0"/>
      <w:autoSpaceDE w:val="0"/>
      <w:autoSpaceDN w:val="0"/>
      <w:adjustRightInd w:val="0"/>
    </w:pPr>
    <w:rPr>
      <w:rFonts w:ascii="Times New Roman" w:hAnsi="Times New Roman" w:cs="Times New Roman"/>
      <w:color w:val="000000"/>
      <w:sz w:val="24"/>
      <w:szCs w:val="24"/>
    </w:rPr>
  </w:style>
  <w:style w:type="paragraph" w:customStyle="1" w:styleId="BBAuthorName">
    <w:name w:val="BB_Author_Name"/>
    <w:basedOn w:val="a"/>
    <w:next w:val="a"/>
    <w:pPr>
      <w:spacing w:after="180"/>
    </w:pPr>
    <w:rPr>
      <w:rFonts w:ascii="Arno Pro" w:eastAsiaTheme="minorEastAsia" w:hAnsi="Arno Pro" w:cs="Times New Roman"/>
      <w:kern w:val="26"/>
      <w:szCs w:val="20"/>
      <w:lang w:eastAsia="en-US"/>
    </w:rPr>
  </w:style>
  <w:style w:type="paragraph" w:customStyle="1" w:styleId="StyleBIEmailAddress95pt">
    <w:name w:val="Style BI_Email_Address + 9.5 pt"/>
    <w:basedOn w:val="a"/>
    <w:pPr>
      <w:spacing w:after="60"/>
    </w:pPr>
    <w:rPr>
      <w:rFonts w:ascii="Arno Pro" w:eastAsiaTheme="minorEastAsia" w:hAnsi="Arno Pro" w:cs="Times New Roman"/>
      <w:sz w:val="19"/>
      <w:szCs w:val="20"/>
      <w:lang w:eastAsia="en-US"/>
    </w:rPr>
  </w:style>
  <w:style w:type="paragraph" w:customStyle="1" w:styleId="TFReferencesSection">
    <w:name w:val="TF_References_Section"/>
    <w:basedOn w:val="a"/>
    <w:next w:val="a"/>
    <w:pPr>
      <w:ind w:firstLine="187"/>
      <w:jc w:val="both"/>
    </w:pPr>
    <w:rPr>
      <w:rFonts w:ascii="Arno Pro" w:hAnsi="Arno Pro" w:cs="Times New Roman"/>
      <w:kern w:val="19"/>
      <w:sz w:val="17"/>
      <w:szCs w:val="14"/>
      <w:lang w:eastAsia="en-US"/>
    </w:rPr>
  </w:style>
  <w:style w:type="paragraph" w:customStyle="1" w:styleId="SectionContent">
    <w:name w:val="Section_Content"/>
    <w:basedOn w:val="a"/>
    <w:next w:val="a"/>
    <w:pPr>
      <w:jc w:val="both"/>
    </w:pPr>
    <w:rPr>
      <w:rFonts w:ascii="Arno Pro" w:hAnsi="Arno Pro" w:cs="Times New Roman"/>
      <w:kern w:val="20"/>
      <w:sz w:val="20"/>
      <w:szCs w:val="20"/>
      <w:lang w:eastAsia="en-US"/>
    </w:rPr>
  </w:style>
  <w:style w:type="paragraph" w:customStyle="1" w:styleId="H1">
    <w:name w:val="H1"/>
    <w:basedOn w:val="1"/>
    <w:qFormat/>
    <w:pPr>
      <w:keepNext w:val="0"/>
      <w:keepLines w:val="0"/>
      <w:spacing w:before="460" w:after="230" w:line="230" w:lineRule="atLeast"/>
    </w:pPr>
    <w:rPr>
      <w:rFonts w:ascii="Arial" w:eastAsia="MS Mincho" w:hAnsi="Arial" w:cs="Times New Roman"/>
      <w:bCs w:val="0"/>
      <w:kern w:val="0"/>
      <w:sz w:val="22"/>
      <w:szCs w:val="20"/>
      <w:lang w:eastAsia="ja-JP"/>
    </w:rPr>
  </w:style>
  <w:style w:type="character" w:customStyle="1" w:styleId="10">
    <w:name w:val="标题 1 字符"/>
    <w:basedOn w:val="a0"/>
    <w:link w:val="1"/>
    <w:uiPriority w:val="9"/>
    <w:rsid w:val="00396711"/>
    <w:rPr>
      <w:rFonts w:ascii="Times New Roman" w:eastAsia="Times New Roman" w:hAnsi="Times New Roman" w:cs="宋体"/>
      <w:b/>
      <w:bCs/>
      <w:kern w:val="44"/>
      <w:sz w:val="32"/>
      <w:szCs w:val="44"/>
    </w:rPr>
  </w:style>
  <w:style w:type="paragraph" w:customStyle="1" w:styleId="BCAuthorAddress">
    <w:name w:val="BC_Author_Address"/>
    <w:basedOn w:val="a"/>
    <w:next w:val="a"/>
    <w:pPr>
      <w:spacing w:after="60"/>
      <w:jc w:val="center"/>
    </w:pPr>
    <w:rPr>
      <w:rFonts w:ascii="Arno Pro" w:eastAsiaTheme="minorEastAsia" w:hAnsi="Arno Pro" w:cs="Times New Roman"/>
      <w:kern w:val="22"/>
      <w:sz w:val="20"/>
      <w:szCs w:val="20"/>
      <w:lang w:eastAsia="en-US"/>
    </w:rPr>
  </w:style>
  <w:style w:type="paragraph" w:customStyle="1" w:styleId="BGKeywords">
    <w:name w:val="BG_Keywords"/>
    <w:basedOn w:val="a"/>
    <w:next w:val="a"/>
    <w:pPr>
      <w:spacing w:after="220"/>
    </w:pPr>
    <w:rPr>
      <w:rFonts w:ascii="Arno Pro" w:eastAsiaTheme="minorEastAsia" w:hAnsi="Arno Pro" w:cs="Times New Roman"/>
      <w:i/>
      <w:kern w:val="22"/>
      <w:sz w:val="20"/>
      <w:szCs w:val="20"/>
      <w:lang w:eastAsia="en-US"/>
    </w:rPr>
  </w:style>
  <w:style w:type="character" w:styleId="af5">
    <w:name w:val="FollowedHyperlink"/>
    <w:basedOn w:val="a0"/>
    <w:uiPriority w:val="99"/>
    <w:semiHidden/>
    <w:unhideWhenUsed/>
    <w:rsid w:val="00CE5CB3"/>
    <w:rPr>
      <w:color w:val="954F72" w:themeColor="followedHyperlink"/>
      <w:u w:val="single"/>
    </w:rPr>
  </w:style>
  <w:style w:type="paragraph" w:styleId="af6">
    <w:name w:val="Revision"/>
    <w:hidden/>
    <w:uiPriority w:val="99"/>
    <w:semiHidden/>
    <w:rsid w:val="00F82DC8"/>
    <w:rPr>
      <w:rFonts w:ascii="宋体" w:eastAsia="宋体" w:hAnsi="宋体" w:cs="宋体"/>
      <w:sz w:val="24"/>
      <w:szCs w:val="24"/>
    </w:rPr>
  </w:style>
  <w:style w:type="character" w:customStyle="1" w:styleId="20">
    <w:name w:val="标题 2 字符"/>
    <w:basedOn w:val="a0"/>
    <w:link w:val="2"/>
    <w:uiPriority w:val="9"/>
    <w:rsid w:val="006360F2"/>
    <w:rPr>
      <w:rFonts w:ascii="Times New Roman" w:eastAsia="Times New Roman" w:hAnsi="Times New Roman" w:cs="Times New Roman (标题 CS)"/>
      <w:b/>
      <w:bCs/>
      <w:sz w:val="28"/>
      <w:szCs w:val="32"/>
    </w:rPr>
  </w:style>
  <w:style w:type="paragraph" w:styleId="TOC1">
    <w:name w:val="toc 1"/>
    <w:basedOn w:val="a"/>
    <w:next w:val="a"/>
    <w:autoRedefine/>
    <w:uiPriority w:val="39"/>
    <w:unhideWhenUsed/>
    <w:rsid w:val="00241502"/>
    <w:rPr>
      <w:rFonts w:ascii="Times New Roman" w:eastAsia="Times New Roman" w:hAnsi="Times New Roman"/>
      <w:b/>
      <w:bCs/>
      <w:szCs w:val="20"/>
    </w:rPr>
  </w:style>
  <w:style w:type="paragraph" w:styleId="TOC2">
    <w:name w:val="toc 2"/>
    <w:basedOn w:val="a"/>
    <w:next w:val="a"/>
    <w:autoRedefine/>
    <w:uiPriority w:val="39"/>
    <w:unhideWhenUsed/>
    <w:rsid w:val="00241502"/>
    <w:pPr>
      <w:tabs>
        <w:tab w:val="right" w:leader="dot" w:pos="9402"/>
      </w:tabs>
      <w:spacing w:line="320" w:lineRule="exact"/>
    </w:pPr>
    <w:rPr>
      <w:rFonts w:ascii="Times New Roman" w:eastAsia="Times New Roman" w:hAnsi="Times New Roman"/>
      <w:szCs w:val="20"/>
    </w:rPr>
  </w:style>
  <w:style w:type="paragraph" w:styleId="TOC3">
    <w:name w:val="toc 3"/>
    <w:basedOn w:val="a"/>
    <w:next w:val="a"/>
    <w:autoRedefine/>
    <w:uiPriority w:val="39"/>
    <w:unhideWhenUsed/>
    <w:rsid w:val="006360F2"/>
    <w:pPr>
      <w:ind w:left="480"/>
    </w:pPr>
    <w:rPr>
      <w:rFonts w:asciiTheme="minorHAnsi" w:eastAsiaTheme="minorHAnsi"/>
      <w:i/>
      <w:iCs/>
      <w:sz w:val="20"/>
      <w:szCs w:val="20"/>
    </w:rPr>
  </w:style>
  <w:style w:type="paragraph" w:styleId="TOC4">
    <w:name w:val="toc 4"/>
    <w:basedOn w:val="a"/>
    <w:next w:val="a"/>
    <w:autoRedefine/>
    <w:uiPriority w:val="39"/>
    <w:unhideWhenUsed/>
    <w:rsid w:val="006360F2"/>
    <w:pPr>
      <w:ind w:left="720"/>
    </w:pPr>
    <w:rPr>
      <w:rFonts w:asciiTheme="minorHAnsi" w:eastAsiaTheme="minorHAnsi"/>
      <w:sz w:val="18"/>
      <w:szCs w:val="18"/>
    </w:rPr>
  </w:style>
  <w:style w:type="paragraph" w:styleId="TOC5">
    <w:name w:val="toc 5"/>
    <w:basedOn w:val="a"/>
    <w:next w:val="a"/>
    <w:autoRedefine/>
    <w:uiPriority w:val="39"/>
    <w:unhideWhenUsed/>
    <w:rsid w:val="006360F2"/>
    <w:pPr>
      <w:ind w:left="960"/>
    </w:pPr>
    <w:rPr>
      <w:rFonts w:asciiTheme="minorHAnsi" w:eastAsiaTheme="minorHAnsi"/>
      <w:sz w:val="18"/>
      <w:szCs w:val="18"/>
    </w:rPr>
  </w:style>
  <w:style w:type="paragraph" w:styleId="TOC6">
    <w:name w:val="toc 6"/>
    <w:basedOn w:val="a"/>
    <w:next w:val="a"/>
    <w:autoRedefine/>
    <w:uiPriority w:val="39"/>
    <w:unhideWhenUsed/>
    <w:rsid w:val="006360F2"/>
    <w:pPr>
      <w:ind w:left="1200"/>
    </w:pPr>
    <w:rPr>
      <w:rFonts w:asciiTheme="minorHAnsi" w:eastAsiaTheme="minorHAnsi"/>
      <w:sz w:val="18"/>
      <w:szCs w:val="18"/>
    </w:rPr>
  </w:style>
  <w:style w:type="paragraph" w:styleId="TOC7">
    <w:name w:val="toc 7"/>
    <w:basedOn w:val="a"/>
    <w:next w:val="a"/>
    <w:autoRedefine/>
    <w:uiPriority w:val="39"/>
    <w:unhideWhenUsed/>
    <w:rsid w:val="006360F2"/>
    <w:pPr>
      <w:ind w:left="1440"/>
    </w:pPr>
    <w:rPr>
      <w:rFonts w:asciiTheme="minorHAnsi" w:eastAsiaTheme="minorHAnsi"/>
      <w:sz w:val="18"/>
      <w:szCs w:val="18"/>
    </w:rPr>
  </w:style>
  <w:style w:type="paragraph" w:styleId="TOC8">
    <w:name w:val="toc 8"/>
    <w:basedOn w:val="a"/>
    <w:next w:val="a"/>
    <w:autoRedefine/>
    <w:uiPriority w:val="39"/>
    <w:unhideWhenUsed/>
    <w:rsid w:val="006360F2"/>
    <w:pPr>
      <w:ind w:left="1680"/>
    </w:pPr>
    <w:rPr>
      <w:rFonts w:asciiTheme="minorHAnsi" w:eastAsiaTheme="minorHAnsi"/>
      <w:sz w:val="18"/>
      <w:szCs w:val="18"/>
    </w:rPr>
  </w:style>
  <w:style w:type="paragraph" w:styleId="TOC9">
    <w:name w:val="toc 9"/>
    <w:basedOn w:val="a"/>
    <w:next w:val="a"/>
    <w:autoRedefine/>
    <w:uiPriority w:val="39"/>
    <w:unhideWhenUsed/>
    <w:rsid w:val="006360F2"/>
    <w:pPr>
      <w:ind w:left="1920"/>
    </w:pPr>
    <w:rPr>
      <w:rFonts w:asciiTheme="minorHAnsi" w:eastAsiaTheme="minorHAnsi"/>
      <w:sz w:val="18"/>
      <w:szCs w:val="18"/>
    </w:rPr>
  </w:style>
  <w:style w:type="paragraph" w:styleId="TOC">
    <w:name w:val="TOC Heading"/>
    <w:basedOn w:val="1"/>
    <w:next w:val="a"/>
    <w:uiPriority w:val="39"/>
    <w:unhideWhenUsed/>
    <w:qFormat/>
    <w:rsid w:val="006360F2"/>
    <w:pPr>
      <w:spacing w:before="480" w:after="0" w:line="276" w:lineRule="auto"/>
      <w:outlineLvl w:val="9"/>
    </w:pPr>
    <w:rPr>
      <w:rFonts w:asciiTheme="majorHAnsi" w:eastAsiaTheme="majorEastAsia" w:hAnsiTheme="majorHAnsi" w:cstheme="majorBidi"/>
      <w:color w:val="2F5496" w:themeColor="accent1" w:themeShade="BF"/>
      <w:kern w:val="0"/>
      <w:sz w:val="28"/>
      <w:szCs w:val="28"/>
    </w:rPr>
  </w:style>
  <w:style w:type="character" w:customStyle="1" w:styleId="30">
    <w:name w:val="标题 3 字符"/>
    <w:basedOn w:val="a0"/>
    <w:link w:val="3"/>
    <w:uiPriority w:val="9"/>
    <w:semiHidden/>
    <w:rsid w:val="006360F2"/>
    <w:rPr>
      <w:rFonts w:ascii="宋体" w:eastAsia="宋体" w:hAnsi="宋体" w:cs="宋体"/>
      <w:b/>
      <w:bCs/>
      <w:sz w:val="32"/>
      <w:szCs w:val="32"/>
    </w:rPr>
  </w:style>
  <w:style w:type="character" w:styleId="af7">
    <w:name w:val="Unresolved Mention"/>
    <w:basedOn w:val="a0"/>
    <w:uiPriority w:val="99"/>
    <w:semiHidden/>
    <w:unhideWhenUsed/>
    <w:rsid w:val="007F77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622">
      <w:bodyDiv w:val="1"/>
      <w:marLeft w:val="0"/>
      <w:marRight w:val="0"/>
      <w:marTop w:val="0"/>
      <w:marBottom w:val="0"/>
      <w:divBdr>
        <w:top w:val="none" w:sz="0" w:space="0" w:color="auto"/>
        <w:left w:val="none" w:sz="0" w:space="0" w:color="auto"/>
        <w:bottom w:val="none" w:sz="0" w:space="0" w:color="auto"/>
        <w:right w:val="none" w:sz="0" w:space="0" w:color="auto"/>
      </w:divBdr>
    </w:div>
    <w:div w:id="289672845">
      <w:bodyDiv w:val="1"/>
      <w:marLeft w:val="0"/>
      <w:marRight w:val="0"/>
      <w:marTop w:val="0"/>
      <w:marBottom w:val="0"/>
      <w:divBdr>
        <w:top w:val="none" w:sz="0" w:space="0" w:color="auto"/>
        <w:left w:val="none" w:sz="0" w:space="0" w:color="auto"/>
        <w:bottom w:val="none" w:sz="0" w:space="0" w:color="auto"/>
        <w:right w:val="none" w:sz="0" w:space="0" w:color="auto"/>
      </w:divBdr>
    </w:div>
    <w:div w:id="385420663">
      <w:bodyDiv w:val="1"/>
      <w:marLeft w:val="0"/>
      <w:marRight w:val="0"/>
      <w:marTop w:val="0"/>
      <w:marBottom w:val="0"/>
      <w:divBdr>
        <w:top w:val="none" w:sz="0" w:space="0" w:color="auto"/>
        <w:left w:val="none" w:sz="0" w:space="0" w:color="auto"/>
        <w:bottom w:val="none" w:sz="0" w:space="0" w:color="auto"/>
        <w:right w:val="none" w:sz="0" w:space="0" w:color="auto"/>
      </w:divBdr>
    </w:div>
    <w:div w:id="903297097">
      <w:bodyDiv w:val="1"/>
      <w:marLeft w:val="0"/>
      <w:marRight w:val="0"/>
      <w:marTop w:val="0"/>
      <w:marBottom w:val="0"/>
      <w:divBdr>
        <w:top w:val="none" w:sz="0" w:space="0" w:color="auto"/>
        <w:left w:val="none" w:sz="0" w:space="0" w:color="auto"/>
        <w:bottom w:val="none" w:sz="0" w:space="0" w:color="auto"/>
        <w:right w:val="none" w:sz="0" w:space="0" w:color="auto"/>
      </w:divBdr>
    </w:div>
    <w:div w:id="911044085">
      <w:bodyDiv w:val="1"/>
      <w:marLeft w:val="0"/>
      <w:marRight w:val="0"/>
      <w:marTop w:val="0"/>
      <w:marBottom w:val="0"/>
      <w:divBdr>
        <w:top w:val="none" w:sz="0" w:space="0" w:color="auto"/>
        <w:left w:val="none" w:sz="0" w:space="0" w:color="auto"/>
        <w:bottom w:val="none" w:sz="0" w:space="0" w:color="auto"/>
        <w:right w:val="none" w:sz="0" w:space="0" w:color="auto"/>
      </w:divBdr>
    </w:div>
    <w:div w:id="955062896">
      <w:bodyDiv w:val="1"/>
      <w:marLeft w:val="0"/>
      <w:marRight w:val="0"/>
      <w:marTop w:val="0"/>
      <w:marBottom w:val="0"/>
      <w:divBdr>
        <w:top w:val="none" w:sz="0" w:space="0" w:color="auto"/>
        <w:left w:val="none" w:sz="0" w:space="0" w:color="auto"/>
        <w:bottom w:val="none" w:sz="0" w:space="0" w:color="auto"/>
        <w:right w:val="none" w:sz="0" w:space="0" w:color="auto"/>
      </w:divBdr>
    </w:div>
    <w:div w:id="1619332997">
      <w:bodyDiv w:val="1"/>
      <w:marLeft w:val="0"/>
      <w:marRight w:val="0"/>
      <w:marTop w:val="0"/>
      <w:marBottom w:val="0"/>
      <w:divBdr>
        <w:top w:val="none" w:sz="0" w:space="0" w:color="auto"/>
        <w:left w:val="none" w:sz="0" w:space="0" w:color="auto"/>
        <w:bottom w:val="none" w:sz="0" w:space="0" w:color="auto"/>
        <w:right w:val="none" w:sz="0" w:space="0" w:color="auto"/>
      </w:divBdr>
    </w:div>
    <w:div w:id="1785229821">
      <w:bodyDiv w:val="1"/>
      <w:marLeft w:val="0"/>
      <w:marRight w:val="0"/>
      <w:marTop w:val="0"/>
      <w:marBottom w:val="0"/>
      <w:divBdr>
        <w:top w:val="none" w:sz="0" w:space="0" w:color="auto"/>
        <w:left w:val="none" w:sz="0" w:space="0" w:color="auto"/>
        <w:bottom w:val="none" w:sz="0" w:space="0" w:color="auto"/>
        <w:right w:val="none" w:sz="0" w:space="0" w:color="auto"/>
      </w:divBdr>
    </w:div>
    <w:div w:id="1868519208">
      <w:bodyDiv w:val="1"/>
      <w:marLeft w:val="0"/>
      <w:marRight w:val="0"/>
      <w:marTop w:val="0"/>
      <w:marBottom w:val="0"/>
      <w:divBdr>
        <w:top w:val="none" w:sz="0" w:space="0" w:color="auto"/>
        <w:left w:val="none" w:sz="0" w:space="0" w:color="auto"/>
        <w:bottom w:val="none" w:sz="0" w:space="0" w:color="auto"/>
        <w:right w:val="none" w:sz="0" w:space="0" w:color="auto"/>
      </w:divBdr>
    </w:div>
    <w:div w:id="1868987563">
      <w:bodyDiv w:val="1"/>
      <w:marLeft w:val="0"/>
      <w:marRight w:val="0"/>
      <w:marTop w:val="0"/>
      <w:marBottom w:val="0"/>
      <w:divBdr>
        <w:top w:val="none" w:sz="0" w:space="0" w:color="auto"/>
        <w:left w:val="none" w:sz="0" w:space="0" w:color="auto"/>
        <w:bottom w:val="none" w:sz="0" w:space="0" w:color="auto"/>
        <w:right w:val="none" w:sz="0" w:space="0" w:color="auto"/>
      </w:divBdr>
    </w:div>
    <w:div w:id="19835811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jpeg"/><Relationship Id="rId68" Type="http://schemas.openxmlformats.org/officeDocument/2006/relationships/image" Target="media/image61.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jpe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5.png"/><Relationship Id="rId79" Type="http://schemas.openxmlformats.org/officeDocument/2006/relationships/header" Target="header3.xml"/><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jpe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68.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3.png"/><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png"/><Relationship Id="rId59" Type="http://schemas.openxmlformats.org/officeDocument/2006/relationships/image" Target="media/image52.jpe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header" Target="header1.xml"/><Relationship Id="rId75" Type="http://schemas.openxmlformats.org/officeDocument/2006/relationships/image" Target="media/image6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jpeg"/><Relationship Id="rId73" Type="http://schemas.openxmlformats.org/officeDocument/2006/relationships/image" Target="media/image64.jpeg"/><Relationship Id="rId78" Type="http://schemas.openxmlformats.org/officeDocument/2006/relationships/header" Target="header2.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jpeg"/><Relationship Id="rId34" Type="http://schemas.openxmlformats.org/officeDocument/2006/relationships/image" Target="media/image27.png"/><Relationship Id="rId50" Type="http://schemas.openxmlformats.org/officeDocument/2006/relationships/image" Target="media/image43.jpeg"/><Relationship Id="rId55" Type="http://schemas.openxmlformats.org/officeDocument/2006/relationships/image" Target="media/image48.png"/><Relationship Id="rId76" Type="http://schemas.openxmlformats.org/officeDocument/2006/relationships/image" Target="media/image67.png"/><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customXml" Target="../customXml/item2.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23C4F8B6-8464-496F-9781-37ACFC1CD74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4921</Words>
  <Characters>28056</Characters>
  <Application>Microsoft Office Word</Application>
  <DocSecurity>0</DocSecurity>
  <Lines>233</Lines>
  <Paragraphs>65</Paragraphs>
  <ScaleCrop>false</ScaleCrop>
  <Company>Sky123.Org</Company>
  <LinksUpToDate>false</LinksUpToDate>
  <CharactersWithSpaces>32912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d91</cp:lastModifiedBy>
  <cp:revision>11</cp:revision>
  <dcterms:created xsi:type="dcterms:W3CDTF">2023-01-12T02:49:00Z</dcterms:created>
  <dcterms:modified xsi:type="dcterms:W3CDTF">2023-01-21T00:22:00Z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4E9FFC686A3A4C89965F9938CCD4C051</vt:lpwstr>
  </property>
</Properties>
</file>