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95C" w:rsidRPr="005B6108" w:rsidRDefault="00CE64FC" w:rsidP="00F201B0">
      <w:pPr>
        <w:spacing w:line="360" w:lineRule="auto"/>
        <w:ind w:left="-1276"/>
        <w:rPr>
          <w:rFonts w:ascii="Times New Roman" w:hAnsi="Times New Roman" w:cs="Times New Roman"/>
          <w:sz w:val="24"/>
          <w:szCs w:val="24"/>
        </w:rPr>
      </w:pPr>
      <w:r w:rsidRPr="00F52848">
        <w:rPr>
          <w:rFonts w:ascii="Times New Roman" w:hAnsi="Times New Roman" w:cs="Times New Roman"/>
          <w:b/>
          <w:bCs/>
          <w:sz w:val="24"/>
          <w:szCs w:val="24"/>
        </w:rPr>
        <w:t>Additional file 1</w:t>
      </w:r>
      <w:r w:rsidR="00F52848">
        <w:rPr>
          <w:rFonts w:ascii="Times New Roman" w:hAnsi="Times New Roman" w:cs="Times New Roman"/>
          <w:sz w:val="24"/>
          <w:szCs w:val="24"/>
        </w:rPr>
        <w:t xml:space="preserve"> Excluded studies with reason</w:t>
      </w:r>
    </w:p>
    <w:tbl>
      <w:tblPr>
        <w:tblStyle w:val="TableGrid"/>
        <w:tblW w:w="15593" w:type="dxa"/>
        <w:tblInd w:w="-1281" w:type="dxa"/>
        <w:tblLook w:val="04A0" w:firstRow="1" w:lastRow="0" w:firstColumn="1" w:lastColumn="0" w:noHBand="0" w:noVBand="1"/>
      </w:tblPr>
      <w:tblGrid>
        <w:gridCol w:w="2836"/>
        <w:gridCol w:w="2126"/>
        <w:gridCol w:w="10631"/>
      </w:tblGrid>
      <w:tr w:rsidR="00387C96" w:rsidRPr="005B6108" w:rsidTr="00CE64FC">
        <w:trPr>
          <w:trHeight w:val="604"/>
        </w:trPr>
        <w:tc>
          <w:tcPr>
            <w:tcW w:w="2836" w:type="dxa"/>
          </w:tcPr>
          <w:p w:rsidR="00387C96" w:rsidRPr="005B6108" w:rsidRDefault="00387C96" w:rsidP="005B61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61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Reason</w:t>
            </w:r>
          </w:p>
        </w:tc>
        <w:tc>
          <w:tcPr>
            <w:tcW w:w="2126" w:type="dxa"/>
          </w:tcPr>
          <w:p w:rsidR="00387C96" w:rsidRPr="005B6108" w:rsidRDefault="00387C96" w:rsidP="005B61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61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First author, Pub</w:t>
            </w:r>
            <w:bookmarkStart w:id="0" w:name="_GoBack"/>
            <w:bookmarkEnd w:id="0"/>
            <w:r w:rsidRPr="005B61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lished Year</w:t>
            </w:r>
          </w:p>
        </w:tc>
        <w:tc>
          <w:tcPr>
            <w:tcW w:w="10631" w:type="dxa"/>
          </w:tcPr>
          <w:p w:rsidR="00387C96" w:rsidRPr="005B6108" w:rsidRDefault="00387C96" w:rsidP="005B61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61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Title</w:t>
            </w:r>
          </w:p>
        </w:tc>
      </w:tr>
      <w:tr w:rsidR="00387C96" w:rsidRPr="005B6108" w:rsidTr="00CE64FC">
        <w:trPr>
          <w:trHeight w:val="33"/>
        </w:trPr>
        <w:tc>
          <w:tcPr>
            <w:tcW w:w="2836" w:type="dxa"/>
            <w:vMerge w:val="restart"/>
          </w:tcPr>
          <w:p w:rsidR="00387C96" w:rsidRPr="005B6108" w:rsidRDefault="00387C9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Duplicate</w:t>
            </w:r>
          </w:p>
        </w:tc>
        <w:tc>
          <w:tcPr>
            <w:tcW w:w="2126" w:type="dxa"/>
          </w:tcPr>
          <w:p w:rsidR="00387C96" w:rsidRPr="005B6108" w:rsidRDefault="00387C9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Eskandarieh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2020</w:t>
            </w:r>
          </w:p>
        </w:tc>
        <w:tc>
          <w:tcPr>
            <w:tcW w:w="10631" w:type="dxa"/>
          </w:tcPr>
          <w:p w:rsidR="00387C96" w:rsidRPr="005B6108" w:rsidRDefault="00387C9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Risk Factors and Prevalence of</w:t>
            </w:r>
            <w:r w:rsidR="005B6108">
              <w:rPr>
                <w:rFonts w:ascii="Times New Roman" w:hAnsi="Times New Roman" w:cs="Times New Roman"/>
                <w:sz w:val="20"/>
                <w:szCs w:val="20"/>
              </w:rPr>
              <w:t xml:space="preserve"> Familial Multiple Sclerosis: A </w:t>
            </w: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Population- Registry Based Study</w:t>
            </w:r>
          </w:p>
        </w:tc>
      </w:tr>
      <w:tr w:rsidR="00387C96" w:rsidRPr="005B6108" w:rsidTr="00CE64FC">
        <w:trPr>
          <w:trHeight w:val="30"/>
        </w:trPr>
        <w:tc>
          <w:tcPr>
            <w:tcW w:w="2836" w:type="dxa"/>
            <w:vMerge/>
          </w:tcPr>
          <w:p w:rsidR="00387C96" w:rsidRPr="005B6108" w:rsidRDefault="00387C9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87C96" w:rsidRPr="005B6108" w:rsidRDefault="00387C9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Almasi-Hashiani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2020</w:t>
            </w:r>
          </w:p>
        </w:tc>
        <w:tc>
          <w:tcPr>
            <w:tcW w:w="10631" w:type="dxa"/>
          </w:tcPr>
          <w:p w:rsidR="00387C96" w:rsidRPr="005B6108" w:rsidRDefault="00387C9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Evidence of an increased prevalence of multiple sclerosis: a population-based study of Tehran registry during 1999-2018</w:t>
            </w:r>
          </w:p>
        </w:tc>
      </w:tr>
      <w:tr w:rsidR="00387C96" w:rsidRPr="005B6108" w:rsidTr="00CE64FC">
        <w:trPr>
          <w:trHeight w:val="30"/>
        </w:trPr>
        <w:tc>
          <w:tcPr>
            <w:tcW w:w="2836" w:type="dxa"/>
            <w:vMerge/>
          </w:tcPr>
          <w:p w:rsidR="00387C96" w:rsidRPr="005B6108" w:rsidRDefault="00387C9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87C96" w:rsidRPr="005B6108" w:rsidRDefault="00387C9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Titova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2016</w:t>
            </w:r>
          </w:p>
        </w:tc>
        <w:tc>
          <w:tcPr>
            <w:tcW w:w="10631" w:type="dxa"/>
          </w:tcPr>
          <w:p w:rsidR="00387C96" w:rsidRPr="005B6108" w:rsidRDefault="00387C9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Epidemiology of familial cases of multiple sclerosis in Tomsk region, Russian Federation</w:t>
            </w:r>
          </w:p>
        </w:tc>
      </w:tr>
      <w:tr w:rsidR="00387C96" w:rsidRPr="005B6108" w:rsidTr="00CE64FC">
        <w:trPr>
          <w:trHeight w:val="30"/>
        </w:trPr>
        <w:tc>
          <w:tcPr>
            <w:tcW w:w="2836" w:type="dxa"/>
            <w:vMerge/>
          </w:tcPr>
          <w:p w:rsidR="00387C96" w:rsidRPr="005B6108" w:rsidRDefault="00387C9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87C96" w:rsidRPr="005B6108" w:rsidRDefault="00387C9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Eskandarieh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2016</w:t>
            </w:r>
          </w:p>
        </w:tc>
        <w:tc>
          <w:tcPr>
            <w:tcW w:w="10631" w:type="dxa"/>
          </w:tcPr>
          <w:p w:rsidR="00387C96" w:rsidRPr="005B6108" w:rsidRDefault="00387C9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Increasing prevalence and decreasing disease onset among of familial multiple sclerosis in Tehran, Iran</w:t>
            </w:r>
          </w:p>
        </w:tc>
      </w:tr>
      <w:tr w:rsidR="00387C96" w:rsidRPr="005B6108" w:rsidTr="00CE64FC">
        <w:trPr>
          <w:trHeight w:val="30"/>
        </w:trPr>
        <w:tc>
          <w:tcPr>
            <w:tcW w:w="2836" w:type="dxa"/>
            <w:vMerge/>
          </w:tcPr>
          <w:p w:rsidR="00387C96" w:rsidRPr="005B6108" w:rsidRDefault="00387C9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87C96" w:rsidRPr="005B6108" w:rsidRDefault="00387C9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Taraghi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2010</w:t>
            </w:r>
          </w:p>
        </w:tc>
        <w:tc>
          <w:tcPr>
            <w:tcW w:w="10631" w:type="dxa"/>
          </w:tcPr>
          <w:p w:rsidR="00387C96" w:rsidRPr="005B6108" w:rsidRDefault="00387C9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Quality of Life among Multiple Sclerosis Patients</w:t>
            </w:r>
          </w:p>
        </w:tc>
      </w:tr>
      <w:tr w:rsidR="00387C96" w:rsidRPr="005B6108" w:rsidTr="00CE64FC">
        <w:trPr>
          <w:trHeight w:val="30"/>
        </w:trPr>
        <w:tc>
          <w:tcPr>
            <w:tcW w:w="2836" w:type="dxa"/>
            <w:vMerge/>
          </w:tcPr>
          <w:p w:rsidR="00387C96" w:rsidRPr="005B6108" w:rsidRDefault="00387C9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87C96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Kinnunen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1984</w:t>
            </w:r>
          </w:p>
        </w:tc>
        <w:tc>
          <w:tcPr>
            <w:tcW w:w="10631" w:type="dxa"/>
          </w:tcPr>
          <w:p w:rsidR="00387C96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Prevalence, incidence and familial risk of multiple-sclerosis</w:t>
            </w:r>
          </w:p>
        </w:tc>
      </w:tr>
      <w:tr w:rsidR="00FB14FA" w:rsidRPr="005B6108" w:rsidTr="00CE64FC">
        <w:trPr>
          <w:trHeight w:val="123"/>
        </w:trPr>
        <w:tc>
          <w:tcPr>
            <w:tcW w:w="2836" w:type="dxa"/>
            <w:vMerge w:val="restart"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Consideration of more than one region</w:t>
            </w:r>
          </w:p>
        </w:tc>
        <w:tc>
          <w:tcPr>
            <w:tcW w:w="2126" w:type="dxa"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Yamout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2020</w:t>
            </w:r>
          </w:p>
        </w:tc>
        <w:tc>
          <w:tcPr>
            <w:tcW w:w="10631" w:type="dxa"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Epidemiology and phenotypes of multiple sclerosis in the Middle East North Africa (MENA) region</w:t>
            </w:r>
          </w:p>
        </w:tc>
      </w:tr>
      <w:tr w:rsidR="00FB14FA" w:rsidRPr="005B6108" w:rsidTr="00CE64FC">
        <w:trPr>
          <w:trHeight w:val="121"/>
        </w:trPr>
        <w:tc>
          <w:tcPr>
            <w:tcW w:w="2836" w:type="dxa"/>
            <w:vMerge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Nasehi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2017</w:t>
            </w:r>
          </w:p>
        </w:tc>
        <w:tc>
          <w:tcPr>
            <w:tcW w:w="10631" w:type="dxa"/>
          </w:tcPr>
          <w:p w:rsidR="00FB14FA" w:rsidRPr="005B6108" w:rsidRDefault="00FB14FA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Clinical and Epidemiological Aspects of Multiple Sclerosis in Children</w:t>
            </w:r>
          </w:p>
        </w:tc>
      </w:tr>
      <w:tr w:rsidR="00FB14FA" w:rsidRPr="005B6108" w:rsidTr="00CE64FC">
        <w:trPr>
          <w:trHeight w:val="121"/>
        </w:trPr>
        <w:tc>
          <w:tcPr>
            <w:tcW w:w="2836" w:type="dxa"/>
            <w:vMerge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Renoux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2007</w:t>
            </w:r>
          </w:p>
        </w:tc>
        <w:tc>
          <w:tcPr>
            <w:tcW w:w="10631" w:type="dxa"/>
          </w:tcPr>
          <w:p w:rsidR="00FB14FA" w:rsidRPr="005B6108" w:rsidRDefault="00FB14FA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Natural history of multiple sclerosis with childhood onset</w:t>
            </w:r>
          </w:p>
        </w:tc>
      </w:tr>
      <w:tr w:rsidR="00FB14FA" w:rsidRPr="005B6108" w:rsidTr="00CE64FC">
        <w:trPr>
          <w:trHeight w:val="65"/>
        </w:trPr>
        <w:tc>
          <w:tcPr>
            <w:tcW w:w="2836" w:type="dxa"/>
            <w:vMerge w:val="restart"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Not determination of prevalence day</w:t>
            </w:r>
          </w:p>
        </w:tc>
        <w:tc>
          <w:tcPr>
            <w:tcW w:w="2126" w:type="dxa"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Al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Jumah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2011</w:t>
            </w:r>
          </w:p>
        </w:tc>
        <w:tc>
          <w:tcPr>
            <w:tcW w:w="10631" w:type="dxa"/>
          </w:tcPr>
          <w:p w:rsidR="00FB14FA" w:rsidRPr="005B6108" w:rsidRDefault="00FB14FA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Familial multiple sclerosis: does consanguinity have a role?</w:t>
            </w:r>
          </w:p>
        </w:tc>
      </w:tr>
      <w:tr w:rsidR="00FB14FA" w:rsidRPr="005B6108" w:rsidTr="00CE64FC">
        <w:trPr>
          <w:trHeight w:val="60"/>
        </w:trPr>
        <w:tc>
          <w:tcPr>
            <w:tcW w:w="2836" w:type="dxa"/>
            <w:vMerge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Fernández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-Pérez, 1999</w:t>
            </w:r>
          </w:p>
        </w:tc>
        <w:tc>
          <w:tcPr>
            <w:tcW w:w="10631" w:type="dxa"/>
          </w:tcPr>
          <w:p w:rsidR="00FB14FA" w:rsidRPr="005B6108" w:rsidRDefault="00FB14FA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Clinical features of familial multiple sclerosis in Spain</w:t>
            </w:r>
          </w:p>
        </w:tc>
      </w:tr>
      <w:tr w:rsidR="00FB14FA" w:rsidRPr="005B6108" w:rsidTr="00CE64FC">
        <w:trPr>
          <w:trHeight w:val="60"/>
        </w:trPr>
        <w:tc>
          <w:tcPr>
            <w:tcW w:w="2836" w:type="dxa"/>
            <w:vMerge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Duquette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1987</w:t>
            </w:r>
          </w:p>
        </w:tc>
        <w:tc>
          <w:tcPr>
            <w:tcW w:w="10631" w:type="dxa"/>
          </w:tcPr>
          <w:p w:rsidR="00FB14FA" w:rsidRPr="005B6108" w:rsidRDefault="00FB14FA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Multiple sclerosis in childhood: clinical profile in 125 patients</w:t>
            </w:r>
          </w:p>
        </w:tc>
      </w:tr>
      <w:tr w:rsidR="00FB14FA" w:rsidRPr="005B6108" w:rsidTr="00CE64FC">
        <w:trPr>
          <w:trHeight w:val="60"/>
        </w:trPr>
        <w:tc>
          <w:tcPr>
            <w:tcW w:w="2836" w:type="dxa"/>
            <w:vMerge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FB14FA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Ebers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1983</w:t>
            </w:r>
          </w:p>
        </w:tc>
        <w:tc>
          <w:tcPr>
            <w:tcW w:w="10631" w:type="dxa"/>
          </w:tcPr>
          <w:p w:rsidR="00FB14FA" w:rsidRPr="005B6108" w:rsidRDefault="00395707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Genetic factors in multiple sclerosis</w:t>
            </w:r>
          </w:p>
        </w:tc>
      </w:tr>
      <w:tr w:rsidR="00FB14FA" w:rsidRPr="005B6108" w:rsidTr="00CE64FC">
        <w:trPr>
          <w:trHeight w:val="60"/>
        </w:trPr>
        <w:tc>
          <w:tcPr>
            <w:tcW w:w="2836" w:type="dxa"/>
            <w:vMerge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FB14FA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Roberts, 1982</w:t>
            </w:r>
          </w:p>
        </w:tc>
        <w:tc>
          <w:tcPr>
            <w:tcW w:w="10631" w:type="dxa"/>
          </w:tcPr>
          <w:p w:rsidR="00FB14FA" w:rsidRPr="005B6108" w:rsidRDefault="00395707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The genetic contribution to multiple sclerosis. Evidence from North-East England</w:t>
            </w:r>
          </w:p>
        </w:tc>
      </w:tr>
      <w:tr w:rsidR="00FB14FA" w:rsidRPr="005B6108" w:rsidTr="00CE64FC">
        <w:trPr>
          <w:trHeight w:val="60"/>
        </w:trPr>
        <w:tc>
          <w:tcPr>
            <w:tcW w:w="2836" w:type="dxa"/>
            <w:vMerge/>
          </w:tcPr>
          <w:p w:rsidR="00FB14FA" w:rsidRPr="005B6108" w:rsidRDefault="00FB14FA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FB14FA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Sadovnick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1981</w:t>
            </w:r>
          </w:p>
        </w:tc>
        <w:tc>
          <w:tcPr>
            <w:tcW w:w="10631" w:type="dxa"/>
          </w:tcPr>
          <w:p w:rsidR="00FB14FA" w:rsidRPr="005B6108" w:rsidRDefault="00395707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The familial nature of multiple sclerosis: empiric recurrence risks for first, second-, and third-degree relatives of patients</w:t>
            </w:r>
          </w:p>
        </w:tc>
      </w:tr>
      <w:tr w:rsidR="00395707" w:rsidRPr="005B6108" w:rsidTr="00CE64FC">
        <w:trPr>
          <w:trHeight w:val="73"/>
        </w:trPr>
        <w:tc>
          <w:tcPr>
            <w:tcW w:w="2836" w:type="dxa"/>
            <w:vMerge w:val="restart"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Inclusion of NMO or ADS in addition to MS</w:t>
            </w:r>
          </w:p>
        </w:tc>
        <w:tc>
          <w:tcPr>
            <w:tcW w:w="2126" w:type="dxa"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Bonnan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2020</w:t>
            </w:r>
          </w:p>
        </w:tc>
        <w:tc>
          <w:tcPr>
            <w:tcW w:w="10631" w:type="dxa"/>
          </w:tcPr>
          <w:p w:rsidR="00395707" w:rsidRPr="005B6108" w:rsidRDefault="00395707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Familial clustering of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neuromyelitis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optica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 and multiple sclerosis: clues pointing towards shared risks?</w:t>
            </w:r>
          </w:p>
        </w:tc>
      </w:tr>
      <w:tr w:rsidR="00395707" w:rsidRPr="005B6108" w:rsidTr="00CE64FC">
        <w:trPr>
          <w:trHeight w:val="73"/>
        </w:trPr>
        <w:tc>
          <w:tcPr>
            <w:tcW w:w="2836" w:type="dxa"/>
            <w:vMerge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Inaloo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2014</w:t>
            </w:r>
          </w:p>
        </w:tc>
        <w:tc>
          <w:tcPr>
            <w:tcW w:w="10631" w:type="dxa"/>
          </w:tcPr>
          <w:p w:rsidR="00395707" w:rsidRPr="005B6108" w:rsidRDefault="00395707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Acquired CNS Demyelinating Syndrome in Children Referred to Shiraz Pediatric Neurology Ward</w:t>
            </w:r>
          </w:p>
        </w:tc>
      </w:tr>
      <w:tr w:rsidR="00395707" w:rsidRPr="005B6108" w:rsidTr="00CE64FC">
        <w:trPr>
          <w:trHeight w:val="73"/>
        </w:trPr>
        <w:tc>
          <w:tcPr>
            <w:tcW w:w="2836" w:type="dxa"/>
            <w:vMerge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Moghtaderi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2013</w:t>
            </w:r>
          </w:p>
        </w:tc>
        <w:tc>
          <w:tcPr>
            <w:tcW w:w="10631" w:type="dxa"/>
          </w:tcPr>
          <w:p w:rsidR="00395707" w:rsidRPr="005B6108" w:rsidRDefault="00395707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Incidence and prevalence of multiple sclerosis in southeastern Iran</w:t>
            </w:r>
          </w:p>
        </w:tc>
      </w:tr>
      <w:tr w:rsidR="00395707" w:rsidRPr="005B6108" w:rsidTr="00CE64FC">
        <w:trPr>
          <w:trHeight w:val="73"/>
        </w:trPr>
        <w:tc>
          <w:tcPr>
            <w:tcW w:w="2836" w:type="dxa"/>
            <w:vMerge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Banwell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2009</w:t>
            </w:r>
          </w:p>
        </w:tc>
        <w:tc>
          <w:tcPr>
            <w:tcW w:w="10631" w:type="dxa"/>
          </w:tcPr>
          <w:p w:rsidR="00395707" w:rsidRPr="005B6108" w:rsidRDefault="00395707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Incidence of acquired demyelination of the CNS in Canadian children</w:t>
            </w:r>
          </w:p>
        </w:tc>
      </w:tr>
      <w:tr w:rsidR="00395707" w:rsidRPr="005B6108" w:rsidTr="00CE64FC">
        <w:trPr>
          <w:trHeight w:val="73"/>
        </w:trPr>
        <w:tc>
          <w:tcPr>
            <w:tcW w:w="2836" w:type="dxa"/>
            <w:vMerge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Kuroiwa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1975</w:t>
            </w:r>
          </w:p>
        </w:tc>
        <w:tc>
          <w:tcPr>
            <w:tcW w:w="10631" w:type="dxa"/>
          </w:tcPr>
          <w:p w:rsidR="00395707" w:rsidRPr="005B6108" w:rsidRDefault="00395707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Nationwide survey of multiple sclerosis in Japan. Clinical analysis of 1,084 cases</w:t>
            </w:r>
          </w:p>
        </w:tc>
      </w:tr>
      <w:tr w:rsidR="00395707" w:rsidRPr="005B6108" w:rsidTr="00CE64FC">
        <w:trPr>
          <w:trHeight w:val="274"/>
        </w:trPr>
        <w:tc>
          <w:tcPr>
            <w:tcW w:w="2836" w:type="dxa"/>
            <w:vMerge w:val="restart"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Regard of two or more populations and time periods</w:t>
            </w:r>
          </w:p>
        </w:tc>
        <w:tc>
          <w:tcPr>
            <w:tcW w:w="2126" w:type="dxa"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Pratt, 1951</w:t>
            </w:r>
          </w:p>
        </w:tc>
        <w:tc>
          <w:tcPr>
            <w:tcW w:w="10631" w:type="dxa"/>
          </w:tcPr>
          <w:p w:rsidR="00395707" w:rsidRPr="005B6108" w:rsidRDefault="00395707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The familial incidence of disseminated sclerosis and its significance</w:t>
            </w:r>
          </w:p>
        </w:tc>
      </w:tr>
      <w:tr w:rsidR="00395707" w:rsidRPr="005B6108" w:rsidTr="00CE64FC">
        <w:trPr>
          <w:trHeight w:val="274"/>
        </w:trPr>
        <w:tc>
          <w:tcPr>
            <w:tcW w:w="2836" w:type="dxa"/>
            <w:vMerge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Pratt, 1951</w:t>
            </w:r>
          </w:p>
        </w:tc>
        <w:tc>
          <w:tcPr>
            <w:tcW w:w="10631" w:type="dxa"/>
          </w:tcPr>
          <w:p w:rsidR="00395707" w:rsidRPr="005B6108" w:rsidRDefault="00395707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The familial occurrence of disseminated sclerosis</w:t>
            </w:r>
          </w:p>
        </w:tc>
      </w:tr>
      <w:tr w:rsidR="00395707" w:rsidRPr="005B6108" w:rsidTr="00CE64FC">
        <w:trPr>
          <w:trHeight w:val="274"/>
        </w:trPr>
        <w:tc>
          <w:tcPr>
            <w:tcW w:w="2836" w:type="dxa"/>
          </w:tcPr>
          <w:p w:rsidR="00395707" w:rsidRPr="005B6108" w:rsidRDefault="00395707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Not available of the full-text</w:t>
            </w:r>
          </w:p>
        </w:tc>
        <w:tc>
          <w:tcPr>
            <w:tcW w:w="2126" w:type="dxa"/>
          </w:tcPr>
          <w:p w:rsidR="00395707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Sazdovitch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2000</w:t>
            </w:r>
          </w:p>
        </w:tc>
        <w:tc>
          <w:tcPr>
            <w:tcW w:w="10631" w:type="dxa"/>
          </w:tcPr>
          <w:p w:rsidR="00395707" w:rsidRPr="005B6108" w:rsidRDefault="004E07C5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Familial multiple sclerosis: study of 357 consecutive patients</w:t>
            </w:r>
          </w:p>
        </w:tc>
      </w:tr>
      <w:tr w:rsidR="004E07C5" w:rsidRPr="005B6108" w:rsidTr="00CE64FC">
        <w:trPr>
          <w:trHeight w:val="25"/>
        </w:trPr>
        <w:tc>
          <w:tcPr>
            <w:tcW w:w="2836" w:type="dxa"/>
            <w:vMerge w:val="restart"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Inclusion of probable and possible cases</w:t>
            </w:r>
          </w:p>
        </w:tc>
        <w:tc>
          <w:tcPr>
            <w:tcW w:w="2126" w:type="dxa"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O'Gorman, 2011</w:t>
            </w:r>
          </w:p>
        </w:tc>
        <w:tc>
          <w:tcPr>
            <w:tcW w:w="10631" w:type="dxa"/>
          </w:tcPr>
          <w:p w:rsidR="004E07C5" w:rsidRPr="005B6108" w:rsidRDefault="004E07C5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Familial recurrence risks for multiple sclerosis in Australia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Romero-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Pinel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2010</w:t>
            </w:r>
          </w:p>
        </w:tc>
        <w:tc>
          <w:tcPr>
            <w:tcW w:w="10631" w:type="dxa"/>
          </w:tcPr>
          <w:p w:rsidR="004E07C5" w:rsidRPr="005B6108" w:rsidRDefault="004E07C5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Anticipation of age at onset in familial multiple sclerosis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Pohl, 2007</w:t>
            </w:r>
          </w:p>
        </w:tc>
        <w:tc>
          <w:tcPr>
            <w:tcW w:w="10631" w:type="dxa"/>
          </w:tcPr>
          <w:p w:rsidR="004E07C5" w:rsidRPr="005B6108" w:rsidRDefault="004E07C5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Paediatric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 multiple sclerosis and acute disseminated encephalomyelitis in Germany: results of a nationwide survey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Hader, 2007</w:t>
            </w:r>
          </w:p>
        </w:tc>
        <w:tc>
          <w:tcPr>
            <w:tcW w:w="10631" w:type="dxa"/>
          </w:tcPr>
          <w:p w:rsidR="004E07C5" w:rsidRPr="005B6108" w:rsidRDefault="004E07C5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Incidence and prevalence of multiple sclerosis in Saskatoon, Saskatchewan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Etemadifar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2007</w:t>
            </w:r>
          </w:p>
        </w:tc>
        <w:tc>
          <w:tcPr>
            <w:tcW w:w="10631" w:type="dxa"/>
          </w:tcPr>
          <w:p w:rsidR="004E07C5" w:rsidRPr="005B6108" w:rsidRDefault="004E07C5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Childhood-onset multiple sclerosis: report of 82 patients from Isfahan, Iran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87F34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El-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salem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2007</w:t>
            </w:r>
          </w:p>
        </w:tc>
        <w:tc>
          <w:tcPr>
            <w:tcW w:w="10631" w:type="dxa"/>
          </w:tcPr>
          <w:p w:rsidR="004E07C5" w:rsidRPr="005B6108" w:rsidRDefault="00487F34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Comparison of the natural history and prognostic features of early onset and adult onset multiple sclerosis in Jordanian population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87F34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El-Salem, 2006</w:t>
            </w:r>
          </w:p>
        </w:tc>
        <w:tc>
          <w:tcPr>
            <w:tcW w:w="10631" w:type="dxa"/>
          </w:tcPr>
          <w:p w:rsidR="004E07C5" w:rsidRPr="005B6108" w:rsidRDefault="00487F34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Multiple sclerosis in Jordan: A clinical and epidemiological study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87F34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Al-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araji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2005</w:t>
            </w:r>
          </w:p>
        </w:tc>
        <w:tc>
          <w:tcPr>
            <w:tcW w:w="10631" w:type="dxa"/>
          </w:tcPr>
          <w:p w:rsidR="004E07C5" w:rsidRPr="005B6108" w:rsidRDefault="00487F34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Multiple sclerosis in Iraq: does it have the same features encountered in Western countries?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87F34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Ozakbas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2003</w:t>
            </w:r>
          </w:p>
        </w:tc>
        <w:tc>
          <w:tcPr>
            <w:tcW w:w="10631" w:type="dxa"/>
          </w:tcPr>
          <w:p w:rsidR="004E07C5" w:rsidRPr="005B6108" w:rsidRDefault="00487F34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Childhood and juvenile onset multiple sclerosis: clinical and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paraclinical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 features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87F34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Daif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1998</w:t>
            </w:r>
          </w:p>
        </w:tc>
        <w:tc>
          <w:tcPr>
            <w:tcW w:w="10631" w:type="dxa"/>
          </w:tcPr>
          <w:p w:rsidR="004E07C5" w:rsidRPr="005B6108" w:rsidRDefault="00487F34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Pattern of presentation of multiple sclerosis in Saudi Arabia: analysis based on clinical and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paraclinical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 features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87F34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Carton, 1997</w:t>
            </w:r>
          </w:p>
        </w:tc>
        <w:tc>
          <w:tcPr>
            <w:tcW w:w="10631" w:type="dxa"/>
          </w:tcPr>
          <w:p w:rsidR="004E07C5" w:rsidRPr="005B6108" w:rsidRDefault="00487F34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Risks of multiple sclerosis in relatives of patients in Flanders, Belgium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87F34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Shepherd, 1996</w:t>
            </w:r>
          </w:p>
        </w:tc>
        <w:tc>
          <w:tcPr>
            <w:tcW w:w="10631" w:type="dxa"/>
          </w:tcPr>
          <w:p w:rsidR="004E07C5" w:rsidRPr="005B6108" w:rsidRDefault="00487F34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Prevalence of multiple sclerosis in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Rochdale</w:t>
            </w:r>
            <w:proofErr w:type="spellEnd"/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87F34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Robertson, 1996</w:t>
            </w:r>
          </w:p>
        </w:tc>
        <w:tc>
          <w:tcPr>
            <w:tcW w:w="10631" w:type="dxa"/>
          </w:tcPr>
          <w:p w:rsidR="004E07C5" w:rsidRPr="005B6108" w:rsidRDefault="00487F34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Age-adjusted recurrence risks for relatives of patients with multiple sclerosis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87F34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Sharpe, 1995</w:t>
            </w:r>
          </w:p>
        </w:tc>
        <w:tc>
          <w:tcPr>
            <w:tcW w:w="10631" w:type="dxa"/>
          </w:tcPr>
          <w:p w:rsidR="004E07C5" w:rsidRPr="005B6108" w:rsidRDefault="00487F34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Multiple sclerosis in island populations: prevalence in the Bailiwicks of Guernsey and Jersey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487F34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Al-Din, 1995</w:t>
            </w:r>
          </w:p>
        </w:tc>
        <w:tc>
          <w:tcPr>
            <w:tcW w:w="10631" w:type="dxa"/>
          </w:tcPr>
          <w:p w:rsidR="004E07C5" w:rsidRPr="005B6108" w:rsidRDefault="00487F34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Multiple sclerosis in Arabs in Jordan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AE109F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Alvarez, 1992</w:t>
            </w:r>
          </w:p>
        </w:tc>
        <w:tc>
          <w:tcPr>
            <w:tcW w:w="10631" w:type="dxa"/>
          </w:tcPr>
          <w:p w:rsidR="004E07C5" w:rsidRPr="005B6108" w:rsidRDefault="00AE109F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Multiple sclerosis in Chile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AE109F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Weinshenker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1990</w:t>
            </w:r>
          </w:p>
        </w:tc>
        <w:tc>
          <w:tcPr>
            <w:tcW w:w="10631" w:type="dxa"/>
          </w:tcPr>
          <w:p w:rsidR="004E07C5" w:rsidRPr="005B6108" w:rsidRDefault="00AE109F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A comparison of sporadic and familial multiple sclerosis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AE109F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Sadovnick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1988</w:t>
            </w:r>
          </w:p>
        </w:tc>
        <w:tc>
          <w:tcPr>
            <w:tcW w:w="10631" w:type="dxa"/>
          </w:tcPr>
          <w:p w:rsidR="004E07C5" w:rsidRPr="005B6108" w:rsidRDefault="00AE109F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Multiple sclerosis: updated risks for relatives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AE109F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Phadke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1987</w:t>
            </w:r>
          </w:p>
        </w:tc>
        <w:tc>
          <w:tcPr>
            <w:tcW w:w="10631" w:type="dxa"/>
          </w:tcPr>
          <w:p w:rsidR="004E07C5" w:rsidRPr="005B6108" w:rsidRDefault="00AE109F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Epidemiology of multiple sclerosis in the north-east (Grampian Region) of Scotland - an update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AE109F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Poser, 1979</w:t>
            </w:r>
          </w:p>
        </w:tc>
        <w:tc>
          <w:tcPr>
            <w:tcW w:w="10631" w:type="dxa"/>
          </w:tcPr>
          <w:p w:rsidR="004E07C5" w:rsidRPr="005B6108" w:rsidRDefault="00AE109F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Clinical data and the identification of special forms of multiple sclerosis in 1271 cases studied with a standardized documentation system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0C3079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Morariu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1974</w:t>
            </w:r>
          </w:p>
        </w:tc>
        <w:tc>
          <w:tcPr>
            <w:tcW w:w="10631" w:type="dxa"/>
          </w:tcPr>
          <w:p w:rsidR="004E07C5" w:rsidRPr="005B6108" w:rsidRDefault="000C3079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Multiple sclerosis in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transylvania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: A zone of transition in frequency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0C3079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Gudmundsson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1974</w:t>
            </w:r>
          </w:p>
        </w:tc>
        <w:tc>
          <w:tcPr>
            <w:tcW w:w="10631" w:type="dxa"/>
          </w:tcPr>
          <w:p w:rsidR="004E07C5" w:rsidRPr="005B6108" w:rsidRDefault="000C3079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Further studies on multiple sclerosis in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iceland</w:t>
            </w:r>
            <w:proofErr w:type="spellEnd"/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0C3079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Schapira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1963</w:t>
            </w:r>
          </w:p>
        </w:tc>
        <w:tc>
          <w:tcPr>
            <w:tcW w:w="10631" w:type="dxa"/>
          </w:tcPr>
          <w:p w:rsidR="004E07C5" w:rsidRPr="005B6108" w:rsidRDefault="000C3079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Familial and conjugal multiple sclerosis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0C3079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Sutherland, 1956</w:t>
            </w:r>
          </w:p>
        </w:tc>
        <w:tc>
          <w:tcPr>
            <w:tcW w:w="10631" w:type="dxa"/>
          </w:tcPr>
          <w:p w:rsidR="004E07C5" w:rsidRPr="005B6108" w:rsidRDefault="000C3079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Observations on the prevalence of multiple sclerosis in Northern Scotland</w:t>
            </w:r>
          </w:p>
        </w:tc>
      </w:tr>
      <w:tr w:rsidR="004E07C5" w:rsidRPr="005B6108" w:rsidTr="00CE64FC">
        <w:trPr>
          <w:trHeight w:val="20"/>
        </w:trPr>
        <w:tc>
          <w:tcPr>
            <w:tcW w:w="2836" w:type="dxa"/>
            <w:vMerge/>
          </w:tcPr>
          <w:p w:rsidR="004E07C5" w:rsidRPr="005B6108" w:rsidRDefault="004E07C5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E07C5" w:rsidRPr="005B6108" w:rsidRDefault="000C3079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Millar, 1954</w:t>
            </w:r>
          </w:p>
        </w:tc>
        <w:tc>
          <w:tcPr>
            <w:tcW w:w="10631" w:type="dxa"/>
          </w:tcPr>
          <w:p w:rsidR="004E07C5" w:rsidRPr="005B6108" w:rsidRDefault="000C3079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Familial incidence of disseminated sclerosis in Northern Ireland</w:t>
            </w:r>
          </w:p>
        </w:tc>
      </w:tr>
      <w:tr w:rsidR="000C3079" w:rsidRPr="005B6108" w:rsidTr="00CE64FC">
        <w:trPr>
          <w:trHeight w:val="20"/>
        </w:trPr>
        <w:tc>
          <w:tcPr>
            <w:tcW w:w="2836" w:type="dxa"/>
          </w:tcPr>
          <w:p w:rsidR="000C3079" w:rsidRPr="005B6108" w:rsidRDefault="000C3079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Not determination of target population</w:t>
            </w:r>
          </w:p>
        </w:tc>
        <w:tc>
          <w:tcPr>
            <w:tcW w:w="2126" w:type="dxa"/>
          </w:tcPr>
          <w:p w:rsidR="000C3079" w:rsidRPr="005B6108" w:rsidRDefault="0021370D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Viswanathan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2013</w:t>
            </w:r>
          </w:p>
        </w:tc>
        <w:tc>
          <w:tcPr>
            <w:tcW w:w="10631" w:type="dxa"/>
          </w:tcPr>
          <w:p w:rsidR="000C3079" w:rsidRPr="005B6108" w:rsidRDefault="0021370D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Multiple Sclerosis in Malaysia: Demographics, Clinical Features, and Neuroimaging Characteristics</w:t>
            </w:r>
          </w:p>
        </w:tc>
      </w:tr>
      <w:tr w:rsidR="00C96B76" w:rsidRPr="005B6108" w:rsidTr="00CE64FC">
        <w:trPr>
          <w:trHeight w:val="23"/>
        </w:trPr>
        <w:tc>
          <w:tcPr>
            <w:tcW w:w="2836" w:type="dxa"/>
            <w:vMerge w:val="restart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Low quality</w:t>
            </w: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Chinea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2018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Family distribution in multiple sclerosis: a study of the prevalence of familial recurrence in Puerto Rico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Khoshravesh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2016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Awareness, risk perception, and protective behaviors in regard to multiple sclerosis among people in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Sanandaj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Iran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Esposito, 2015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Impact of MS genetic loci on familial aggregation, clinical phenotype, and disease prediction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Farez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2014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Low familial risks for multiple sclerosis in Buenos Aires, Argentina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Deleu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2013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Prevalence, demographics and clinical characteristics of multiple sclerosis in Qatar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Danesh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-Sani, 2013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Clinical assessment of orofacial manifestations in 500 patients with multiple sclerosis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Baghizadeh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2013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Clinical and demographic factors affecting disease severity in patients with multiple sclerosis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Pourmemari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2011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Epidemiologic variables in Multiple sclerosis patients in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Zanjan</w:t>
            </w:r>
            <w:proofErr w:type="spellEnd"/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Inshasi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2011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Prevalence of multiple sclerosis in Dubai, United Arab Emirates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Sawaya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2009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Multiple sclerosis in Lebanon: a review of 45 cases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Mazaheri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2008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Clinical and epidemiological features of early and adult onset multiple sclerosis in Hamedan, Iran, 2004 2005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Koch, 2008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Progression in familial and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nonfamilial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 MS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Siritho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2007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A retrospective study of multiple sclerosis in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Siriraj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 Hospital,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Bankok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Thailand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Ghabaae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, 2007 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Epidemiology of multiple sclerosis in Tehran: a three year study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Kouroumalos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2005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Familial incidence of multiple sclerosis in Chania, Crete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Amela-Peris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, 2004 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Familial multiple sclerosis in Canary Islands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Zorzon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2003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Risk factors of multiple sclerosis: a case-control study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Kalanie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2003</w:t>
            </w:r>
          </w:p>
        </w:tc>
        <w:tc>
          <w:tcPr>
            <w:tcW w:w="10631" w:type="dxa"/>
          </w:tcPr>
          <w:p w:rsidR="00C96B76" w:rsidRPr="005B6108" w:rsidRDefault="00C96B76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Multiple sclerosis: report on 200 cases from Iran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5B6108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Simone, 2002</w:t>
            </w:r>
          </w:p>
        </w:tc>
        <w:tc>
          <w:tcPr>
            <w:tcW w:w="10631" w:type="dxa"/>
          </w:tcPr>
          <w:p w:rsidR="00C96B76" w:rsidRPr="005B6108" w:rsidRDefault="005B6108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Course and prognosis in early-onset MS: comparison with adult-onset forms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5B6108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Yu, 1989 </w:t>
            </w:r>
          </w:p>
        </w:tc>
        <w:tc>
          <w:tcPr>
            <w:tcW w:w="10631" w:type="dxa"/>
          </w:tcPr>
          <w:p w:rsidR="00C96B76" w:rsidRPr="005B6108" w:rsidRDefault="005B6108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Multiple sclerosis amongst Chinese in Hong Kong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5B6108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Tan, 1988</w:t>
            </w:r>
          </w:p>
        </w:tc>
        <w:tc>
          <w:tcPr>
            <w:tcW w:w="10631" w:type="dxa"/>
          </w:tcPr>
          <w:p w:rsidR="00C96B76" w:rsidRPr="005B6108" w:rsidRDefault="005B6108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Multiple Sclerosis in Malaysia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5B6108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Shibasaki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1981</w:t>
            </w:r>
          </w:p>
        </w:tc>
        <w:tc>
          <w:tcPr>
            <w:tcW w:w="10631" w:type="dxa"/>
          </w:tcPr>
          <w:p w:rsidR="00C96B76" w:rsidRPr="005B6108" w:rsidRDefault="005B6108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Racial modification of clinical picture of multiple sclerosis: comparison between British and Japanese patients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5B6108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Wikstrom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1975</w:t>
            </w:r>
          </w:p>
        </w:tc>
        <w:tc>
          <w:tcPr>
            <w:tcW w:w="10631" w:type="dxa"/>
          </w:tcPr>
          <w:p w:rsidR="00C96B76" w:rsidRPr="005B6108" w:rsidRDefault="005B6108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Studies on the clustering of multiple sclerosis in Finland II: </w:t>
            </w: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microepidemiology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 xml:space="preserve"> in one high-risk county with special reference to familial cases</w:t>
            </w:r>
          </w:p>
        </w:tc>
      </w:tr>
      <w:tr w:rsidR="00C96B76" w:rsidRPr="005B6108" w:rsidTr="00CE64FC">
        <w:trPr>
          <w:trHeight w:val="20"/>
        </w:trPr>
        <w:tc>
          <w:tcPr>
            <w:tcW w:w="2836" w:type="dxa"/>
            <w:vMerge/>
          </w:tcPr>
          <w:p w:rsidR="00C96B76" w:rsidRPr="005B6108" w:rsidRDefault="00C96B76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C96B76" w:rsidRPr="005B6108" w:rsidRDefault="005B6108" w:rsidP="005B610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Cendrowski</w:t>
            </w:r>
            <w:proofErr w:type="spellEnd"/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, 1967</w:t>
            </w:r>
          </w:p>
        </w:tc>
        <w:tc>
          <w:tcPr>
            <w:tcW w:w="10631" w:type="dxa"/>
          </w:tcPr>
          <w:p w:rsidR="00C96B76" w:rsidRPr="005B6108" w:rsidRDefault="005B6108" w:rsidP="005B610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6108">
              <w:rPr>
                <w:rFonts w:ascii="Times New Roman" w:hAnsi="Times New Roman" w:cs="Times New Roman"/>
                <w:sz w:val="20"/>
                <w:szCs w:val="20"/>
              </w:rPr>
              <w:t>Familial multiple sclerosis in Poland. Part 1. Geographical distribution of the disease</w:t>
            </w:r>
          </w:p>
        </w:tc>
      </w:tr>
    </w:tbl>
    <w:p w:rsidR="001D3AD8" w:rsidRPr="005B6108" w:rsidRDefault="005B6108" w:rsidP="005B610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NMO: </w:t>
      </w:r>
      <w:proofErr w:type="spellStart"/>
      <w:r w:rsidRPr="00EE27D1">
        <w:rPr>
          <w:rFonts w:ascii="Times New Roman" w:hAnsi="Times New Roman" w:cs="Times New Roman"/>
        </w:rPr>
        <w:t>neuromyelitis</w:t>
      </w:r>
      <w:proofErr w:type="spellEnd"/>
      <w:r w:rsidRPr="00EE27D1">
        <w:rPr>
          <w:rFonts w:ascii="Times New Roman" w:hAnsi="Times New Roman" w:cs="Times New Roman"/>
        </w:rPr>
        <w:t xml:space="preserve"> </w:t>
      </w:r>
      <w:proofErr w:type="spellStart"/>
      <w:r w:rsidRPr="00EE27D1">
        <w:rPr>
          <w:rFonts w:ascii="Times New Roman" w:hAnsi="Times New Roman" w:cs="Times New Roman"/>
        </w:rPr>
        <w:t>optica</w:t>
      </w:r>
      <w:proofErr w:type="spellEnd"/>
      <w:r>
        <w:rPr>
          <w:rFonts w:ascii="Times New Roman" w:hAnsi="Times New Roman" w:cs="Times New Roman"/>
        </w:rPr>
        <w:t>; ADS: A</w:t>
      </w:r>
      <w:r w:rsidRPr="00EE27D1">
        <w:rPr>
          <w:rFonts w:ascii="Times New Roman" w:hAnsi="Times New Roman" w:cs="Times New Roman"/>
        </w:rPr>
        <w:t>cquired demyelinating syndromes</w:t>
      </w:r>
    </w:p>
    <w:sectPr w:rsidR="001D3AD8" w:rsidRPr="005B6108" w:rsidSect="00CE64F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052"/>
    <w:rsid w:val="00000803"/>
    <w:rsid w:val="00003C05"/>
    <w:rsid w:val="00004AF7"/>
    <w:rsid w:val="0000524D"/>
    <w:rsid w:val="000061CC"/>
    <w:rsid w:val="00006590"/>
    <w:rsid w:val="0000727D"/>
    <w:rsid w:val="00011E34"/>
    <w:rsid w:val="000121BE"/>
    <w:rsid w:val="00012698"/>
    <w:rsid w:val="00013EEF"/>
    <w:rsid w:val="00016A92"/>
    <w:rsid w:val="0002069F"/>
    <w:rsid w:val="00021EDE"/>
    <w:rsid w:val="0002248F"/>
    <w:rsid w:val="0002252A"/>
    <w:rsid w:val="00024619"/>
    <w:rsid w:val="000264DE"/>
    <w:rsid w:val="00030433"/>
    <w:rsid w:val="000356EE"/>
    <w:rsid w:val="000366D6"/>
    <w:rsid w:val="00042F6E"/>
    <w:rsid w:val="00043426"/>
    <w:rsid w:val="00044ECD"/>
    <w:rsid w:val="00045846"/>
    <w:rsid w:val="00045860"/>
    <w:rsid w:val="00047C2A"/>
    <w:rsid w:val="00047ED1"/>
    <w:rsid w:val="00051014"/>
    <w:rsid w:val="00051517"/>
    <w:rsid w:val="00051FAA"/>
    <w:rsid w:val="00052515"/>
    <w:rsid w:val="00052F40"/>
    <w:rsid w:val="0005682B"/>
    <w:rsid w:val="00056A15"/>
    <w:rsid w:val="0006148A"/>
    <w:rsid w:val="00061D00"/>
    <w:rsid w:val="00062C7B"/>
    <w:rsid w:val="00063FF7"/>
    <w:rsid w:val="00064911"/>
    <w:rsid w:val="00064C56"/>
    <w:rsid w:val="0006686D"/>
    <w:rsid w:val="00066D37"/>
    <w:rsid w:val="00066F64"/>
    <w:rsid w:val="000675C2"/>
    <w:rsid w:val="00070231"/>
    <w:rsid w:val="000706F5"/>
    <w:rsid w:val="00075BA4"/>
    <w:rsid w:val="00076051"/>
    <w:rsid w:val="00077C12"/>
    <w:rsid w:val="00081215"/>
    <w:rsid w:val="000827DC"/>
    <w:rsid w:val="00083013"/>
    <w:rsid w:val="00083CBC"/>
    <w:rsid w:val="000857A1"/>
    <w:rsid w:val="00087673"/>
    <w:rsid w:val="00093C5F"/>
    <w:rsid w:val="00094D02"/>
    <w:rsid w:val="00095654"/>
    <w:rsid w:val="000977A2"/>
    <w:rsid w:val="00097B1B"/>
    <w:rsid w:val="00097BCE"/>
    <w:rsid w:val="00097DC0"/>
    <w:rsid w:val="00097DE1"/>
    <w:rsid w:val="000A112F"/>
    <w:rsid w:val="000A1C8A"/>
    <w:rsid w:val="000A1D44"/>
    <w:rsid w:val="000A3642"/>
    <w:rsid w:val="000A3A36"/>
    <w:rsid w:val="000A3B04"/>
    <w:rsid w:val="000A61FB"/>
    <w:rsid w:val="000B10E4"/>
    <w:rsid w:val="000B1B1B"/>
    <w:rsid w:val="000B1D6D"/>
    <w:rsid w:val="000B537B"/>
    <w:rsid w:val="000B649E"/>
    <w:rsid w:val="000B71B3"/>
    <w:rsid w:val="000B726B"/>
    <w:rsid w:val="000C09DD"/>
    <w:rsid w:val="000C3079"/>
    <w:rsid w:val="000C55ED"/>
    <w:rsid w:val="000C6343"/>
    <w:rsid w:val="000C66C3"/>
    <w:rsid w:val="000C7157"/>
    <w:rsid w:val="000C754E"/>
    <w:rsid w:val="000C783E"/>
    <w:rsid w:val="000C7C54"/>
    <w:rsid w:val="000D0793"/>
    <w:rsid w:val="000D39AC"/>
    <w:rsid w:val="000D3A6D"/>
    <w:rsid w:val="000D5D0A"/>
    <w:rsid w:val="000D5DE5"/>
    <w:rsid w:val="000D6325"/>
    <w:rsid w:val="000E0DD9"/>
    <w:rsid w:val="000E0FD3"/>
    <w:rsid w:val="000E2F3D"/>
    <w:rsid w:val="000E3F15"/>
    <w:rsid w:val="000E45A8"/>
    <w:rsid w:val="000E51BA"/>
    <w:rsid w:val="000E6818"/>
    <w:rsid w:val="000F08A6"/>
    <w:rsid w:val="000F0D7B"/>
    <w:rsid w:val="000F15B0"/>
    <w:rsid w:val="000F17CF"/>
    <w:rsid w:val="000F4422"/>
    <w:rsid w:val="00101930"/>
    <w:rsid w:val="001022C0"/>
    <w:rsid w:val="00106223"/>
    <w:rsid w:val="001077C7"/>
    <w:rsid w:val="00107C2D"/>
    <w:rsid w:val="00107E90"/>
    <w:rsid w:val="00110052"/>
    <w:rsid w:val="00110434"/>
    <w:rsid w:val="00111D60"/>
    <w:rsid w:val="00112171"/>
    <w:rsid w:val="00112503"/>
    <w:rsid w:val="00113AE3"/>
    <w:rsid w:val="00114DCB"/>
    <w:rsid w:val="00114E1E"/>
    <w:rsid w:val="00116640"/>
    <w:rsid w:val="00122046"/>
    <w:rsid w:val="0012250C"/>
    <w:rsid w:val="001241FB"/>
    <w:rsid w:val="00124607"/>
    <w:rsid w:val="00124C5A"/>
    <w:rsid w:val="00124E98"/>
    <w:rsid w:val="001258A4"/>
    <w:rsid w:val="00126F33"/>
    <w:rsid w:val="001318A3"/>
    <w:rsid w:val="00132575"/>
    <w:rsid w:val="001327C9"/>
    <w:rsid w:val="0013287F"/>
    <w:rsid w:val="001369F4"/>
    <w:rsid w:val="001372F9"/>
    <w:rsid w:val="00137668"/>
    <w:rsid w:val="001376A9"/>
    <w:rsid w:val="00140CB1"/>
    <w:rsid w:val="001415AD"/>
    <w:rsid w:val="00141EA1"/>
    <w:rsid w:val="00142687"/>
    <w:rsid w:val="00142A15"/>
    <w:rsid w:val="00143C26"/>
    <w:rsid w:val="0014427B"/>
    <w:rsid w:val="0014439E"/>
    <w:rsid w:val="00145F1D"/>
    <w:rsid w:val="0014662C"/>
    <w:rsid w:val="00146B16"/>
    <w:rsid w:val="00147055"/>
    <w:rsid w:val="00147921"/>
    <w:rsid w:val="00152AF9"/>
    <w:rsid w:val="00153D06"/>
    <w:rsid w:val="00155D80"/>
    <w:rsid w:val="001612D1"/>
    <w:rsid w:val="001623BA"/>
    <w:rsid w:val="00163127"/>
    <w:rsid w:val="00164008"/>
    <w:rsid w:val="00164066"/>
    <w:rsid w:val="00165DF5"/>
    <w:rsid w:val="001664C3"/>
    <w:rsid w:val="001667EA"/>
    <w:rsid w:val="00166FDE"/>
    <w:rsid w:val="00172E08"/>
    <w:rsid w:val="00175286"/>
    <w:rsid w:val="00175380"/>
    <w:rsid w:val="00181119"/>
    <w:rsid w:val="0018208E"/>
    <w:rsid w:val="00182805"/>
    <w:rsid w:val="0018652C"/>
    <w:rsid w:val="00186597"/>
    <w:rsid w:val="00191B19"/>
    <w:rsid w:val="00192861"/>
    <w:rsid w:val="00192FC3"/>
    <w:rsid w:val="0019571B"/>
    <w:rsid w:val="001957C9"/>
    <w:rsid w:val="001A1E26"/>
    <w:rsid w:val="001A3470"/>
    <w:rsid w:val="001A3E1E"/>
    <w:rsid w:val="001A44AC"/>
    <w:rsid w:val="001B2180"/>
    <w:rsid w:val="001B2D75"/>
    <w:rsid w:val="001B3BA4"/>
    <w:rsid w:val="001B3C5F"/>
    <w:rsid w:val="001B447A"/>
    <w:rsid w:val="001B52CB"/>
    <w:rsid w:val="001B6431"/>
    <w:rsid w:val="001B71AB"/>
    <w:rsid w:val="001C0317"/>
    <w:rsid w:val="001C0788"/>
    <w:rsid w:val="001C2B99"/>
    <w:rsid w:val="001C41CC"/>
    <w:rsid w:val="001C568C"/>
    <w:rsid w:val="001C702A"/>
    <w:rsid w:val="001C72D8"/>
    <w:rsid w:val="001D0182"/>
    <w:rsid w:val="001D077D"/>
    <w:rsid w:val="001D0DF3"/>
    <w:rsid w:val="001D11C8"/>
    <w:rsid w:val="001D2483"/>
    <w:rsid w:val="001D3535"/>
    <w:rsid w:val="001D397F"/>
    <w:rsid w:val="001D3AD8"/>
    <w:rsid w:val="001D4E3E"/>
    <w:rsid w:val="001D6E35"/>
    <w:rsid w:val="001D73AC"/>
    <w:rsid w:val="001E0A7C"/>
    <w:rsid w:val="001E0AD1"/>
    <w:rsid w:val="001E136C"/>
    <w:rsid w:val="001E18F8"/>
    <w:rsid w:val="001E1DD2"/>
    <w:rsid w:val="001E4F8F"/>
    <w:rsid w:val="001E5D94"/>
    <w:rsid w:val="001E74C4"/>
    <w:rsid w:val="001F095F"/>
    <w:rsid w:val="001F0B96"/>
    <w:rsid w:val="001F19B1"/>
    <w:rsid w:val="001F1DB7"/>
    <w:rsid w:val="001F4756"/>
    <w:rsid w:val="001F51F3"/>
    <w:rsid w:val="00200A2C"/>
    <w:rsid w:val="0020182C"/>
    <w:rsid w:val="002029D5"/>
    <w:rsid w:val="00205535"/>
    <w:rsid w:val="00206AEA"/>
    <w:rsid w:val="00206FD7"/>
    <w:rsid w:val="002123B8"/>
    <w:rsid w:val="00212AF4"/>
    <w:rsid w:val="00212B08"/>
    <w:rsid w:val="0021319A"/>
    <w:rsid w:val="0021370D"/>
    <w:rsid w:val="002139BB"/>
    <w:rsid w:val="00215879"/>
    <w:rsid w:val="0021610B"/>
    <w:rsid w:val="002164F0"/>
    <w:rsid w:val="00217031"/>
    <w:rsid w:val="002177F5"/>
    <w:rsid w:val="0022060F"/>
    <w:rsid w:val="00220AB1"/>
    <w:rsid w:val="0022103F"/>
    <w:rsid w:val="002215A7"/>
    <w:rsid w:val="00222C5B"/>
    <w:rsid w:val="0022334A"/>
    <w:rsid w:val="00224391"/>
    <w:rsid w:val="0022585E"/>
    <w:rsid w:val="00225C7E"/>
    <w:rsid w:val="00226A64"/>
    <w:rsid w:val="002276BA"/>
    <w:rsid w:val="00227A7D"/>
    <w:rsid w:val="00230715"/>
    <w:rsid w:val="00231D05"/>
    <w:rsid w:val="00233296"/>
    <w:rsid w:val="00234671"/>
    <w:rsid w:val="00234EDA"/>
    <w:rsid w:val="00235332"/>
    <w:rsid w:val="002357E4"/>
    <w:rsid w:val="0023605A"/>
    <w:rsid w:val="00240B9C"/>
    <w:rsid w:val="0024125E"/>
    <w:rsid w:val="00241C2E"/>
    <w:rsid w:val="0024250F"/>
    <w:rsid w:val="00242E87"/>
    <w:rsid w:val="002435D0"/>
    <w:rsid w:val="00244B88"/>
    <w:rsid w:val="00244DA3"/>
    <w:rsid w:val="0024595C"/>
    <w:rsid w:val="00251524"/>
    <w:rsid w:val="00252D1A"/>
    <w:rsid w:val="00253DBF"/>
    <w:rsid w:val="0025499A"/>
    <w:rsid w:val="00255DED"/>
    <w:rsid w:val="00256C89"/>
    <w:rsid w:val="00256F48"/>
    <w:rsid w:val="00257285"/>
    <w:rsid w:val="002647DA"/>
    <w:rsid w:val="00265CD2"/>
    <w:rsid w:val="002667FD"/>
    <w:rsid w:val="00266AAE"/>
    <w:rsid w:val="00271F78"/>
    <w:rsid w:val="0027413A"/>
    <w:rsid w:val="0027790E"/>
    <w:rsid w:val="0028030B"/>
    <w:rsid w:val="002826F5"/>
    <w:rsid w:val="00284052"/>
    <w:rsid w:val="00284497"/>
    <w:rsid w:val="00285AE2"/>
    <w:rsid w:val="002936D4"/>
    <w:rsid w:val="002941B9"/>
    <w:rsid w:val="00295B82"/>
    <w:rsid w:val="00295C44"/>
    <w:rsid w:val="0029634C"/>
    <w:rsid w:val="002963C0"/>
    <w:rsid w:val="002A0751"/>
    <w:rsid w:val="002A0AF7"/>
    <w:rsid w:val="002A1820"/>
    <w:rsid w:val="002A2230"/>
    <w:rsid w:val="002A248B"/>
    <w:rsid w:val="002A37C3"/>
    <w:rsid w:val="002A3DE0"/>
    <w:rsid w:val="002A4419"/>
    <w:rsid w:val="002A45AE"/>
    <w:rsid w:val="002B5970"/>
    <w:rsid w:val="002B5CBC"/>
    <w:rsid w:val="002C001F"/>
    <w:rsid w:val="002C21D9"/>
    <w:rsid w:val="002C33B8"/>
    <w:rsid w:val="002C398D"/>
    <w:rsid w:val="002C5230"/>
    <w:rsid w:val="002C53C8"/>
    <w:rsid w:val="002C5452"/>
    <w:rsid w:val="002C57C7"/>
    <w:rsid w:val="002C5F12"/>
    <w:rsid w:val="002D27BA"/>
    <w:rsid w:val="002D50D5"/>
    <w:rsid w:val="002D6918"/>
    <w:rsid w:val="002D6A15"/>
    <w:rsid w:val="002D75D1"/>
    <w:rsid w:val="002E2963"/>
    <w:rsid w:val="002E43CB"/>
    <w:rsid w:val="002E4848"/>
    <w:rsid w:val="002E4D38"/>
    <w:rsid w:val="002E64DC"/>
    <w:rsid w:val="002E71D2"/>
    <w:rsid w:val="002E78CA"/>
    <w:rsid w:val="002F1B50"/>
    <w:rsid w:val="002F47F0"/>
    <w:rsid w:val="002F49A8"/>
    <w:rsid w:val="002F4BFB"/>
    <w:rsid w:val="002F4F3E"/>
    <w:rsid w:val="002F6382"/>
    <w:rsid w:val="002F6CB1"/>
    <w:rsid w:val="00301105"/>
    <w:rsid w:val="00301CF5"/>
    <w:rsid w:val="003038D9"/>
    <w:rsid w:val="00303A49"/>
    <w:rsid w:val="00305AC6"/>
    <w:rsid w:val="00310A25"/>
    <w:rsid w:val="00311B37"/>
    <w:rsid w:val="00311C81"/>
    <w:rsid w:val="0031218F"/>
    <w:rsid w:val="00315477"/>
    <w:rsid w:val="00315CB8"/>
    <w:rsid w:val="0031666C"/>
    <w:rsid w:val="00317D55"/>
    <w:rsid w:val="00324453"/>
    <w:rsid w:val="00324E95"/>
    <w:rsid w:val="0032700E"/>
    <w:rsid w:val="00331581"/>
    <w:rsid w:val="00331B2F"/>
    <w:rsid w:val="00332A54"/>
    <w:rsid w:val="00333102"/>
    <w:rsid w:val="00333476"/>
    <w:rsid w:val="00333D29"/>
    <w:rsid w:val="00335EA1"/>
    <w:rsid w:val="003363F3"/>
    <w:rsid w:val="0033785A"/>
    <w:rsid w:val="00340718"/>
    <w:rsid w:val="00340D9B"/>
    <w:rsid w:val="00341EF1"/>
    <w:rsid w:val="003425BC"/>
    <w:rsid w:val="00345938"/>
    <w:rsid w:val="00346F1B"/>
    <w:rsid w:val="00347014"/>
    <w:rsid w:val="00347F05"/>
    <w:rsid w:val="00354982"/>
    <w:rsid w:val="003556A1"/>
    <w:rsid w:val="00356341"/>
    <w:rsid w:val="00356491"/>
    <w:rsid w:val="00357D9B"/>
    <w:rsid w:val="00357F4F"/>
    <w:rsid w:val="00361B31"/>
    <w:rsid w:val="00362627"/>
    <w:rsid w:val="00363CCA"/>
    <w:rsid w:val="003655C9"/>
    <w:rsid w:val="00371EB9"/>
    <w:rsid w:val="00374660"/>
    <w:rsid w:val="00374CBE"/>
    <w:rsid w:val="00374FFE"/>
    <w:rsid w:val="00375D20"/>
    <w:rsid w:val="00376B50"/>
    <w:rsid w:val="00377348"/>
    <w:rsid w:val="003807B7"/>
    <w:rsid w:val="003838C3"/>
    <w:rsid w:val="00385357"/>
    <w:rsid w:val="0038583F"/>
    <w:rsid w:val="00385DDC"/>
    <w:rsid w:val="00386224"/>
    <w:rsid w:val="00387AC2"/>
    <w:rsid w:val="00387C96"/>
    <w:rsid w:val="00392726"/>
    <w:rsid w:val="00393080"/>
    <w:rsid w:val="0039467F"/>
    <w:rsid w:val="00395707"/>
    <w:rsid w:val="00396403"/>
    <w:rsid w:val="003A0044"/>
    <w:rsid w:val="003A4712"/>
    <w:rsid w:val="003B0756"/>
    <w:rsid w:val="003B2E93"/>
    <w:rsid w:val="003B51AB"/>
    <w:rsid w:val="003B51B5"/>
    <w:rsid w:val="003B5836"/>
    <w:rsid w:val="003B5CA9"/>
    <w:rsid w:val="003B5D80"/>
    <w:rsid w:val="003C0267"/>
    <w:rsid w:val="003C0AD3"/>
    <w:rsid w:val="003C127E"/>
    <w:rsid w:val="003C1412"/>
    <w:rsid w:val="003C2EED"/>
    <w:rsid w:val="003C3739"/>
    <w:rsid w:val="003C43FB"/>
    <w:rsid w:val="003C55E2"/>
    <w:rsid w:val="003D0E87"/>
    <w:rsid w:val="003D1B4C"/>
    <w:rsid w:val="003D1EBB"/>
    <w:rsid w:val="003D2A43"/>
    <w:rsid w:val="003D48BE"/>
    <w:rsid w:val="003D5A96"/>
    <w:rsid w:val="003D6036"/>
    <w:rsid w:val="003E0AF0"/>
    <w:rsid w:val="003E0D4F"/>
    <w:rsid w:val="003E102C"/>
    <w:rsid w:val="003E20A4"/>
    <w:rsid w:val="003E2FDA"/>
    <w:rsid w:val="003E3591"/>
    <w:rsid w:val="003E394F"/>
    <w:rsid w:val="003E3FE7"/>
    <w:rsid w:val="003F0303"/>
    <w:rsid w:val="003F1F02"/>
    <w:rsid w:val="003F1F55"/>
    <w:rsid w:val="003F286B"/>
    <w:rsid w:val="003F289C"/>
    <w:rsid w:val="003F2A70"/>
    <w:rsid w:val="003F3631"/>
    <w:rsid w:val="003F681F"/>
    <w:rsid w:val="003F6FAB"/>
    <w:rsid w:val="004003BE"/>
    <w:rsid w:val="0040139F"/>
    <w:rsid w:val="0040352F"/>
    <w:rsid w:val="00403ABE"/>
    <w:rsid w:val="00403F61"/>
    <w:rsid w:val="004051A2"/>
    <w:rsid w:val="0040526C"/>
    <w:rsid w:val="004069C4"/>
    <w:rsid w:val="00411B42"/>
    <w:rsid w:val="004141B8"/>
    <w:rsid w:val="00416AF6"/>
    <w:rsid w:val="00417B4F"/>
    <w:rsid w:val="00417C1C"/>
    <w:rsid w:val="004201E1"/>
    <w:rsid w:val="00420433"/>
    <w:rsid w:val="00423B66"/>
    <w:rsid w:val="004243FC"/>
    <w:rsid w:val="00424731"/>
    <w:rsid w:val="004248A5"/>
    <w:rsid w:val="00424A37"/>
    <w:rsid w:val="00430BBB"/>
    <w:rsid w:val="0043167C"/>
    <w:rsid w:val="00433ECA"/>
    <w:rsid w:val="00434D97"/>
    <w:rsid w:val="00435922"/>
    <w:rsid w:val="00435FCE"/>
    <w:rsid w:val="00440800"/>
    <w:rsid w:val="004433FE"/>
    <w:rsid w:val="00444863"/>
    <w:rsid w:val="00445A2D"/>
    <w:rsid w:val="00445FA2"/>
    <w:rsid w:val="00447071"/>
    <w:rsid w:val="00450A1B"/>
    <w:rsid w:val="00450B21"/>
    <w:rsid w:val="00450F45"/>
    <w:rsid w:val="0045192A"/>
    <w:rsid w:val="00453244"/>
    <w:rsid w:val="00453706"/>
    <w:rsid w:val="00453B2D"/>
    <w:rsid w:val="00453D22"/>
    <w:rsid w:val="004565E9"/>
    <w:rsid w:val="00457459"/>
    <w:rsid w:val="00457762"/>
    <w:rsid w:val="00461B49"/>
    <w:rsid w:val="00462F56"/>
    <w:rsid w:val="004642DA"/>
    <w:rsid w:val="00465133"/>
    <w:rsid w:val="00465927"/>
    <w:rsid w:val="004669E8"/>
    <w:rsid w:val="00473406"/>
    <w:rsid w:val="00474895"/>
    <w:rsid w:val="00474DBB"/>
    <w:rsid w:val="00475588"/>
    <w:rsid w:val="00480815"/>
    <w:rsid w:val="00480E4B"/>
    <w:rsid w:val="00482BBC"/>
    <w:rsid w:val="00482D73"/>
    <w:rsid w:val="00483307"/>
    <w:rsid w:val="00484405"/>
    <w:rsid w:val="004854A1"/>
    <w:rsid w:val="00485CC3"/>
    <w:rsid w:val="00485D87"/>
    <w:rsid w:val="00486D4A"/>
    <w:rsid w:val="00487F34"/>
    <w:rsid w:val="0049171C"/>
    <w:rsid w:val="00493938"/>
    <w:rsid w:val="00495D61"/>
    <w:rsid w:val="00496646"/>
    <w:rsid w:val="00496D72"/>
    <w:rsid w:val="00497A04"/>
    <w:rsid w:val="004A0154"/>
    <w:rsid w:val="004A0923"/>
    <w:rsid w:val="004A0A5A"/>
    <w:rsid w:val="004A2692"/>
    <w:rsid w:val="004A2A27"/>
    <w:rsid w:val="004A2F40"/>
    <w:rsid w:val="004A38C6"/>
    <w:rsid w:val="004A60E7"/>
    <w:rsid w:val="004A71F3"/>
    <w:rsid w:val="004A77DC"/>
    <w:rsid w:val="004A78A9"/>
    <w:rsid w:val="004A7A59"/>
    <w:rsid w:val="004A7C04"/>
    <w:rsid w:val="004B04FB"/>
    <w:rsid w:val="004B14E2"/>
    <w:rsid w:val="004B16AB"/>
    <w:rsid w:val="004B3796"/>
    <w:rsid w:val="004B46D7"/>
    <w:rsid w:val="004B4717"/>
    <w:rsid w:val="004B4CC7"/>
    <w:rsid w:val="004C19EA"/>
    <w:rsid w:val="004C1CEC"/>
    <w:rsid w:val="004C34F3"/>
    <w:rsid w:val="004C37D6"/>
    <w:rsid w:val="004C3A9B"/>
    <w:rsid w:val="004C3A9C"/>
    <w:rsid w:val="004C47DB"/>
    <w:rsid w:val="004C5428"/>
    <w:rsid w:val="004C58C7"/>
    <w:rsid w:val="004D08D3"/>
    <w:rsid w:val="004D13A8"/>
    <w:rsid w:val="004D2465"/>
    <w:rsid w:val="004D2A48"/>
    <w:rsid w:val="004D5A81"/>
    <w:rsid w:val="004D6DA6"/>
    <w:rsid w:val="004D6DAF"/>
    <w:rsid w:val="004D7B12"/>
    <w:rsid w:val="004E07C5"/>
    <w:rsid w:val="004E56AE"/>
    <w:rsid w:val="004F0A44"/>
    <w:rsid w:val="004F1B95"/>
    <w:rsid w:val="004F2484"/>
    <w:rsid w:val="004F2545"/>
    <w:rsid w:val="004F2BB9"/>
    <w:rsid w:val="004F3EE4"/>
    <w:rsid w:val="004F4793"/>
    <w:rsid w:val="004F7949"/>
    <w:rsid w:val="00501FC2"/>
    <w:rsid w:val="00510AB9"/>
    <w:rsid w:val="00513D63"/>
    <w:rsid w:val="00516F97"/>
    <w:rsid w:val="00517173"/>
    <w:rsid w:val="005222AF"/>
    <w:rsid w:val="0052264F"/>
    <w:rsid w:val="005251E4"/>
    <w:rsid w:val="005256AE"/>
    <w:rsid w:val="00530C9B"/>
    <w:rsid w:val="00531C1C"/>
    <w:rsid w:val="00534EC7"/>
    <w:rsid w:val="005364CF"/>
    <w:rsid w:val="00540211"/>
    <w:rsid w:val="005411E1"/>
    <w:rsid w:val="00542020"/>
    <w:rsid w:val="0054357E"/>
    <w:rsid w:val="005449F3"/>
    <w:rsid w:val="0054600E"/>
    <w:rsid w:val="005464B0"/>
    <w:rsid w:val="00547B1C"/>
    <w:rsid w:val="005503BF"/>
    <w:rsid w:val="00550E5C"/>
    <w:rsid w:val="00551790"/>
    <w:rsid w:val="00551DC0"/>
    <w:rsid w:val="00552B1E"/>
    <w:rsid w:val="00554012"/>
    <w:rsid w:val="00554D81"/>
    <w:rsid w:val="005563D4"/>
    <w:rsid w:val="00557FF3"/>
    <w:rsid w:val="005602EF"/>
    <w:rsid w:val="00560C33"/>
    <w:rsid w:val="005638A1"/>
    <w:rsid w:val="00572952"/>
    <w:rsid w:val="00573BBB"/>
    <w:rsid w:val="00576993"/>
    <w:rsid w:val="00576A16"/>
    <w:rsid w:val="005823D6"/>
    <w:rsid w:val="005827BC"/>
    <w:rsid w:val="00583A2C"/>
    <w:rsid w:val="00585FB2"/>
    <w:rsid w:val="0058749D"/>
    <w:rsid w:val="00587C59"/>
    <w:rsid w:val="00590482"/>
    <w:rsid w:val="0059227B"/>
    <w:rsid w:val="0059394A"/>
    <w:rsid w:val="00596613"/>
    <w:rsid w:val="005A01F1"/>
    <w:rsid w:val="005A04BC"/>
    <w:rsid w:val="005A0FD8"/>
    <w:rsid w:val="005A1576"/>
    <w:rsid w:val="005A190B"/>
    <w:rsid w:val="005A2836"/>
    <w:rsid w:val="005A3B8B"/>
    <w:rsid w:val="005A43DB"/>
    <w:rsid w:val="005A640C"/>
    <w:rsid w:val="005A78BE"/>
    <w:rsid w:val="005B096C"/>
    <w:rsid w:val="005B0E7A"/>
    <w:rsid w:val="005B39B0"/>
    <w:rsid w:val="005B6108"/>
    <w:rsid w:val="005B67B2"/>
    <w:rsid w:val="005B764C"/>
    <w:rsid w:val="005B7A82"/>
    <w:rsid w:val="005C0CAF"/>
    <w:rsid w:val="005C2717"/>
    <w:rsid w:val="005C4B5F"/>
    <w:rsid w:val="005C6513"/>
    <w:rsid w:val="005C6AA5"/>
    <w:rsid w:val="005C71EF"/>
    <w:rsid w:val="005D1657"/>
    <w:rsid w:val="005D2450"/>
    <w:rsid w:val="005D2A14"/>
    <w:rsid w:val="005D3567"/>
    <w:rsid w:val="005D3AA2"/>
    <w:rsid w:val="005D441B"/>
    <w:rsid w:val="005D5128"/>
    <w:rsid w:val="005D5CC3"/>
    <w:rsid w:val="005D61C1"/>
    <w:rsid w:val="005D78D6"/>
    <w:rsid w:val="005D7C34"/>
    <w:rsid w:val="005E0211"/>
    <w:rsid w:val="005E03B0"/>
    <w:rsid w:val="005E08A1"/>
    <w:rsid w:val="005E0A79"/>
    <w:rsid w:val="005E18F7"/>
    <w:rsid w:val="005E3384"/>
    <w:rsid w:val="005E40BC"/>
    <w:rsid w:val="005E4F57"/>
    <w:rsid w:val="005E580C"/>
    <w:rsid w:val="005E62E8"/>
    <w:rsid w:val="005F137E"/>
    <w:rsid w:val="005F2AEE"/>
    <w:rsid w:val="005F357B"/>
    <w:rsid w:val="005F5A64"/>
    <w:rsid w:val="005F6C10"/>
    <w:rsid w:val="005F6C15"/>
    <w:rsid w:val="005F6C7D"/>
    <w:rsid w:val="00600673"/>
    <w:rsid w:val="0060178A"/>
    <w:rsid w:val="00601807"/>
    <w:rsid w:val="00604F49"/>
    <w:rsid w:val="0060661F"/>
    <w:rsid w:val="00611677"/>
    <w:rsid w:val="0061262C"/>
    <w:rsid w:val="006140E6"/>
    <w:rsid w:val="006147F3"/>
    <w:rsid w:val="00615D20"/>
    <w:rsid w:val="0061747C"/>
    <w:rsid w:val="00622768"/>
    <w:rsid w:val="006252C4"/>
    <w:rsid w:val="0062570C"/>
    <w:rsid w:val="006261BE"/>
    <w:rsid w:val="00631C9A"/>
    <w:rsid w:val="00632AA7"/>
    <w:rsid w:val="00634631"/>
    <w:rsid w:val="0063596E"/>
    <w:rsid w:val="0063799F"/>
    <w:rsid w:val="0064490E"/>
    <w:rsid w:val="006459EB"/>
    <w:rsid w:val="00646994"/>
    <w:rsid w:val="00650C58"/>
    <w:rsid w:val="00652EE8"/>
    <w:rsid w:val="00653B67"/>
    <w:rsid w:val="006545A5"/>
    <w:rsid w:val="0065779E"/>
    <w:rsid w:val="006579F7"/>
    <w:rsid w:val="00660297"/>
    <w:rsid w:val="006602E8"/>
    <w:rsid w:val="00662795"/>
    <w:rsid w:val="0066294C"/>
    <w:rsid w:val="0066335D"/>
    <w:rsid w:val="00663D04"/>
    <w:rsid w:val="00663F66"/>
    <w:rsid w:val="00665140"/>
    <w:rsid w:val="00665A09"/>
    <w:rsid w:val="00665D29"/>
    <w:rsid w:val="00666589"/>
    <w:rsid w:val="0066753C"/>
    <w:rsid w:val="00667FF2"/>
    <w:rsid w:val="00670B19"/>
    <w:rsid w:val="00671EC2"/>
    <w:rsid w:val="00672CAB"/>
    <w:rsid w:val="00673A3D"/>
    <w:rsid w:val="00673BD3"/>
    <w:rsid w:val="00674FC4"/>
    <w:rsid w:val="00675B49"/>
    <w:rsid w:val="00675B84"/>
    <w:rsid w:val="00677BB3"/>
    <w:rsid w:val="00684C33"/>
    <w:rsid w:val="00686024"/>
    <w:rsid w:val="006860D2"/>
    <w:rsid w:val="006871F2"/>
    <w:rsid w:val="00687DB5"/>
    <w:rsid w:val="00691F79"/>
    <w:rsid w:val="006924AA"/>
    <w:rsid w:val="00696376"/>
    <w:rsid w:val="006978A3"/>
    <w:rsid w:val="006A1E7E"/>
    <w:rsid w:val="006A311B"/>
    <w:rsid w:val="006A4885"/>
    <w:rsid w:val="006A596F"/>
    <w:rsid w:val="006A6E5C"/>
    <w:rsid w:val="006A7664"/>
    <w:rsid w:val="006B015C"/>
    <w:rsid w:val="006B0C0B"/>
    <w:rsid w:val="006B228D"/>
    <w:rsid w:val="006B2CD2"/>
    <w:rsid w:val="006B3C95"/>
    <w:rsid w:val="006B51D8"/>
    <w:rsid w:val="006B674B"/>
    <w:rsid w:val="006B6A7D"/>
    <w:rsid w:val="006B7EF9"/>
    <w:rsid w:val="006C0125"/>
    <w:rsid w:val="006C0316"/>
    <w:rsid w:val="006C0CA7"/>
    <w:rsid w:val="006C0CB3"/>
    <w:rsid w:val="006C13F7"/>
    <w:rsid w:val="006C2077"/>
    <w:rsid w:val="006C24F0"/>
    <w:rsid w:val="006C6A63"/>
    <w:rsid w:val="006C76E2"/>
    <w:rsid w:val="006C7920"/>
    <w:rsid w:val="006D1A43"/>
    <w:rsid w:val="006D2BBC"/>
    <w:rsid w:val="006D2FF9"/>
    <w:rsid w:val="006D406D"/>
    <w:rsid w:val="006D59A3"/>
    <w:rsid w:val="006D6B3B"/>
    <w:rsid w:val="006E0F62"/>
    <w:rsid w:val="006E136E"/>
    <w:rsid w:val="006E1CF1"/>
    <w:rsid w:val="006E4E7C"/>
    <w:rsid w:val="006E7E99"/>
    <w:rsid w:val="006F05DE"/>
    <w:rsid w:val="006F070B"/>
    <w:rsid w:val="006F0A49"/>
    <w:rsid w:val="006F0CBC"/>
    <w:rsid w:val="006F2298"/>
    <w:rsid w:val="006F254A"/>
    <w:rsid w:val="006F495C"/>
    <w:rsid w:val="006F4C43"/>
    <w:rsid w:val="006F6064"/>
    <w:rsid w:val="006F6663"/>
    <w:rsid w:val="006F6C4D"/>
    <w:rsid w:val="00700F35"/>
    <w:rsid w:val="007030F0"/>
    <w:rsid w:val="00703D36"/>
    <w:rsid w:val="00706027"/>
    <w:rsid w:val="00706578"/>
    <w:rsid w:val="00707F0C"/>
    <w:rsid w:val="00714E2D"/>
    <w:rsid w:val="00722CD8"/>
    <w:rsid w:val="00724708"/>
    <w:rsid w:val="007247C2"/>
    <w:rsid w:val="0072483F"/>
    <w:rsid w:val="00724E25"/>
    <w:rsid w:val="007255EE"/>
    <w:rsid w:val="00727065"/>
    <w:rsid w:val="0073060A"/>
    <w:rsid w:val="00730DD2"/>
    <w:rsid w:val="0073240B"/>
    <w:rsid w:val="00733A5A"/>
    <w:rsid w:val="00734D72"/>
    <w:rsid w:val="00735E5A"/>
    <w:rsid w:val="00736937"/>
    <w:rsid w:val="00736D6D"/>
    <w:rsid w:val="00737801"/>
    <w:rsid w:val="00741049"/>
    <w:rsid w:val="00742C64"/>
    <w:rsid w:val="0074364F"/>
    <w:rsid w:val="00743CEB"/>
    <w:rsid w:val="00744065"/>
    <w:rsid w:val="00745867"/>
    <w:rsid w:val="00746E13"/>
    <w:rsid w:val="00747A63"/>
    <w:rsid w:val="00747AB0"/>
    <w:rsid w:val="00747EC0"/>
    <w:rsid w:val="00750AE0"/>
    <w:rsid w:val="0075199E"/>
    <w:rsid w:val="00753555"/>
    <w:rsid w:val="007538CE"/>
    <w:rsid w:val="00754E4A"/>
    <w:rsid w:val="00757AA2"/>
    <w:rsid w:val="00757AD9"/>
    <w:rsid w:val="0076005F"/>
    <w:rsid w:val="00760A48"/>
    <w:rsid w:val="00762A79"/>
    <w:rsid w:val="007631AF"/>
    <w:rsid w:val="0076329C"/>
    <w:rsid w:val="00764466"/>
    <w:rsid w:val="00764BC6"/>
    <w:rsid w:val="007651FA"/>
    <w:rsid w:val="00766B4B"/>
    <w:rsid w:val="00767617"/>
    <w:rsid w:val="00767727"/>
    <w:rsid w:val="00775816"/>
    <w:rsid w:val="007769E3"/>
    <w:rsid w:val="00777462"/>
    <w:rsid w:val="00777B41"/>
    <w:rsid w:val="0078221A"/>
    <w:rsid w:val="00783E3D"/>
    <w:rsid w:val="007869E7"/>
    <w:rsid w:val="00786F65"/>
    <w:rsid w:val="00790CCA"/>
    <w:rsid w:val="00791314"/>
    <w:rsid w:val="00792DDD"/>
    <w:rsid w:val="00793198"/>
    <w:rsid w:val="00793F93"/>
    <w:rsid w:val="0079714E"/>
    <w:rsid w:val="00797DDF"/>
    <w:rsid w:val="007A0D3D"/>
    <w:rsid w:val="007A0FED"/>
    <w:rsid w:val="007A2D82"/>
    <w:rsid w:val="007A4FCC"/>
    <w:rsid w:val="007A5E6E"/>
    <w:rsid w:val="007A6D20"/>
    <w:rsid w:val="007A7ED1"/>
    <w:rsid w:val="007B4EA9"/>
    <w:rsid w:val="007B57C7"/>
    <w:rsid w:val="007B5991"/>
    <w:rsid w:val="007B62E5"/>
    <w:rsid w:val="007C1D14"/>
    <w:rsid w:val="007C458E"/>
    <w:rsid w:val="007C67A7"/>
    <w:rsid w:val="007D29E8"/>
    <w:rsid w:val="007D2C01"/>
    <w:rsid w:val="007D3D41"/>
    <w:rsid w:val="007D4848"/>
    <w:rsid w:val="007D6117"/>
    <w:rsid w:val="007D7B8B"/>
    <w:rsid w:val="007E0212"/>
    <w:rsid w:val="007E1BA8"/>
    <w:rsid w:val="007E343A"/>
    <w:rsid w:val="007E3D01"/>
    <w:rsid w:val="007E5294"/>
    <w:rsid w:val="007E6CBA"/>
    <w:rsid w:val="007E7C06"/>
    <w:rsid w:val="007F1F45"/>
    <w:rsid w:val="007F2938"/>
    <w:rsid w:val="007F32FB"/>
    <w:rsid w:val="007F33D9"/>
    <w:rsid w:val="007F3DD6"/>
    <w:rsid w:val="007F3F7D"/>
    <w:rsid w:val="007F4700"/>
    <w:rsid w:val="007F5FF8"/>
    <w:rsid w:val="00803A81"/>
    <w:rsid w:val="008044E1"/>
    <w:rsid w:val="0080610C"/>
    <w:rsid w:val="008065A5"/>
    <w:rsid w:val="00806C23"/>
    <w:rsid w:val="00806C8E"/>
    <w:rsid w:val="00807205"/>
    <w:rsid w:val="0081081E"/>
    <w:rsid w:val="008138F0"/>
    <w:rsid w:val="008142C7"/>
    <w:rsid w:val="00814C10"/>
    <w:rsid w:val="008173C1"/>
    <w:rsid w:val="0082012E"/>
    <w:rsid w:val="00821BF6"/>
    <w:rsid w:val="0082253D"/>
    <w:rsid w:val="008239A5"/>
    <w:rsid w:val="00824E10"/>
    <w:rsid w:val="008251B4"/>
    <w:rsid w:val="008275FC"/>
    <w:rsid w:val="00827914"/>
    <w:rsid w:val="00832B0F"/>
    <w:rsid w:val="00832F97"/>
    <w:rsid w:val="00835D7A"/>
    <w:rsid w:val="008363FD"/>
    <w:rsid w:val="00836845"/>
    <w:rsid w:val="00840B36"/>
    <w:rsid w:val="00842005"/>
    <w:rsid w:val="008439D8"/>
    <w:rsid w:val="00844E61"/>
    <w:rsid w:val="008456E3"/>
    <w:rsid w:val="00845B64"/>
    <w:rsid w:val="00846247"/>
    <w:rsid w:val="0084734B"/>
    <w:rsid w:val="00847A81"/>
    <w:rsid w:val="008509E1"/>
    <w:rsid w:val="00851208"/>
    <w:rsid w:val="008512FD"/>
    <w:rsid w:val="00851714"/>
    <w:rsid w:val="00852424"/>
    <w:rsid w:val="0085488D"/>
    <w:rsid w:val="00855568"/>
    <w:rsid w:val="008603C8"/>
    <w:rsid w:val="0086118D"/>
    <w:rsid w:val="008628BD"/>
    <w:rsid w:val="00863483"/>
    <w:rsid w:val="00865A2F"/>
    <w:rsid w:val="008668CD"/>
    <w:rsid w:val="00867066"/>
    <w:rsid w:val="008673DB"/>
    <w:rsid w:val="00870FF9"/>
    <w:rsid w:val="0087196D"/>
    <w:rsid w:val="00872563"/>
    <w:rsid w:val="00884D93"/>
    <w:rsid w:val="00885147"/>
    <w:rsid w:val="00885274"/>
    <w:rsid w:val="00885A13"/>
    <w:rsid w:val="008868D1"/>
    <w:rsid w:val="00886B69"/>
    <w:rsid w:val="0089444D"/>
    <w:rsid w:val="00895B5C"/>
    <w:rsid w:val="00895E68"/>
    <w:rsid w:val="0089634D"/>
    <w:rsid w:val="00896417"/>
    <w:rsid w:val="0089665E"/>
    <w:rsid w:val="00896E45"/>
    <w:rsid w:val="00897A11"/>
    <w:rsid w:val="008A0A97"/>
    <w:rsid w:val="008A185C"/>
    <w:rsid w:val="008A2536"/>
    <w:rsid w:val="008A329E"/>
    <w:rsid w:val="008A4984"/>
    <w:rsid w:val="008A5220"/>
    <w:rsid w:val="008A77A8"/>
    <w:rsid w:val="008B0D94"/>
    <w:rsid w:val="008B1F3F"/>
    <w:rsid w:val="008B5932"/>
    <w:rsid w:val="008B607B"/>
    <w:rsid w:val="008C57A1"/>
    <w:rsid w:val="008C5D62"/>
    <w:rsid w:val="008C7F9C"/>
    <w:rsid w:val="008D09BC"/>
    <w:rsid w:val="008D254B"/>
    <w:rsid w:val="008D30DA"/>
    <w:rsid w:val="008D371D"/>
    <w:rsid w:val="008D4471"/>
    <w:rsid w:val="008D53B1"/>
    <w:rsid w:val="008D5897"/>
    <w:rsid w:val="008E0921"/>
    <w:rsid w:val="008E4B02"/>
    <w:rsid w:val="008E51A5"/>
    <w:rsid w:val="008E5E1D"/>
    <w:rsid w:val="008E6078"/>
    <w:rsid w:val="008E7E57"/>
    <w:rsid w:val="008F019B"/>
    <w:rsid w:val="008F053C"/>
    <w:rsid w:val="008F05BE"/>
    <w:rsid w:val="008F15D2"/>
    <w:rsid w:val="008F1BC5"/>
    <w:rsid w:val="008F2DE4"/>
    <w:rsid w:val="008F6179"/>
    <w:rsid w:val="008F7ED5"/>
    <w:rsid w:val="009002AA"/>
    <w:rsid w:val="00901019"/>
    <w:rsid w:val="00901A21"/>
    <w:rsid w:val="00903657"/>
    <w:rsid w:val="00903AD4"/>
    <w:rsid w:val="00904EEE"/>
    <w:rsid w:val="00905105"/>
    <w:rsid w:val="0090592E"/>
    <w:rsid w:val="00910957"/>
    <w:rsid w:val="00911010"/>
    <w:rsid w:val="009118C1"/>
    <w:rsid w:val="009124EB"/>
    <w:rsid w:val="00914E56"/>
    <w:rsid w:val="0091591D"/>
    <w:rsid w:val="00915DD3"/>
    <w:rsid w:val="009166E0"/>
    <w:rsid w:val="00916FC2"/>
    <w:rsid w:val="009177F2"/>
    <w:rsid w:val="00917A7E"/>
    <w:rsid w:val="00917DAE"/>
    <w:rsid w:val="0092005C"/>
    <w:rsid w:val="009208DF"/>
    <w:rsid w:val="00920CEB"/>
    <w:rsid w:val="0092146C"/>
    <w:rsid w:val="00922D35"/>
    <w:rsid w:val="00922DED"/>
    <w:rsid w:val="00924B9F"/>
    <w:rsid w:val="00925C3D"/>
    <w:rsid w:val="00925F71"/>
    <w:rsid w:val="009327DA"/>
    <w:rsid w:val="00933648"/>
    <w:rsid w:val="00933B50"/>
    <w:rsid w:val="00934481"/>
    <w:rsid w:val="009362F7"/>
    <w:rsid w:val="00936A4B"/>
    <w:rsid w:val="009372A4"/>
    <w:rsid w:val="0094194B"/>
    <w:rsid w:val="009426FC"/>
    <w:rsid w:val="00942970"/>
    <w:rsid w:val="00942F99"/>
    <w:rsid w:val="0094363D"/>
    <w:rsid w:val="00945F1F"/>
    <w:rsid w:val="009476B0"/>
    <w:rsid w:val="00947E4E"/>
    <w:rsid w:val="00947E5B"/>
    <w:rsid w:val="00950104"/>
    <w:rsid w:val="00950C15"/>
    <w:rsid w:val="009521BA"/>
    <w:rsid w:val="00954966"/>
    <w:rsid w:val="009570BB"/>
    <w:rsid w:val="00960A45"/>
    <w:rsid w:val="00960A6D"/>
    <w:rsid w:val="0096165C"/>
    <w:rsid w:val="009624D8"/>
    <w:rsid w:val="00962C5E"/>
    <w:rsid w:val="00963FDF"/>
    <w:rsid w:val="0096558B"/>
    <w:rsid w:val="00965A2D"/>
    <w:rsid w:val="00966BE9"/>
    <w:rsid w:val="009718B9"/>
    <w:rsid w:val="00972AF2"/>
    <w:rsid w:val="00972B32"/>
    <w:rsid w:val="009731E6"/>
    <w:rsid w:val="00973461"/>
    <w:rsid w:val="00975AB9"/>
    <w:rsid w:val="009760CA"/>
    <w:rsid w:val="00976711"/>
    <w:rsid w:val="00980818"/>
    <w:rsid w:val="0098130A"/>
    <w:rsid w:val="00981B9E"/>
    <w:rsid w:val="009820B7"/>
    <w:rsid w:val="009841A7"/>
    <w:rsid w:val="00984332"/>
    <w:rsid w:val="00984B48"/>
    <w:rsid w:val="009850C7"/>
    <w:rsid w:val="009874B5"/>
    <w:rsid w:val="009875E6"/>
    <w:rsid w:val="00987FA7"/>
    <w:rsid w:val="00990BC3"/>
    <w:rsid w:val="009918BF"/>
    <w:rsid w:val="00992FA3"/>
    <w:rsid w:val="0099471D"/>
    <w:rsid w:val="0099515F"/>
    <w:rsid w:val="0099629C"/>
    <w:rsid w:val="0099635E"/>
    <w:rsid w:val="00996369"/>
    <w:rsid w:val="009963AA"/>
    <w:rsid w:val="009A4FF2"/>
    <w:rsid w:val="009A64FD"/>
    <w:rsid w:val="009A70ED"/>
    <w:rsid w:val="009A7D3A"/>
    <w:rsid w:val="009B1144"/>
    <w:rsid w:val="009B19F0"/>
    <w:rsid w:val="009B1A5F"/>
    <w:rsid w:val="009B1E7B"/>
    <w:rsid w:val="009B29A9"/>
    <w:rsid w:val="009B2A4E"/>
    <w:rsid w:val="009B3A48"/>
    <w:rsid w:val="009B3C29"/>
    <w:rsid w:val="009B580D"/>
    <w:rsid w:val="009B6950"/>
    <w:rsid w:val="009B6B4F"/>
    <w:rsid w:val="009B7B00"/>
    <w:rsid w:val="009C03BB"/>
    <w:rsid w:val="009C45A4"/>
    <w:rsid w:val="009C483C"/>
    <w:rsid w:val="009C4F0E"/>
    <w:rsid w:val="009C4FB9"/>
    <w:rsid w:val="009C5089"/>
    <w:rsid w:val="009C71DF"/>
    <w:rsid w:val="009D03B4"/>
    <w:rsid w:val="009D1476"/>
    <w:rsid w:val="009D1F61"/>
    <w:rsid w:val="009D2990"/>
    <w:rsid w:val="009D3D51"/>
    <w:rsid w:val="009D48C9"/>
    <w:rsid w:val="009D4FDE"/>
    <w:rsid w:val="009D5EF3"/>
    <w:rsid w:val="009E0FBB"/>
    <w:rsid w:val="009E3854"/>
    <w:rsid w:val="009E3DA0"/>
    <w:rsid w:val="009E4A27"/>
    <w:rsid w:val="009E6444"/>
    <w:rsid w:val="009E68DD"/>
    <w:rsid w:val="009E7EFD"/>
    <w:rsid w:val="009F1487"/>
    <w:rsid w:val="009F2335"/>
    <w:rsid w:val="009F2B37"/>
    <w:rsid w:val="009F54C9"/>
    <w:rsid w:val="009F6D2E"/>
    <w:rsid w:val="009F75F4"/>
    <w:rsid w:val="009F7C2B"/>
    <w:rsid w:val="00A03323"/>
    <w:rsid w:val="00A03734"/>
    <w:rsid w:val="00A03AD4"/>
    <w:rsid w:val="00A04537"/>
    <w:rsid w:val="00A0693F"/>
    <w:rsid w:val="00A11526"/>
    <w:rsid w:val="00A11726"/>
    <w:rsid w:val="00A119B5"/>
    <w:rsid w:val="00A141A5"/>
    <w:rsid w:val="00A155F1"/>
    <w:rsid w:val="00A157B6"/>
    <w:rsid w:val="00A17DAA"/>
    <w:rsid w:val="00A17E6D"/>
    <w:rsid w:val="00A221E5"/>
    <w:rsid w:val="00A232C6"/>
    <w:rsid w:val="00A246B0"/>
    <w:rsid w:val="00A24885"/>
    <w:rsid w:val="00A251F9"/>
    <w:rsid w:val="00A256C3"/>
    <w:rsid w:val="00A25922"/>
    <w:rsid w:val="00A25CCC"/>
    <w:rsid w:val="00A27133"/>
    <w:rsid w:val="00A27462"/>
    <w:rsid w:val="00A27E85"/>
    <w:rsid w:val="00A31069"/>
    <w:rsid w:val="00A3178A"/>
    <w:rsid w:val="00A31A1D"/>
    <w:rsid w:val="00A34B4F"/>
    <w:rsid w:val="00A36B25"/>
    <w:rsid w:val="00A37F7B"/>
    <w:rsid w:val="00A41363"/>
    <w:rsid w:val="00A4146B"/>
    <w:rsid w:val="00A41AB1"/>
    <w:rsid w:val="00A42878"/>
    <w:rsid w:val="00A4384D"/>
    <w:rsid w:val="00A43AD6"/>
    <w:rsid w:val="00A502E3"/>
    <w:rsid w:val="00A518D3"/>
    <w:rsid w:val="00A5396B"/>
    <w:rsid w:val="00A543E2"/>
    <w:rsid w:val="00A54EC1"/>
    <w:rsid w:val="00A55AE0"/>
    <w:rsid w:val="00A56B9C"/>
    <w:rsid w:val="00A61584"/>
    <w:rsid w:val="00A654BF"/>
    <w:rsid w:val="00A674E7"/>
    <w:rsid w:val="00A70752"/>
    <w:rsid w:val="00A71116"/>
    <w:rsid w:val="00A74131"/>
    <w:rsid w:val="00A758C0"/>
    <w:rsid w:val="00A76988"/>
    <w:rsid w:val="00A769D6"/>
    <w:rsid w:val="00A76D44"/>
    <w:rsid w:val="00A8086B"/>
    <w:rsid w:val="00A80E76"/>
    <w:rsid w:val="00A83167"/>
    <w:rsid w:val="00A84265"/>
    <w:rsid w:val="00A85799"/>
    <w:rsid w:val="00A858CE"/>
    <w:rsid w:val="00A8728B"/>
    <w:rsid w:val="00A905FF"/>
    <w:rsid w:val="00A90862"/>
    <w:rsid w:val="00A92421"/>
    <w:rsid w:val="00A92A1D"/>
    <w:rsid w:val="00A92DDB"/>
    <w:rsid w:val="00A94306"/>
    <w:rsid w:val="00AA160C"/>
    <w:rsid w:val="00AA1826"/>
    <w:rsid w:val="00AA478E"/>
    <w:rsid w:val="00AA4BAC"/>
    <w:rsid w:val="00AA5087"/>
    <w:rsid w:val="00AB03FA"/>
    <w:rsid w:val="00AB1741"/>
    <w:rsid w:val="00AB180A"/>
    <w:rsid w:val="00AB196E"/>
    <w:rsid w:val="00AB2C47"/>
    <w:rsid w:val="00AB3156"/>
    <w:rsid w:val="00AB50D5"/>
    <w:rsid w:val="00AB78BE"/>
    <w:rsid w:val="00AB7D26"/>
    <w:rsid w:val="00AC15D4"/>
    <w:rsid w:val="00AC311E"/>
    <w:rsid w:val="00AC5CBA"/>
    <w:rsid w:val="00AC5F23"/>
    <w:rsid w:val="00AC6015"/>
    <w:rsid w:val="00AD0D07"/>
    <w:rsid w:val="00AD25B8"/>
    <w:rsid w:val="00AD329B"/>
    <w:rsid w:val="00AD59AE"/>
    <w:rsid w:val="00AD5EFE"/>
    <w:rsid w:val="00AD788B"/>
    <w:rsid w:val="00AD7CA4"/>
    <w:rsid w:val="00AE109F"/>
    <w:rsid w:val="00AE242E"/>
    <w:rsid w:val="00AE2741"/>
    <w:rsid w:val="00AE2B22"/>
    <w:rsid w:val="00AE43C7"/>
    <w:rsid w:val="00AE4550"/>
    <w:rsid w:val="00AE47E9"/>
    <w:rsid w:val="00AE6D7E"/>
    <w:rsid w:val="00AF0B36"/>
    <w:rsid w:val="00AF0D83"/>
    <w:rsid w:val="00AF2570"/>
    <w:rsid w:val="00AF29C5"/>
    <w:rsid w:val="00AF386C"/>
    <w:rsid w:val="00AF3BD0"/>
    <w:rsid w:val="00AF422A"/>
    <w:rsid w:val="00AF458B"/>
    <w:rsid w:val="00AF4B97"/>
    <w:rsid w:val="00AF5E06"/>
    <w:rsid w:val="00AF64E8"/>
    <w:rsid w:val="00AF66D0"/>
    <w:rsid w:val="00AF703D"/>
    <w:rsid w:val="00B01043"/>
    <w:rsid w:val="00B024B7"/>
    <w:rsid w:val="00B0351D"/>
    <w:rsid w:val="00B03583"/>
    <w:rsid w:val="00B0591F"/>
    <w:rsid w:val="00B115BC"/>
    <w:rsid w:val="00B11793"/>
    <w:rsid w:val="00B11DB3"/>
    <w:rsid w:val="00B12A66"/>
    <w:rsid w:val="00B12D43"/>
    <w:rsid w:val="00B12FC1"/>
    <w:rsid w:val="00B137D9"/>
    <w:rsid w:val="00B142F2"/>
    <w:rsid w:val="00B152B5"/>
    <w:rsid w:val="00B158DF"/>
    <w:rsid w:val="00B15E68"/>
    <w:rsid w:val="00B16771"/>
    <w:rsid w:val="00B16939"/>
    <w:rsid w:val="00B16E1E"/>
    <w:rsid w:val="00B210AD"/>
    <w:rsid w:val="00B211C8"/>
    <w:rsid w:val="00B21475"/>
    <w:rsid w:val="00B21F9C"/>
    <w:rsid w:val="00B25652"/>
    <w:rsid w:val="00B25FB9"/>
    <w:rsid w:val="00B26193"/>
    <w:rsid w:val="00B2681D"/>
    <w:rsid w:val="00B27E23"/>
    <w:rsid w:val="00B30EBE"/>
    <w:rsid w:val="00B313D6"/>
    <w:rsid w:val="00B316B1"/>
    <w:rsid w:val="00B31B56"/>
    <w:rsid w:val="00B323CB"/>
    <w:rsid w:val="00B3251F"/>
    <w:rsid w:val="00B325EA"/>
    <w:rsid w:val="00B348DA"/>
    <w:rsid w:val="00B37106"/>
    <w:rsid w:val="00B371FE"/>
    <w:rsid w:val="00B40082"/>
    <w:rsid w:val="00B43187"/>
    <w:rsid w:val="00B438F0"/>
    <w:rsid w:val="00B4426B"/>
    <w:rsid w:val="00B5162F"/>
    <w:rsid w:val="00B52F5D"/>
    <w:rsid w:val="00B53859"/>
    <w:rsid w:val="00B554A3"/>
    <w:rsid w:val="00B55884"/>
    <w:rsid w:val="00B56CDE"/>
    <w:rsid w:val="00B6008E"/>
    <w:rsid w:val="00B62B1B"/>
    <w:rsid w:val="00B62F31"/>
    <w:rsid w:val="00B63609"/>
    <w:rsid w:val="00B662A5"/>
    <w:rsid w:val="00B66335"/>
    <w:rsid w:val="00B67269"/>
    <w:rsid w:val="00B72BC4"/>
    <w:rsid w:val="00B73537"/>
    <w:rsid w:val="00B74605"/>
    <w:rsid w:val="00B74C53"/>
    <w:rsid w:val="00B779AB"/>
    <w:rsid w:val="00B77E9F"/>
    <w:rsid w:val="00B81EF7"/>
    <w:rsid w:val="00B828D9"/>
    <w:rsid w:val="00B82D11"/>
    <w:rsid w:val="00B83548"/>
    <w:rsid w:val="00B84303"/>
    <w:rsid w:val="00B86526"/>
    <w:rsid w:val="00B866BF"/>
    <w:rsid w:val="00B870BF"/>
    <w:rsid w:val="00B87D0A"/>
    <w:rsid w:val="00B87FA0"/>
    <w:rsid w:val="00B91F6E"/>
    <w:rsid w:val="00B92EB9"/>
    <w:rsid w:val="00B93035"/>
    <w:rsid w:val="00B94977"/>
    <w:rsid w:val="00B9526B"/>
    <w:rsid w:val="00B95DD8"/>
    <w:rsid w:val="00B9624D"/>
    <w:rsid w:val="00B96CA8"/>
    <w:rsid w:val="00BA1F6E"/>
    <w:rsid w:val="00BA24BC"/>
    <w:rsid w:val="00BA3DC9"/>
    <w:rsid w:val="00BA7613"/>
    <w:rsid w:val="00BB02BB"/>
    <w:rsid w:val="00BB0871"/>
    <w:rsid w:val="00BB0EC9"/>
    <w:rsid w:val="00BB1287"/>
    <w:rsid w:val="00BB155B"/>
    <w:rsid w:val="00BB1A4C"/>
    <w:rsid w:val="00BB4A4F"/>
    <w:rsid w:val="00BB6480"/>
    <w:rsid w:val="00BB663A"/>
    <w:rsid w:val="00BC05B3"/>
    <w:rsid w:val="00BC0ED2"/>
    <w:rsid w:val="00BC1DF6"/>
    <w:rsid w:val="00BC2695"/>
    <w:rsid w:val="00BC2B06"/>
    <w:rsid w:val="00BC2CE3"/>
    <w:rsid w:val="00BC61A4"/>
    <w:rsid w:val="00BC64C6"/>
    <w:rsid w:val="00BC76DE"/>
    <w:rsid w:val="00BC7E29"/>
    <w:rsid w:val="00BD010E"/>
    <w:rsid w:val="00BD0F26"/>
    <w:rsid w:val="00BD1A79"/>
    <w:rsid w:val="00BD1DE8"/>
    <w:rsid w:val="00BD23A9"/>
    <w:rsid w:val="00BD27C3"/>
    <w:rsid w:val="00BD72A2"/>
    <w:rsid w:val="00BE0B0C"/>
    <w:rsid w:val="00BE0EEC"/>
    <w:rsid w:val="00BE2711"/>
    <w:rsid w:val="00BE3593"/>
    <w:rsid w:val="00BE3662"/>
    <w:rsid w:val="00BE42F0"/>
    <w:rsid w:val="00BE46E4"/>
    <w:rsid w:val="00BE4D78"/>
    <w:rsid w:val="00BE5F95"/>
    <w:rsid w:val="00BF472D"/>
    <w:rsid w:val="00BF52CA"/>
    <w:rsid w:val="00BF784E"/>
    <w:rsid w:val="00C00AE2"/>
    <w:rsid w:val="00C0187D"/>
    <w:rsid w:val="00C0273E"/>
    <w:rsid w:val="00C03009"/>
    <w:rsid w:val="00C03DF5"/>
    <w:rsid w:val="00C04266"/>
    <w:rsid w:val="00C04EA4"/>
    <w:rsid w:val="00C06517"/>
    <w:rsid w:val="00C06730"/>
    <w:rsid w:val="00C07FD5"/>
    <w:rsid w:val="00C109B8"/>
    <w:rsid w:val="00C10ACF"/>
    <w:rsid w:val="00C12550"/>
    <w:rsid w:val="00C14520"/>
    <w:rsid w:val="00C154D2"/>
    <w:rsid w:val="00C21E90"/>
    <w:rsid w:val="00C27BC4"/>
    <w:rsid w:val="00C303CD"/>
    <w:rsid w:val="00C3069C"/>
    <w:rsid w:val="00C33EF5"/>
    <w:rsid w:val="00C35908"/>
    <w:rsid w:val="00C359CA"/>
    <w:rsid w:val="00C36EAF"/>
    <w:rsid w:val="00C37251"/>
    <w:rsid w:val="00C400BD"/>
    <w:rsid w:val="00C437A1"/>
    <w:rsid w:val="00C444EB"/>
    <w:rsid w:val="00C44F71"/>
    <w:rsid w:val="00C46F86"/>
    <w:rsid w:val="00C478FD"/>
    <w:rsid w:val="00C523EE"/>
    <w:rsid w:val="00C5257E"/>
    <w:rsid w:val="00C52BBB"/>
    <w:rsid w:val="00C53639"/>
    <w:rsid w:val="00C53809"/>
    <w:rsid w:val="00C54108"/>
    <w:rsid w:val="00C54286"/>
    <w:rsid w:val="00C54644"/>
    <w:rsid w:val="00C55CEC"/>
    <w:rsid w:val="00C56C87"/>
    <w:rsid w:val="00C600D5"/>
    <w:rsid w:val="00C60B4A"/>
    <w:rsid w:val="00C61303"/>
    <w:rsid w:val="00C622EA"/>
    <w:rsid w:val="00C638B8"/>
    <w:rsid w:val="00C64472"/>
    <w:rsid w:val="00C6460D"/>
    <w:rsid w:val="00C65133"/>
    <w:rsid w:val="00C67CF9"/>
    <w:rsid w:val="00C7116A"/>
    <w:rsid w:val="00C738ED"/>
    <w:rsid w:val="00C74C67"/>
    <w:rsid w:val="00C76D87"/>
    <w:rsid w:val="00C77492"/>
    <w:rsid w:val="00C8011E"/>
    <w:rsid w:val="00C811B5"/>
    <w:rsid w:val="00C812C1"/>
    <w:rsid w:val="00C81396"/>
    <w:rsid w:val="00C83FAA"/>
    <w:rsid w:val="00C84C73"/>
    <w:rsid w:val="00C863B3"/>
    <w:rsid w:val="00C868A6"/>
    <w:rsid w:val="00C8742F"/>
    <w:rsid w:val="00C875FF"/>
    <w:rsid w:val="00C9021C"/>
    <w:rsid w:val="00C906CA"/>
    <w:rsid w:val="00C94061"/>
    <w:rsid w:val="00C9621B"/>
    <w:rsid w:val="00C96B76"/>
    <w:rsid w:val="00C96EE7"/>
    <w:rsid w:val="00CA2DB6"/>
    <w:rsid w:val="00CA77BA"/>
    <w:rsid w:val="00CA7A8F"/>
    <w:rsid w:val="00CB1BD9"/>
    <w:rsid w:val="00CB35B6"/>
    <w:rsid w:val="00CB3E15"/>
    <w:rsid w:val="00CB419A"/>
    <w:rsid w:val="00CB63EE"/>
    <w:rsid w:val="00CB7D4B"/>
    <w:rsid w:val="00CB7F1F"/>
    <w:rsid w:val="00CC03FA"/>
    <w:rsid w:val="00CC35EB"/>
    <w:rsid w:val="00CC437B"/>
    <w:rsid w:val="00CC4400"/>
    <w:rsid w:val="00CC50CC"/>
    <w:rsid w:val="00CC5813"/>
    <w:rsid w:val="00CC5A49"/>
    <w:rsid w:val="00CD0B89"/>
    <w:rsid w:val="00CD0F08"/>
    <w:rsid w:val="00CD24E4"/>
    <w:rsid w:val="00CD5759"/>
    <w:rsid w:val="00CD59F7"/>
    <w:rsid w:val="00CD7227"/>
    <w:rsid w:val="00CE04A5"/>
    <w:rsid w:val="00CE0F30"/>
    <w:rsid w:val="00CE1823"/>
    <w:rsid w:val="00CE2937"/>
    <w:rsid w:val="00CE4409"/>
    <w:rsid w:val="00CE477C"/>
    <w:rsid w:val="00CE48C9"/>
    <w:rsid w:val="00CE64B4"/>
    <w:rsid w:val="00CE64FC"/>
    <w:rsid w:val="00CE692C"/>
    <w:rsid w:val="00CE7076"/>
    <w:rsid w:val="00CF2401"/>
    <w:rsid w:val="00CF3A79"/>
    <w:rsid w:val="00CF4793"/>
    <w:rsid w:val="00CF4B63"/>
    <w:rsid w:val="00CF4C09"/>
    <w:rsid w:val="00CF5112"/>
    <w:rsid w:val="00CF5C00"/>
    <w:rsid w:val="00D002F1"/>
    <w:rsid w:val="00D0091A"/>
    <w:rsid w:val="00D01E4E"/>
    <w:rsid w:val="00D02CC0"/>
    <w:rsid w:val="00D04D02"/>
    <w:rsid w:val="00D062CC"/>
    <w:rsid w:val="00D067EE"/>
    <w:rsid w:val="00D1190A"/>
    <w:rsid w:val="00D13167"/>
    <w:rsid w:val="00D131C3"/>
    <w:rsid w:val="00D13236"/>
    <w:rsid w:val="00D152BF"/>
    <w:rsid w:val="00D15AF4"/>
    <w:rsid w:val="00D17359"/>
    <w:rsid w:val="00D17368"/>
    <w:rsid w:val="00D2124E"/>
    <w:rsid w:val="00D2126D"/>
    <w:rsid w:val="00D24A0E"/>
    <w:rsid w:val="00D26489"/>
    <w:rsid w:val="00D26A31"/>
    <w:rsid w:val="00D2797C"/>
    <w:rsid w:val="00D3191E"/>
    <w:rsid w:val="00D31CF4"/>
    <w:rsid w:val="00D3546B"/>
    <w:rsid w:val="00D35A10"/>
    <w:rsid w:val="00D37002"/>
    <w:rsid w:val="00D3710C"/>
    <w:rsid w:val="00D41EF3"/>
    <w:rsid w:val="00D425CA"/>
    <w:rsid w:val="00D43667"/>
    <w:rsid w:val="00D45152"/>
    <w:rsid w:val="00D466D1"/>
    <w:rsid w:val="00D475F5"/>
    <w:rsid w:val="00D50D1F"/>
    <w:rsid w:val="00D520C2"/>
    <w:rsid w:val="00D53708"/>
    <w:rsid w:val="00D5450D"/>
    <w:rsid w:val="00D54E89"/>
    <w:rsid w:val="00D54F52"/>
    <w:rsid w:val="00D55D12"/>
    <w:rsid w:val="00D561A9"/>
    <w:rsid w:val="00D57727"/>
    <w:rsid w:val="00D57802"/>
    <w:rsid w:val="00D62DF3"/>
    <w:rsid w:val="00D6317A"/>
    <w:rsid w:val="00D63DC0"/>
    <w:rsid w:val="00D64B21"/>
    <w:rsid w:val="00D662F4"/>
    <w:rsid w:val="00D715E2"/>
    <w:rsid w:val="00D72C86"/>
    <w:rsid w:val="00D73E33"/>
    <w:rsid w:val="00D73F35"/>
    <w:rsid w:val="00D74862"/>
    <w:rsid w:val="00D7504F"/>
    <w:rsid w:val="00D752BA"/>
    <w:rsid w:val="00D75E5A"/>
    <w:rsid w:val="00D7762C"/>
    <w:rsid w:val="00D7797E"/>
    <w:rsid w:val="00D8132E"/>
    <w:rsid w:val="00D83AF0"/>
    <w:rsid w:val="00D83C62"/>
    <w:rsid w:val="00D84EF3"/>
    <w:rsid w:val="00D85DD4"/>
    <w:rsid w:val="00D87C9E"/>
    <w:rsid w:val="00D904AC"/>
    <w:rsid w:val="00D907D2"/>
    <w:rsid w:val="00D91B32"/>
    <w:rsid w:val="00D9221A"/>
    <w:rsid w:val="00D941B0"/>
    <w:rsid w:val="00D94B8E"/>
    <w:rsid w:val="00D94C8F"/>
    <w:rsid w:val="00D95ED5"/>
    <w:rsid w:val="00D96D87"/>
    <w:rsid w:val="00D97308"/>
    <w:rsid w:val="00D975CF"/>
    <w:rsid w:val="00DA04A6"/>
    <w:rsid w:val="00DA086F"/>
    <w:rsid w:val="00DA0B0A"/>
    <w:rsid w:val="00DA0D31"/>
    <w:rsid w:val="00DA1531"/>
    <w:rsid w:val="00DA26B3"/>
    <w:rsid w:val="00DA28D0"/>
    <w:rsid w:val="00DA49E0"/>
    <w:rsid w:val="00DB04A4"/>
    <w:rsid w:val="00DB2E73"/>
    <w:rsid w:val="00DB36C2"/>
    <w:rsid w:val="00DB3A5D"/>
    <w:rsid w:val="00DB3E61"/>
    <w:rsid w:val="00DB6AA5"/>
    <w:rsid w:val="00DB6D19"/>
    <w:rsid w:val="00DC08E9"/>
    <w:rsid w:val="00DC0B81"/>
    <w:rsid w:val="00DC1B40"/>
    <w:rsid w:val="00DC2056"/>
    <w:rsid w:val="00DC2993"/>
    <w:rsid w:val="00DC4103"/>
    <w:rsid w:val="00DC4E85"/>
    <w:rsid w:val="00DC52EE"/>
    <w:rsid w:val="00DC7EEC"/>
    <w:rsid w:val="00DD0456"/>
    <w:rsid w:val="00DD235A"/>
    <w:rsid w:val="00DD42A5"/>
    <w:rsid w:val="00DD49D5"/>
    <w:rsid w:val="00DD6660"/>
    <w:rsid w:val="00DD7111"/>
    <w:rsid w:val="00DE451B"/>
    <w:rsid w:val="00DE60A4"/>
    <w:rsid w:val="00DE7B33"/>
    <w:rsid w:val="00DE7BA9"/>
    <w:rsid w:val="00DE7C14"/>
    <w:rsid w:val="00DF424B"/>
    <w:rsid w:val="00DF480C"/>
    <w:rsid w:val="00DF4814"/>
    <w:rsid w:val="00DF5065"/>
    <w:rsid w:val="00DF567B"/>
    <w:rsid w:val="00DF71A6"/>
    <w:rsid w:val="00DF7CAB"/>
    <w:rsid w:val="00E0095E"/>
    <w:rsid w:val="00E00F81"/>
    <w:rsid w:val="00E02AB3"/>
    <w:rsid w:val="00E049D8"/>
    <w:rsid w:val="00E12027"/>
    <w:rsid w:val="00E1330E"/>
    <w:rsid w:val="00E13726"/>
    <w:rsid w:val="00E13AA6"/>
    <w:rsid w:val="00E13F87"/>
    <w:rsid w:val="00E1483D"/>
    <w:rsid w:val="00E16A77"/>
    <w:rsid w:val="00E211DC"/>
    <w:rsid w:val="00E2238B"/>
    <w:rsid w:val="00E22631"/>
    <w:rsid w:val="00E22C64"/>
    <w:rsid w:val="00E24877"/>
    <w:rsid w:val="00E258FC"/>
    <w:rsid w:val="00E30E5F"/>
    <w:rsid w:val="00E30EDF"/>
    <w:rsid w:val="00E327FC"/>
    <w:rsid w:val="00E33F83"/>
    <w:rsid w:val="00E354F1"/>
    <w:rsid w:val="00E358BE"/>
    <w:rsid w:val="00E36A7B"/>
    <w:rsid w:val="00E4163F"/>
    <w:rsid w:val="00E41C2F"/>
    <w:rsid w:val="00E44F86"/>
    <w:rsid w:val="00E47D82"/>
    <w:rsid w:val="00E5030E"/>
    <w:rsid w:val="00E51300"/>
    <w:rsid w:val="00E51A8D"/>
    <w:rsid w:val="00E51F0C"/>
    <w:rsid w:val="00E53120"/>
    <w:rsid w:val="00E548A4"/>
    <w:rsid w:val="00E55F86"/>
    <w:rsid w:val="00E57C51"/>
    <w:rsid w:val="00E6007B"/>
    <w:rsid w:val="00E628E9"/>
    <w:rsid w:val="00E647E3"/>
    <w:rsid w:val="00E64C49"/>
    <w:rsid w:val="00E65C24"/>
    <w:rsid w:val="00E65D15"/>
    <w:rsid w:val="00E66252"/>
    <w:rsid w:val="00E6673C"/>
    <w:rsid w:val="00E70B93"/>
    <w:rsid w:val="00E71425"/>
    <w:rsid w:val="00E72A41"/>
    <w:rsid w:val="00E72B83"/>
    <w:rsid w:val="00E76D5B"/>
    <w:rsid w:val="00E7792F"/>
    <w:rsid w:val="00E80640"/>
    <w:rsid w:val="00E81EA6"/>
    <w:rsid w:val="00E85B81"/>
    <w:rsid w:val="00E86169"/>
    <w:rsid w:val="00E9193F"/>
    <w:rsid w:val="00E94B65"/>
    <w:rsid w:val="00E959FA"/>
    <w:rsid w:val="00E9626B"/>
    <w:rsid w:val="00E96B3C"/>
    <w:rsid w:val="00EA0DB8"/>
    <w:rsid w:val="00EA155A"/>
    <w:rsid w:val="00EA46A1"/>
    <w:rsid w:val="00EA5698"/>
    <w:rsid w:val="00EA5C97"/>
    <w:rsid w:val="00EA780C"/>
    <w:rsid w:val="00EB07D6"/>
    <w:rsid w:val="00EB2193"/>
    <w:rsid w:val="00EB2DB0"/>
    <w:rsid w:val="00EB33F8"/>
    <w:rsid w:val="00EB4EB8"/>
    <w:rsid w:val="00EB7D58"/>
    <w:rsid w:val="00EB7D98"/>
    <w:rsid w:val="00EC088B"/>
    <w:rsid w:val="00EC0967"/>
    <w:rsid w:val="00EC0C5E"/>
    <w:rsid w:val="00EC4828"/>
    <w:rsid w:val="00EC694A"/>
    <w:rsid w:val="00EC6CF8"/>
    <w:rsid w:val="00ED00C9"/>
    <w:rsid w:val="00ED00CF"/>
    <w:rsid w:val="00ED0245"/>
    <w:rsid w:val="00ED0F9F"/>
    <w:rsid w:val="00ED10A4"/>
    <w:rsid w:val="00ED1B42"/>
    <w:rsid w:val="00ED1FF1"/>
    <w:rsid w:val="00ED3599"/>
    <w:rsid w:val="00ED39ED"/>
    <w:rsid w:val="00ED3E54"/>
    <w:rsid w:val="00ED6C20"/>
    <w:rsid w:val="00ED74D7"/>
    <w:rsid w:val="00EE07A5"/>
    <w:rsid w:val="00EE0E8C"/>
    <w:rsid w:val="00EE211C"/>
    <w:rsid w:val="00EE217B"/>
    <w:rsid w:val="00EE2693"/>
    <w:rsid w:val="00EE4480"/>
    <w:rsid w:val="00EE6973"/>
    <w:rsid w:val="00EE6F10"/>
    <w:rsid w:val="00EE7D10"/>
    <w:rsid w:val="00EE7D1E"/>
    <w:rsid w:val="00EF03FE"/>
    <w:rsid w:val="00EF15E1"/>
    <w:rsid w:val="00EF1A94"/>
    <w:rsid w:val="00EF2DDC"/>
    <w:rsid w:val="00EF475E"/>
    <w:rsid w:val="00EF4800"/>
    <w:rsid w:val="00EF4E83"/>
    <w:rsid w:val="00EF5220"/>
    <w:rsid w:val="00EF59EF"/>
    <w:rsid w:val="00EF73EA"/>
    <w:rsid w:val="00F01C40"/>
    <w:rsid w:val="00F027C4"/>
    <w:rsid w:val="00F040FE"/>
    <w:rsid w:val="00F0413C"/>
    <w:rsid w:val="00F05716"/>
    <w:rsid w:val="00F1085E"/>
    <w:rsid w:val="00F108B3"/>
    <w:rsid w:val="00F10C2A"/>
    <w:rsid w:val="00F11595"/>
    <w:rsid w:val="00F116E5"/>
    <w:rsid w:val="00F11C88"/>
    <w:rsid w:val="00F11FD4"/>
    <w:rsid w:val="00F13B11"/>
    <w:rsid w:val="00F1465C"/>
    <w:rsid w:val="00F14BCD"/>
    <w:rsid w:val="00F171B3"/>
    <w:rsid w:val="00F201B0"/>
    <w:rsid w:val="00F20C32"/>
    <w:rsid w:val="00F2189B"/>
    <w:rsid w:val="00F233C8"/>
    <w:rsid w:val="00F23ABB"/>
    <w:rsid w:val="00F24BE2"/>
    <w:rsid w:val="00F24DE1"/>
    <w:rsid w:val="00F27249"/>
    <w:rsid w:val="00F279AB"/>
    <w:rsid w:val="00F302E1"/>
    <w:rsid w:val="00F30564"/>
    <w:rsid w:val="00F307F3"/>
    <w:rsid w:val="00F325F2"/>
    <w:rsid w:val="00F3344C"/>
    <w:rsid w:val="00F33E44"/>
    <w:rsid w:val="00F40637"/>
    <w:rsid w:val="00F40AC8"/>
    <w:rsid w:val="00F416D6"/>
    <w:rsid w:val="00F4364B"/>
    <w:rsid w:val="00F44A58"/>
    <w:rsid w:val="00F44E7D"/>
    <w:rsid w:val="00F45802"/>
    <w:rsid w:val="00F46DAD"/>
    <w:rsid w:val="00F4743D"/>
    <w:rsid w:val="00F51412"/>
    <w:rsid w:val="00F5235C"/>
    <w:rsid w:val="00F52573"/>
    <w:rsid w:val="00F52848"/>
    <w:rsid w:val="00F5373C"/>
    <w:rsid w:val="00F5488D"/>
    <w:rsid w:val="00F55102"/>
    <w:rsid w:val="00F56B22"/>
    <w:rsid w:val="00F606A5"/>
    <w:rsid w:val="00F60A32"/>
    <w:rsid w:val="00F60B22"/>
    <w:rsid w:val="00F61BEB"/>
    <w:rsid w:val="00F622D6"/>
    <w:rsid w:val="00F62478"/>
    <w:rsid w:val="00F6262D"/>
    <w:rsid w:val="00F6356A"/>
    <w:rsid w:val="00F65552"/>
    <w:rsid w:val="00F667AC"/>
    <w:rsid w:val="00F66C5C"/>
    <w:rsid w:val="00F7035F"/>
    <w:rsid w:val="00F70EE9"/>
    <w:rsid w:val="00F7120E"/>
    <w:rsid w:val="00F715F8"/>
    <w:rsid w:val="00F71FB4"/>
    <w:rsid w:val="00F720F5"/>
    <w:rsid w:val="00F72704"/>
    <w:rsid w:val="00F734EB"/>
    <w:rsid w:val="00F76498"/>
    <w:rsid w:val="00F76D2A"/>
    <w:rsid w:val="00F801F2"/>
    <w:rsid w:val="00F81944"/>
    <w:rsid w:val="00F81C1D"/>
    <w:rsid w:val="00F83CF8"/>
    <w:rsid w:val="00F84631"/>
    <w:rsid w:val="00F85019"/>
    <w:rsid w:val="00F85D3F"/>
    <w:rsid w:val="00F877F7"/>
    <w:rsid w:val="00F90030"/>
    <w:rsid w:val="00F90588"/>
    <w:rsid w:val="00F90B9C"/>
    <w:rsid w:val="00F917D1"/>
    <w:rsid w:val="00F92979"/>
    <w:rsid w:val="00F92DC7"/>
    <w:rsid w:val="00F93033"/>
    <w:rsid w:val="00F9320A"/>
    <w:rsid w:val="00F94435"/>
    <w:rsid w:val="00F946EE"/>
    <w:rsid w:val="00F96F04"/>
    <w:rsid w:val="00FA172E"/>
    <w:rsid w:val="00FA1948"/>
    <w:rsid w:val="00FA2133"/>
    <w:rsid w:val="00FA3007"/>
    <w:rsid w:val="00FA38FB"/>
    <w:rsid w:val="00FA5969"/>
    <w:rsid w:val="00FB14FA"/>
    <w:rsid w:val="00FB25C0"/>
    <w:rsid w:val="00FB3B62"/>
    <w:rsid w:val="00FB4C7E"/>
    <w:rsid w:val="00FB65EF"/>
    <w:rsid w:val="00FB74D3"/>
    <w:rsid w:val="00FC07B3"/>
    <w:rsid w:val="00FC0BE0"/>
    <w:rsid w:val="00FC5765"/>
    <w:rsid w:val="00FC5BB9"/>
    <w:rsid w:val="00FC61D5"/>
    <w:rsid w:val="00FC66B2"/>
    <w:rsid w:val="00FD0C9C"/>
    <w:rsid w:val="00FD181C"/>
    <w:rsid w:val="00FD1D62"/>
    <w:rsid w:val="00FD2829"/>
    <w:rsid w:val="00FD6160"/>
    <w:rsid w:val="00FD6EAE"/>
    <w:rsid w:val="00FD767D"/>
    <w:rsid w:val="00FD7C7C"/>
    <w:rsid w:val="00FE0AFC"/>
    <w:rsid w:val="00FE1025"/>
    <w:rsid w:val="00FE2E8B"/>
    <w:rsid w:val="00FE5452"/>
    <w:rsid w:val="00FE66F0"/>
    <w:rsid w:val="00FE6B04"/>
    <w:rsid w:val="00FE6C6D"/>
    <w:rsid w:val="00FE77F8"/>
    <w:rsid w:val="00FF1FF4"/>
    <w:rsid w:val="00FF23F3"/>
    <w:rsid w:val="00FF3994"/>
    <w:rsid w:val="00FF569D"/>
    <w:rsid w:val="00FF6D5D"/>
    <w:rsid w:val="00FF6FDE"/>
    <w:rsid w:val="00FF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7CB156-B912-4AFA-B5E4-7D03CC646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59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87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C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1084</Words>
  <Characters>6180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Naeim</dc:creator>
  <cp:keywords/>
  <dc:description/>
  <cp:lastModifiedBy>Naeim</cp:lastModifiedBy>
  <cp:revision>8</cp:revision>
  <dcterms:created xsi:type="dcterms:W3CDTF">2021-01-11T05:51:00Z</dcterms:created>
  <dcterms:modified xsi:type="dcterms:W3CDTF">2021-03-02T08:09:00Z</dcterms:modified>
</cp:coreProperties>
</file>