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D95D1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7AF9F4F" wp14:editId="477F52B8">
            <wp:extent cx="2124075" cy="3885262"/>
            <wp:effectExtent l="0" t="0" r="0" b="1270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769" cy="38865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597407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7187B">
        <w:rPr>
          <w:rFonts w:ascii="Times New Roman" w:eastAsia="Times New Roman" w:hAnsi="Times New Roman" w:cs="Times New Roman"/>
          <w:sz w:val="20"/>
          <w:szCs w:val="20"/>
        </w:rPr>
        <w:t>Table. 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E53">
        <w:rPr>
          <w:rFonts w:ascii="Times New Roman" w:eastAsia="Times New Roman" w:hAnsi="Times New Roman" w:cs="Times New Roman"/>
          <w:sz w:val="20"/>
          <w:szCs w:val="20"/>
        </w:rPr>
        <w:t>(Attitude and knowledge of participants on SDOH)</w:t>
      </w:r>
      <w:r w:rsidRPr="0097187B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</w:p>
    <w:p w14:paraId="20C5092F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1FE2558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718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A953F72" wp14:editId="4AAFFA1D">
            <wp:extent cx="2219325" cy="1962150"/>
            <wp:effectExtent l="0" t="0" r="3175" b="6350"/>
            <wp:docPr id="1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657" cy="19624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EB6F91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87B">
        <w:rPr>
          <w:rFonts w:ascii="Times New Roman" w:eastAsia="Times New Roman" w:hAnsi="Times New Roman" w:cs="Times New Roman"/>
          <w:sz w:val="20"/>
          <w:szCs w:val="20"/>
        </w:rPr>
        <w:t>Table. 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42122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242122">
        <w:rPr>
          <w:rFonts w:ascii="Times New Roman" w:hAnsi="Times New Roman" w:cs="Times New Roman"/>
          <w:sz w:val="20"/>
          <w:szCs w:val="20"/>
        </w:rPr>
        <w:t xml:space="preserve">The impact </w:t>
      </w:r>
      <w:r w:rsidRPr="00242122">
        <w:rPr>
          <w:rFonts w:ascii="Times New Roman" w:eastAsia="Times New Roman" w:hAnsi="Times New Roman" w:cs="Times New Roman"/>
          <w:sz w:val="20"/>
          <w:szCs w:val="20"/>
        </w:rPr>
        <w:t>of different factors on patient outcomes in the ED)</w:t>
      </w:r>
    </w:p>
    <w:p w14:paraId="5C23FC45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91C0CD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C1B148F" wp14:editId="15F08C9E">
            <wp:extent cx="2743200" cy="1536192"/>
            <wp:effectExtent l="0" t="0" r="0" b="0"/>
            <wp:docPr id="1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536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9E5B3A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7187B">
        <w:rPr>
          <w:rFonts w:ascii="Times New Roman" w:eastAsia="Times New Roman" w:hAnsi="Times New Roman" w:cs="Times New Roman"/>
          <w:sz w:val="20"/>
          <w:szCs w:val="20"/>
        </w:rPr>
        <w:t xml:space="preserve">Table. 3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(Comfortability discussing topics before and after session) </w:t>
      </w:r>
    </w:p>
    <w:p w14:paraId="431EA97F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i/>
          <w:iCs/>
          <w:sz w:val="20"/>
          <w:szCs w:val="20"/>
        </w:rPr>
        <w:t>Note.</w:t>
      </w:r>
      <w:r w:rsidRPr="006D7733">
        <w:rPr>
          <w:rFonts w:ascii="Times New Roman" w:eastAsia="Times New Roman" w:hAnsi="Times New Roman" w:cs="Times New Roman"/>
          <w:sz w:val="20"/>
          <w:szCs w:val="20"/>
        </w:rPr>
        <w:t xml:space="preserve"> * indicates statistical significance; # indicates statistical significance after multiple comparison correction using Bonferroni procedure</w:t>
      </w:r>
    </w:p>
    <w:p w14:paraId="0A59366C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897313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84F34A2" wp14:editId="21A2FD46">
            <wp:extent cx="2743200" cy="1873817"/>
            <wp:effectExtent l="0" t="0" r="0" b="0"/>
            <wp:docPr id="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738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106F55" w14:textId="77777777" w:rsidR="00067A9D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7187B">
        <w:rPr>
          <w:rFonts w:ascii="Times New Roman" w:eastAsia="Times New Roman" w:hAnsi="Times New Roman" w:cs="Times New Roman"/>
          <w:sz w:val="20"/>
          <w:szCs w:val="20"/>
        </w:rPr>
        <w:t>Table. 4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(Proportions of participants’ attitude and knowledge toward SDOH before and after session)</w:t>
      </w:r>
    </w:p>
    <w:p w14:paraId="288BB1AC" w14:textId="77777777" w:rsidR="00067A9D" w:rsidRPr="00093E9C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i/>
          <w:iCs/>
          <w:sz w:val="20"/>
          <w:szCs w:val="20"/>
        </w:rPr>
        <w:t>Note.</w:t>
      </w:r>
      <w:r w:rsidRPr="00093E9C">
        <w:rPr>
          <w:rFonts w:ascii="Times New Roman" w:eastAsia="Times New Roman" w:hAnsi="Times New Roman" w:cs="Times New Roman"/>
          <w:sz w:val="20"/>
          <w:szCs w:val="20"/>
        </w:rPr>
        <w:t xml:space="preserve"> Understand = I understand the social, economic, historical, political, psychosocial, and</w:t>
      </w:r>
    </w:p>
    <w:p w14:paraId="122BEA42" w14:textId="77777777" w:rsidR="00067A9D" w:rsidRPr="00093E9C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sz w:val="20"/>
          <w:szCs w:val="20"/>
        </w:rPr>
        <w:t>cultural factors that influence the health of underserved populations: Confident = I feel confident</w:t>
      </w:r>
    </w:p>
    <w:p w14:paraId="39C69721" w14:textId="77777777" w:rsidR="00067A9D" w:rsidRPr="00093E9C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sz w:val="20"/>
          <w:szCs w:val="20"/>
        </w:rPr>
        <w:t>in my abilities to communicate with and assist people with different needs; Comfortable = I feel</w:t>
      </w:r>
    </w:p>
    <w:p w14:paraId="12A0ACD3" w14:textId="77777777" w:rsidR="00067A9D" w:rsidRPr="00093E9C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sz w:val="20"/>
          <w:szCs w:val="20"/>
        </w:rPr>
        <w:t>comfortable negotiating a plan of care with patients from underserved populations, considering</w:t>
      </w:r>
    </w:p>
    <w:p w14:paraId="3912DA58" w14:textId="77777777" w:rsidR="00067A9D" w:rsidRPr="00093E9C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sz w:val="20"/>
          <w:szCs w:val="20"/>
        </w:rPr>
        <w:t>their constraints and expectations; Knowledge &amp; Skill = I have the knowledge and skills required</w:t>
      </w:r>
    </w:p>
    <w:p w14:paraId="234F2495" w14:textId="77777777" w:rsidR="00067A9D" w:rsidRPr="00093E9C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sz w:val="20"/>
          <w:szCs w:val="20"/>
        </w:rPr>
        <w:t>to detect and address most medical problems specific to underserved populations; Familiar = 1</w:t>
      </w:r>
    </w:p>
    <w:p w14:paraId="2E3B2DF7" w14:textId="77777777" w:rsidR="00067A9D" w:rsidRPr="00093E9C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sz w:val="20"/>
          <w:szCs w:val="20"/>
        </w:rPr>
        <w:t>am familiar with the community resources available to assist members of healthcare teams that</w:t>
      </w:r>
    </w:p>
    <w:p w14:paraId="2F5F1B4C" w14:textId="77777777" w:rsidR="00067A9D" w:rsidRPr="00093E9C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sz w:val="20"/>
          <w:szCs w:val="20"/>
        </w:rPr>
        <w:t>treat underserved populations; Recognize = I am able to recognize barriers to health that patients</w:t>
      </w:r>
    </w:p>
    <w:p w14:paraId="6EA6FFC8" w14:textId="77777777" w:rsidR="00067A9D" w:rsidRPr="00093E9C" w:rsidRDefault="00067A9D" w:rsidP="00067A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E9C">
        <w:rPr>
          <w:rFonts w:ascii="Times New Roman" w:eastAsia="Times New Roman" w:hAnsi="Times New Roman" w:cs="Times New Roman"/>
          <w:sz w:val="20"/>
          <w:szCs w:val="20"/>
        </w:rPr>
        <w:t>and families face from diverse socio-economic backgrounds; Important - I feel it is important to recognize and address the social determinants of health as part of whole patient care</w:t>
      </w:r>
    </w:p>
    <w:p w14:paraId="35746544" w14:textId="77777777" w:rsidR="00067A9D" w:rsidRDefault="00067A9D"/>
    <w:sectPr w:rsidR="00067A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9D"/>
    <w:rsid w:val="0006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D0D69"/>
  <w15:chartTrackingRefBased/>
  <w15:docId w15:val="{FA198EC8-847E-499F-AFFC-766EB0A6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A9D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1208</Characters>
  <Application>Microsoft Office Word</Application>
  <DocSecurity>0</DocSecurity>
  <Lines>10</Lines>
  <Paragraphs>2</Paragraphs>
  <ScaleCrop>false</ScaleCrop>
  <Company>Springer Nature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2023-02-14T18:16:00Z</dcterms:created>
  <dcterms:modified xsi:type="dcterms:W3CDTF">2023-02-14T18:16:00Z</dcterms:modified>
</cp:coreProperties>
</file>