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160F2" w14:textId="77777777" w:rsidR="003C4BA5" w:rsidRPr="00745F59" w:rsidRDefault="003C4BA5" w:rsidP="003C4BA5">
      <w:pPr>
        <w:widowControl/>
        <w:snapToGrid w:val="0"/>
        <w:jc w:val="center"/>
        <w:rPr>
          <w:rFonts w:ascii="Arial" w:hAnsi="Arial" w:cs="Arial"/>
          <w:kern w:val="0"/>
          <w:sz w:val="24"/>
          <w:szCs w:val="24"/>
          <w:lang w:eastAsia="en-US"/>
        </w:rPr>
      </w:pPr>
      <w:r w:rsidRPr="00745F59">
        <w:rPr>
          <w:rFonts w:ascii="Arial" w:hAnsi="Arial" w:cs="Arial"/>
          <w:kern w:val="0"/>
          <w:sz w:val="24"/>
          <w:szCs w:val="24"/>
          <w:lang w:eastAsia="en-US"/>
        </w:rPr>
        <w:t>Supplementary Materials for</w:t>
      </w:r>
    </w:p>
    <w:p w14:paraId="6790E746" w14:textId="77777777" w:rsidR="003C4BA5" w:rsidRPr="00745F59" w:rsidRDefault="003C4BA5" w:rsidP="003C4BA5">
      <w:pPr>
        <w:widowControl/>
        <w:snapToGrid w:val="0"/>
        <w:jc w:val="left"/>
        <w:rPr>
          <w:rFonts w:ascii="Arial" w:hAnsi="Arial" w:cs="Arial"/>
          <w:kern w:val="0"/>
          <w:sz w:val="24"/>
          <w:szCs w:val="24"/>
          <w:lang w:eastAsia="en-US"/>
        </w:rPr>
      </w:pPr>
    </w:p>
    <w:p w14:paraId="3D054D95" w14:textId="77777777" w:rsidR="003C4BA5" w:rsidRPr="008574CE" w:rsidRDefault="003C4BA5" w:rsidP="003C4BA5">
      <w:pPr>
        <w:pStyle w:val="a8"/>
        <w:adjustRightInd w:val="0"/>
        <w:snapToGrid w:val="0"/>
        <w:spacing w:before="0" w:beforeAutospacing="0" w:after="150" w:afterAutospacing="0"/>
        <w:jc w:val="center"/>
        <w:rPr>
          <w:rFonts w:ascii="Arial" w:hAnsi="Arial" w:cs="Arial"/>
          <w:b/>
          <w:bCs/>
          <w:color w:val="000000"/>
          <w:sz w:val="28"/>
          <w:szCs w:val="28"/>
        </w:rPr>
      </w:pPr>
      <w:bookmarkStart w:id="0" w:name="_Hlk124707500"/>
      <w:r w:rsidRPr="008574CE">
        <w:rPr>
          <w:rFonts w:ascii="Arial" w:hAnsi="Arial" w:cs="Arial"/>
          <w:b/>
          <w:bCs/>
          <w:color w:val="000000"/>
          <w:sz w:val="28"/>
          <w:szCs w:val="28"/>
        </w:rPr>
        <w:t>Breakthrough infection with Omicron subvariant BF.7 induces broadly neutralizing antibodies to SARS-CoV-2 variants including XBB lineage</w:t>
      </w:r>
    </w:p>
    <w:bookmarkEnd w:id="0"/>
    <w:p w14:paraId="165660C1" w14:textId="77777777" w:rsidR="003832F0" w:rsidRPr="00745F59" w:rsidRDefault="003832F0" w:rsidP="003832F0">
      <w:pPr>
        <w:adjustRightInd w:val="0"/>
        <w:snapToGrid w:val="0"/>
        <w:rPr>
          <w:rFonts w:ascii="Arial" w:hAnsi="Arial" w:cs="Arial"/>
          <w:sz w:val="24"/>
          <w:szCs w:val="24"/>
        </w:rPr>
      </w:pPr>
      <w:r w:rsidRPr="008A1C77">
        <w:rPr>
          <w:rFonts w:ascii="Arial" w:hAnsi="Arial" w:cs="Arial"/>
          <w:sz w:val="24"/>
          <w:szCs w:val="24"/>
        </w:rPr>
        <w:t>Qi Zhang</w:t>
      </w:r>
      <w:r w:rsidRPr="008A1C77">
        <w:rPr>
          <w:rFonts w:ascii="Arial" w:hAnsi="Arial" w:cs="Arial"/>
          <w:sz w:val="24"/>
          <w:szCs w:val="24"/>
          <w:vertAlign w:val="superscript"/>
        </w:rPr>
        <w:t>1</w:t>
      </w:r>
      <w:r>
        <w:rPr>
          <w:rFonts w:ascii="Arial" w:hAnsi="Arial" w:cs="Arial"/>
          <w:sz w:val="24"/>
          <w:szCs w:val="24"/>
          <w:vertAlign w:val="superscript"/>
        </w:rPr>
        <w:t>,11</w:t>
      </w:r>
      <w:r w:rsidRPr="008A1C77">
        <w:rPr>
          <w:rFonts w:ascii="Arial" w:hAnsi="Arial" w:cs="Arial"/>
          <w:sz w:val="24"/>
          <w:szCs w:val="24"/>
        </w:rPr>
        <w:t xml:space="preserve">, </w:t>
      </w:r>
      <w:r>
        <w:rPr>
          <w:rFonts w:ascii="Arial" w:hAnsi="Arial" w:cs="Arial"/>
          <w:sz w:val="24"/>
          <w:szCs w:val="24"/>
        </w:rPr>
        <w:t>Peng Chen</w:t>
      </w:r>
      <w:r w:rsidRPr="008A1C77">
        <w:rPr>
          <w:rFonts w:ascii="Arial" w:hAnsi="Arial" w:cs="Arial"/>
          <w:sz w:val="24"/>
          <w:szCs w:val="24"/>
          <w:vertAlign w:val="superscript"/>
        </w:rPr>
        <w:t>1</w:t>
      </w:r>
      <w:r>
        <w:rPr>
          <w:rFonts w:ascii="Arial" w:hAnsi="Arial" w:cs="Arial"/>
          <w:sz w:val="24"/>
          <w:szCs w:val="24"/>
          <w:vertAlign w:val="superscript"/>
        </w:rPr>
        <w:t>,11</w:t>
      </w:r>
      <w:r>
        <w:rPr>
          <w:rFonts w:ascii="Arial" w:hAnsi="Arial" w:cs="Arial"/>
          <w:sz w:val="24"/>
          <w:szCs w:val="24"/>
        </w:rPr>
        <w:t xml:space="preserve">, </w:t>
      </w:r>
      <w:proofErr w:type="spellStart"/>
      <w:r>
        <w:rPr>
          <w:rFonts w:ascii="Arial" w:hAnsi="Arial" w:cs="Arial"/>
          <w:sz w:val="24"/>
          <w:szCs w:val="24"/>
        </w:rPr>
        <w:t>Ziqing</w:t>
      </w:r>
      <w:proofErr w:type="spellEnd"/>
      <w:r>
        <w:rPr>
          <w:rFonts w:ascii="Arial" w:hAnsi="Arial" w:cs="Arial"/>
          <w:sz w:val="24"/>
          <w:szCs w:val="24"/>
        </w:rPr>
        <w:t xml:space="preserve"> Yang</w:t>
      </w:r>
      <w:r w:rsidRPr="008A1C77">
        <w:rPr>
          <w:rFonts w:ascii="Arial" w:hAnsi="Arial" w:cs="Arial"/>
          <w:sz w:val="24"/>
          <w:szCs w:val="24"/>
          <w:vertAlign w:val="superscript"/>
        </w:rPr>
        <w:t>1</w:t>
      </w:r>
      <w:r>
        <w:rPr>
          <w:rFonts w:ascii="Arial" w:hAnsi="Arial" w:cs="Arial"/>
          <w:sz w:val="24"/>
          <w:szCs w:val="24"/>
          <w:vertAlign w:val="superscript"/>
        </w:rPr>
        <w:t>,11</w:t>
      </w:r>
      <w:r>
        <w:rPr>
          <w:rFonts w:ascii="Arial" w:hAnsi="Arial" w:cs="Arial"/>
          <w:sz w:val="24"/>
          <w:szCs w:val="24"/>
        </w:rPr>
        <w:t xml:space="preserve">, </w:t>
      </w:r>
      <w:proofErr w:type="spellStart"/>
      <w:r>
        <w:rPr>
          <w:rFonts w:ascii="Arial" w:hAnsi="Arial" w:cs="Arial"/>
          <w:sz w:val="24"/>
          <w:szCs w:val="24"/>
        </w:rPr>
        <w:t>Qining</w:t>
      </w:r>
      <w:proofErr w:type="spellEnd"/>
      <w:r>
        <w:rPr>
          <w:rFonts w:ascii="Arial" w:hAnsi="Arial" w:cs="Arial"/>
          <w:sz w:val="24"/>
          <w:szCs w:val="24"/>
        </w:rPr>
        <w:t xml:space="preserve"> Lv</w:t>
      </w:r>
      <w:r w:rsidRPr="008A1C77">
        <w:rPr>
          <w:rFonts w:ascii="Arial" w:hAnsi="Arial" w:cs="Arial"/>
          <w:sz w:val="24"/>
          <w:szCs w:val="24"/>
          <w:vertAlign w:val="superscript"/>
        </w:rPr>
        <w:t>1</w:t>
      </w:r>
      <w:r>
        <w:rPr>
          <w:rFonts w:ascii="Arial" w:hAnsi="Arial" w:cs="Arial"/>
          <w:sz w:val="24"/>
          <w:szCs w:val="24"/>
          <w:vertAlign w:val="superscript"/>
        </w:rPr>
        <w:t>,11</w:t>
      </w:r>
      <w:r>
        <w:rPr>
          <w:rFonts w:ascii="Arial" w:hAnsi="Arial" w:cs="Arial"/>
          <w:sz w:val="24"/>
          <w:szCs w:val="24"/>
        </w:rPr>
        <w:t>, Han Wang</w:t>
      </w:r>
      <w:r w:rsidRPr="008A1C77">
        <w:rPr>
          <w:rFonts w:ascii="Arial" w:hAnsi="Arial" w:cs="Arial"/>
          <w:sz w:val="24"/>
          <w:szCs w:val="24"/>
          <w:vertAlign w:val="superscript"/>
        </w:rPr>
        <w:t>1</w:t>
      </w:r>
      <w:r>
        <w:rPr>
          <w:rFonts w:ascii="Arial" w:hAnsi="Arial" w:cs="Arial"/>
          <w:sz w:val="24"/>
          <w:szCs w:val="24"/>
        </w:rPr>
        <w:t xml:space="preserve">, </w:t>
      </w:r>
      <w:r w:rsidRPr="008A1C77">
        <w:rPr>
          <w:rFonts w:ascii="Arial" w:hAnsi="Arial" w:cs="Arial"/>
          <w:sz w:val="24"/>
          <w:szCs w:val="24"/>
        </w:rPr>
        <w:t>Rui Zhang</w:t>
      </w:r>
      <w:r w:rsidRPr="008A1C77">
        <w:rPr>
          <w:rFonts w:ascii="Arial" w:hAnsi="Arial" w:cs="Arial"/>
          <w:sz w:val="24"/>
          <w:szCs w:val="24"/>
          <w:vertAlign w:val="superscript"/>
        </w:rPr>
        <w:t>1</w:t>
      </w:r>
      <w:r w:rsidRPr="008A1C77">
        <w:rPr>
          <w:rFonts w:ascii="Arial" w:hAnsi="Arial" w:cs="Arial"/>
          <w:sz w:val="24"/>
          <w:szCs w:val="24"/>
        </w:rPr>
        <w:t xml:space="preserve">, </w:t>
      </w:r>
      <w:proofErr w:type="spellStart"/>
      <w:r>
        <w:rPr>
          <w:rFonts w:ascii="Arial" w:hAnsi="Arial" w:cs="Arial"/>
          <w:sz w:val="24"/>
          <w:szCs w:val="24"/>
        </w:rPr>
        <w:t>Ruoke</w:t>
      </w:r>
      <w:proofErr w:type="spellEnd"/>
      <w:r>
        <w:rPr>
          <w:rFonts w:ascii="Arial" w:hAnsi="Arial" w:cs="Arial"/>
          <w:sz w:val="24"/>
          <w:szCs w:val="24"/>
        </w:rPr>
        <w:t xml:space="preserve"> Wang</w:t>
      </w:r>
      <w:r w:rsidRPr="008A1C77">
        <w:rPr>
          <w:rFonts w:ascii="Arial" w:hAnsi="Arial" w:cs="Arial"/>
          <w:sz w:val="24"/>
          <w:szCs w:val="24"/>
          <w:vertAlign w:val="superscript"/>
        </w:rPr>
        <w:t>1</w:t>
      </w:r>
      <w:r>
        <w:rPr>
          <w:rFonts w:ascii="Arial" w:hAnsi="Arial" w:cs="Arial" w:hint="eastAsia"/>
          <w:sz w:val="24"/>
          <w:szCs w:val="24"/>
          <w:vertAlign w:val="superscript"/>
        </w:rPr>
        <w:t>,</w:t>
      </w:r>
      <w:r>
        <w:rPr>
          <w:rFonts w:ascii="Arial" w:hAnsi="Arial" w:cs="Arial"/>
          <w:sz w:val="24"/>
          <w:szCs w:val="24"/>
          <w:vertAlign w:val="superscript"/>
        </w:rPr>
        <w:t>2</w:t>
      </w:r>
      <w:r>
        <w:rPr>
          <w:rFonts w:ascii="Arial" w:hAnsi="Arial" w:cs="Arial"/>
          <w:sz w:val="24"/>
          <w:szCs w:val="24"/>
        </w:rPr>
        <w:t xml:space="preserve">, </w:t>
      </w:r>
      <w:proofErr w:type="spellStart"/>
      <w:r>
        <w:rPr>
          <w:rFonts w:ascii="Arial" w:hAnsi="Arial" w:cs="Arial"/>
          <w:sz w:val="24"/>
          <w:szCs w:val="24"/>
        </w:rPr>
        <w:t>Jinqian</w:t>
      </w:r>
      <w:proofErr w:type="spellEnd"/>
      <w:r>
        <w:rPr>
          <w:rFonts w:ascii="Arial" w:hAnsi="Arial" w:cs="Arial"/>
          <w:sz w:val="24"/>
          <w:szCs w:val="24"/>
        </w:rPr>
        <w:t xml:space="preserve"> Li</w:t>
      </w:r>
      <w:r w:rsidRPr="00C17FC8">
        <w:rPr>
          <w:rFonts w:ascii="Arial" w:hAnsi="Arial" w:cs="Arial"/>
          <w:sz w:val="24"/>
          <w:szCs w:val="24"/>
          <w:vertAlign w:val="superscript"/>
        </w:rPr>
        <w:t>1</w:t>
      </w:r>
      <w:r>
        <w:rPr>
          <w:rFonts w:ascii="Arial" w:hAnsi="Arial" w:cs="Arial"/>
          <w:sz w:val="24"/>
          <w:szCs w:val="24"/>
        </w:rPr>
        <w:t xml:space="preserve">, </w:t>
      </w:r>
      <w:r w:rsidRPr="008A1C77">
        <w:rPr>
          <w:rFonts w:ascii="Arial" w:hAnsi="Arial" w:cs="Arial"/>
          <w:sz w:val="24"/>
          <w:szCs w:val="24"/>
        </w:rPr>
        <w:t>Xuanling Shi</w:t>
      </w:r>
      <w:r w:rsidRPr="008A1C77">
        <w:rPr>
          <w:rFonts w:ascii="Arial" w:hAnsi="Arial" w:cs="Arial"/>
          <w:sz w:val="24"/>
          <w:szCs w:val="24"/>
          <w:vertAlign w:val="superscript"/>
        </w:rPr>
        <w:t>1</w:t>
      </w:r>
      <w:r w:rsidRPr="008A1C77">
        <w:rPr>
          <w:rFonts w:ascii="Arial" w:hAnsi="Arial" w:cs="Arial"/>
          <w:sz w:val="24"/>
          <w:szCs w:val="24"/>
        </w:rPr>
        <w:t xml:space="preserve">, </w:t>
      </w:r>
      <w:r>
        <w:rPr>
          <w:rFonts w:ascii="Arial" w:hAnsi="Arial" w:cs="Arial"/>
          <w:sz w:val="24"/>
          <w:szCs w:val="24"/>
        </w:rPr>
        <w:t>Lifen Song</w:t>
      </w:r>
      <w:r>
        <w:rPr>
          <w:rFonts w:ascii="Arial" w:hAnsi="Arial" w:cs="Arial"/>
          <w:sz w:val="24"/>
          <w:szCs w:val="24"/>
          <w:vertAlign w:val="superscript"/>
        </w:rPr>
        <w:t>3</w:t>
      </w:r>
      <w:r>
        <w:rPr>
          <w:rFonts w:ascii="Arial" w:hAnsi="Arial" w:cs="Arial"/>
          <w:sz w:val="24"/>
          <w:szCs w:val="24"/>
        </w:rPr>
        <w:t>, Li Liu</w:t>
      </w:r>
      <w:r>
        <w:rPr>
          <w:rFonts w:ascii="Arial" w:hAnsi="Arial" w:cs="Arial"/>
          <w:sz w:val="24"/>
          <w:szCs w:val="24"/>
          <w:vertAlign w:val="superscript"/>
        </w:rPr>
        <w:t>3</w:t>
      </w:r>
      <w:r>
        <w:rPr>
          <w:rFonts w:ascii="Arial" w:hAnsi="Arial" w:cs="Arial"/>
          <w:sz w:val="24"/>
          <w:szCs w:val="24"/>
        </w:rPr>
        <w:t xml:space="preserve">, </w:t>
      </w:r>
      <w:proofErr w:type="spellStart"/>
      <w:r w:rsidRPr="00EF7547">
        <w:rPr>
          <w:rFonts w:ascii="Arial" w:hAnsi="Arial" w:cs="Arial"/>
          <w:sz w:val="24"/>
          <w:szCs w:val="24"/>
        </w:rPr>
        <w:t>Longxiang</w:t>
      </w:r>
      <w:proofErr w:type="spellEnd"/>
      <w:r>
        <w:rPr>
          <w:rFonts w:ascii="Arial" w:hAnsi="Arial" w:cs="Arial"/>
          <w:sz w:val="24"/>
          <w:szCs w:val="24"/>
        </w:rPr>
        <w:t xml:space="preserve"> Su</w:t>
      </w:r>
      <w:r w:rsidRPr="00D00949">
        <w:rPr>
          <w:rFonts w:ascii="Arial" w:hAnsi="Arial" w:cs="Arial"/>
          <w:sz w:val="24"/>
          <w:szCs w:val="24"/>
          <w:vertAlign w:val="superscript"/>
        </w:rPr>
        <w:t>4</w:t>
      </w:r>
      <w:r>
        <w:rPr>
          <w:rFonts w:ascii="Arial" w:hAnsi="Arial" w:cs="Arial"/>
          <w:sz w:val="24"/>
          <w:szCs w:val="24"/>
        </w:rPr>
        <w:t>,</w:t>
      </w:r>
      <w:r w:rsidRPr="00EF7547">
        <w:rPr>
          <w:rFonts w:ascii="Arial" w:hAnsi="Arial" w:cs="Arial"/>
          <w:sz w:val="24"/>
          <w:szCs w:val="24"/>
        </w:rPr>
        <w:t xml:space="preserve"> </w:t>
      </w:r>
      <w:proofErr w:type="spellStart"/>
      <w:r w:rsidRPr="00EF7547">
        <w:rPr>
          <w:rFonts w:ascii="Arial" w:hAnsi="Arial" w:cs="Arial"/>
          <w:sz w:val="24"/>
          <w:szCs w:val="24"/>
        </w:rPr>
        <w:t>Xinlun</w:t>
      </w:r>
      <w:proofErr w:type="spellEnd"/>
      <w:r w:rsidRPr="00EF7547">
        <w:rPr>
          <w:rFonts w:ascii="Arial" w:hAnsi="Arial" w:cs="Arial"/>
          <w:sz w:val="24"/>
          <w:szCs w:val="24"/>
        </w:rPr>
        <w:t xml:space="preserve"> Tian</w:t>
      </w:r>
      <w:r w:rsidRPr="00D00949">
        <w:rPr>
          <w:rFonts w:ascii="Arial" w:hAnsi="Arial" w:cs="Arial"/>
          <w:sz w:val="24"/>
          <w:szCs w:val="24"/>
          <w:vertAlign w:val="superscript"/>
        </w:rPr>
        <w:t>5</w:t>
      </w:r>
      <w:r>
        <w:rPr>
          <w:rFonts w:ascii="Arial" w:hAnsi="Arial" w:cs="Arial"/>
          <w:sz w:val="24"/>
          <w:szCs w:val="24"/>
        </w:rPr>
        <w:t xml:space="preserve">, </w:t>
      </w:r>
      <w:proofErr w:type="spellStart"/>
      <w:r w:rsidRPr="00EF7547">
        <w:rPr>
          <w:rFonts w:ascii="Arial" w:hAnsi="Arial" w:cs="Arial"/>
          <w:sz w:val="24"/>
          <w:szCs w:val="24"/>
        </w:rPr>
        <w:t>Yaqi</w:t>
      </w:r>
      <w:proofErr w:type="spellEnd"/>
      <w:r w:rsidRPr="00EF7547">
        <w:rPr>
          <w:rFonts w:ascii="Arial" w:hAnsi="Arial" w:cs="Arial"/>
          <w:sz w:val="24"/>
          <w:szCs w:val="24"/>
        </w:rPr>
        <w:t xml:space="preserve"> Wang</w:t>
      </w:r>
      <w:r w:rsidRPr="00D00949">
        <w:rPr>
          <w:rFonts w:ascii="Arial" w:hAnsi="Arial" w:cs="Arial"/>
          <w:sz w:val="24"/>
          <w:szCs w:val="24"/>
          <w:vertAlign w:val="superscript"/>
        </w:rPr>
        <w:t>5</w:t>
      </w:r>
      <w:r>
        <w:rPr>
          <w:rFonts w:ascii="Arial" w:hAnsi="Arial" w:cs="Arial"/>
          <w:sz w:val="24"/>
          <w:szCs w:val="24"/>
        </w:rPr>
        <w:t>,</w:t>
      </w:r>
      <w:r w:rsidRPr="00EF7547">
        <w:rPr>
          <w:rFonts w:ascii="Arial" w:hAnsi="Arial" w:cs="Arial"/>
          <w:sz w:val="24"/>
          <w:szCs w:val="24"/>
        </w:rPr>
        <w:t xml:space="preserve"> </w:t>
      </w:r>
      <w:proofErr w:type="spellStart"/>
      <w:r>
        <w:rPr>
          <w:rFonts w:ascii="Arial" w:hAnsi="Arial" w:cs="Arial"/>
          <w:sz w:val="24"/>
          <w:szCs w:val="24"/>
        </w:rPr>
        <w:t>Zongjiu</w:t>
      </w:r>
      <w:proofErr w:type="spellEnd"/>
      <w:r>
        <w:rPr>
          <w:rFonts w:ascii="Arial" w:hAnsi="Arial" w:cs="Arial"/>
          <w:sz w:val="24"/>
          <w:szCs w:val="24"/>
        </w:rPr>
        <w:t xml:space="preserve"> Zhang</w:t>
      </w:r>
      <w:r>
        <w:rPr>
          <w:rFonts w:ascii="Arial" w:hAnsi="Arial" w:cs="Arial"/>
          <w:sz w:val="24"/>
          <w:szCs w:val="24"/>
          <w:vertAlign w:val="superscript"/>
        </w:rPr>
        <w:t>6,10</w:t>
      </w:r>
      <w:r>
        <w:rPr>
          <w:rFonts w:ascii="Arial" w:hAnsi="Arial" w:cs="Arial"/>
          <w:sz w:val="24"/>
          <w:szCs w:val="24"/>
        </w:rPr>
        <w:t>, Tong Zhang</w:t>
      </w:r>
      <w:r>
        <w:rPr>
          <w:rFonts w:ascii="Arial" w:hAnsi="Arial" w:cs="Arial"/>
          <w:sz w:val="24"/>
          <w:szCs w:val="24"/>
          <w:vertAlign w:val="superscript"/>
        </w:rPr>
        <w:t>7</w:t>
      </w:r>
      <w:r>
        <w:rPr>
          <w:rFonts w:ascii="Arial" w:hAnsi="Arial" w:cs="Arial"/>
          <w:sz w:val="24"/>
          <w:szCs w:val="24"/>
        </w:rPr>
        <w:t xml:space="preserve">, </w:t>
      </w:r>
      <w:proofErr w:type="spellStart"/>
      <w:r>
        <w:rPr>
          <w:rFonts w:ascii="Arial" w:hAnsi="Arial" w:cs="Arial"/>
          <w:sz w:val="24"/>
          <w:szCs w:val="24"/>
        </w:rPr>
        <w:t>Hongxing</w:t>
      </w:r>
      <w:proofErr w:type="spellEnd"/>
      <w:r>
        <w:rPr>
          <w:rFonts w:ascii="Arial" w:hAnsi="Arial" w:cs="Arial"/>
          <w:sz w:val="24"/>
          <w:szCs w:val="24"/>
        </w:rPr>
        <w:t xml:space="preserve"> Li</w:t>
      </w:r>
      <w:r w:rsidRPr="00923835">
        <w:rPr>
          <w:rFonts w:ascii="Arial" w:hAnsi="Arial" w:cs="Arial"/>
          <w:sz w:val="24"/>
          <w:szCs w:val="24"/>
          <w:vertAlign w:val="superscript"/>
        </w:rPr>
        <w:t>3</w:t>
      </w:r>
      <w:r>
        <w:rPr>
          <w:rFonts w:ascii="Arial" w:hAnsi="Arial" w:cs="Arial"/>
          <w:sz w:val="24"/>
          <w:szCs w:val="24"/>
        </w:rPr>
        <w:t xml:space="preserve">, </w:t>
      </w:r>
      <w:proofErr w:type="spellStart"/>
      <w:r>
        <w:rPr>
          <w:rFonts w:ascii="Arial" w:hAnsi="Arial" w:cs="Arial"/>
          <w:sz w:val="24"/>
          <w:szCs w:val="24"/>
        </w:rPr>
        <w:t>Junping</w:t>
      </w:r>
      <w:proofErr w:type="spellEnd"/>
      <w:r>
        <w:rPr>
          <w:rFonts w:ascii="Arial" w:hAnsi="Arial" w:cs="Arial"/>
          <w:sz w:val="24"/>
          <w:szCs w:val="24"/>
        </w:rPr>
        <w:t xml:space="preserve"> Fan</w:t>
      </w:r>
      <w:r>
        <w:rPr>
          <w:rFonts w:ascii="Arial" w:hAnsi="Arial" w:cs="Arial"/>
          <w:sz w:val="24"/>
          <w:szCs w:val="24"/>
          <w:vertAlign w:val="superscript"/>
        </w:rPr>
        <w:t>5</w:t>
      </w:r>
      <w:r>
        <w:rPr>
          <w:rFonts w:ascii="Arial" w:hAnsi="Arial" w:cs="Arial"/>
          <w:sz w:val="24"/>
          <w:szCs w:val="24"/>
        </w:rPr>
        <w:t xml:space="preserve"> </w:t>
      </w:r>
      <w:r w:rsidRPr="00D741E2">
        <w:rPr>
          <w:rFonts w:ascii="Arial" w:hAnsi="Arial" w:cs="Arial"/>
          <w:sz w:val="24"/>
          <w:szCs w:val="24"/>
        </w:rPr>
        <w:t xml:space="preserve">and </w:t>
      </w:r>
      <w:proofErr w:type="spellStart"/>
      <w:r w:rsidRPr="00D741E2">
        <w:rPr>
          <w:rFonts w:ascii="Arial" w:hAnsi="Arial" w:cs="Arial"/>
          <w:sz w:val="24"/>
          <w:szCs w:val="24"/>
        </w:rPr>
        <w:t>Linqi</w:t>
      </w:r>
      <w:proofErr w:type="spellEnd"/>
      <w:r w:rsidRPr="00D741E2">
        <w:rPr>
          <w:rFonts w:ascii="Arial" w:hAnsi="Arial" w:cs="Arial"/>
          <w:sz w:val="24"/>
          <w:szCs w:val="24"/>
        </w:rPr>
        <w:t xml:space="preserve"> Zhang</w:t>
      </w:r>
      <w:r w:rsidRPr="00D741E2">
        <w:rPr>
          <w:rFonts w:ascii="Arial" w:hAnsi="Arial" w:cs="Arial"/>
          <w:sz w:val="24"/>
          <w:szCs w:val="24"/>
          <w:vertAlign w:val="superscript"/>
        </w:rPr>
        <w:t>1,</w:t>
      </w:r>
      <w:r>
        <w:rPr>
          <w:rFonts w:ascii="Arial" w:hAnsi="Arial" w:cs="Arial"/>
          <w:sz w:val="24"/>
          <w:szCs w:val="24"/>
          <w:vertAlign w:val="superscript"/>
        </w:rPr>
        <w:t>8,9,12</w:t>
      </w:r>
    </w:p>
    <w:p w14:paraId="76E5FB89" w14:textId="77777777" w:rsidR="003C4BA5" w:rsidRPr="00745F59" w:rsidRDefault="003C4BA5" w:rsidP="003C4BA5">
      <w:pPr>
        <w:widowControl/>
        <w:adjustRightInd w:val="0"/>
        <w:snapToGrid w:val="0"/>
        <w:jc w:val="left"/>
        <w:rPr>
          <w:rFonts w:ascii="Arial" w:hAnsi="Arial" w:cs="Arial"/>
          <w:kern w:val="0"/>
          <w:sz w:val="24"/>
          <w:szCs w:val="24"/>
          <w:lang w:eastAsia="en-US"/>
        </w:rPr>
      </w:pPr>
    </w:p>
    <w:p w14:paraId="6FEFBD90" w14:textId="77777777" w:rsidR="003C4BA5" w:rsidRDefault="003C4BA5" w:rsidP="003C4BA5">
      <w:pPr>
        <w:snapToGrid w:val="0"/>
        <w:rPr>
          <w:rStyle w:val="a7"/>
          <w:rFonts w:ascii="Arial" w:hAnsi="Arial" w:cs="Arial"/>
          <w:sz w:val="24"/>
          <w:szCs w:val="24"/>
        </w:rPr>
      </w:pPr>
      <w:r w:rsidRPr="00745F59">
        <w:rPr>
          <w:rFonts w:ascii="Arial" w:hAnsi="Arial" w:cs="Arial"/>
          <w:kern w:val="0"/>
          <w:sz w:val="24"/>
          <w:szCs w:val="24"/>
          <w:lang w:eastAsia="en-US"/>
        </w:rPr>
        <w:t>Correspondence to:</w:t>
      </w:r>
      <w:r>
        <w:rPr>
          <w:rFonts w:ascii="Arial" w:hAnsi="Arial" w:cs="Arial"/>
          <w:kern w:val="0"/>
          <w:sz w:val="24"/>
          <w:szCs w:val="24"/>
          <w:lang w:eastAsia="en-US"/>
        </w:rPr>
        <w:t xml:space="preserve"> </w:t>
      </w:r>
      <w:hyperlink r:id="rId6" w:history="1">
        <w:r w:rsidRPr="0032291E">
          <w:rPr>
            <w:rStyle w:val="a7"/>
            <w:rFonts w:ascii="Arial" w:hAnsi="Arial" w:cs="Arial"/>
            <w:sz w:val="24"/>
            <w:szCs w:val="24"/>
          </w:rPr>
          <w:t>zhanglinqi@tsinghua.edu.cn</w:t>
        </w:r>
      </w:hyperlink>
    </w:p>
    <w:p w14:paraId="5B4834D2" w14:textId="77777777" w:rsidR="003C4BA5" w:rsidRPr="00745F59" w:rsidRDefault="003C4BA5" w:rsidP="003C4BA5">
      <w:pPr>
        <w:widowControl/>
        <w:snapToGrid w:val="0"/>
        <w:jc w:val="left"/>
        <w:rPr>
          <w:rFonts w:ascii="Arial" w:hAnsi="Arial" w:cs="Arial"/>
          <w:b/>
          <w:kern w:val="0"/>
          <w:sz w:val="24"/>
          <w:szCs w:val="24"/>
          <w:lang w:eastAsia="en-US"/>
        </w:rPr>
      </w:pPr>
    </w:p>
    <w:p w14:paraId="7C1F51B3" w14:textId="77777777" w:rsidR="003C4BA5" w:rsidRPr="00745F59" w:rsidRDefault="003C4BA5" w:rsidP="003C4BA5">
      <w:pPr>
        <w:widowControl/>
        <w:snapToGrid w:val="0"/>
        <w:jc w:val="left"/>
        <w:rPr>
          <w:rFonts w:ascii="Arial" w:hAnsi="Arial" w:cs="Arial"/>
          <w:b/>
          <w:kern w:val="0"/>
          <w:sz w:val="24"/>
          <w:szCs w:val="24"/>
          <w:lang w:eastAsia="en-US"/>
        </w:rPr>
      </w:pPr>
      <w:r w:rsidRPr="00745F59">
        <w:rPr>
          <w:rFonts w:ascii="Arial" w:hAnsi="Arial" w:cs="Arial"/>
          <w:b/>
          <w:kern w:val="0"/>
          <w:sz w:val="24"/>
          <w:szCs w:val="24"/>
          <w:lang w:eastAsia="en-US"/>
        </w:rPr>
        <w:t>This file includes:</w:t>
      </w:r>
    </w:p>
    <w:p w14:paraId="588E3211" w14:textId="77777777" w:rsidR="003C4BA5" w:rsidRPr="00745F59" w:rsidRDefault="003C4BA5" w:rsidP="003C4BA5">
      <w:pPr>
        <w:widowControl/>
        <w:snapToGrid w:val="0"/>
        <w:jc w:val="left"/>
        <w:rPr>
          <w:rFonts w:ascii="Arial" w:hAnsi="Arial" w:cs="Arial"/>
          <w:kern w:val="0"/>
          <w:sz w:val="24"/>
          <w:szCs w:val="24"/>
          <w:lang w:eastAsia="en-US"/>
        </w:rPr>
      </w:pPr>
    </w:p>
    <w:p w14:paraId="6223A1B2" w14:textId="77777777" w:rsidR="003C4BA5" w:rsidRDefault="003C4BA5" w:rsidP="003C4BA5">
      <w:pPr>
        <w:widowControl/>
        <w:tabs>
          <w:tab w:val="center" w:pos="4513"/>
        </w:tabs>
        <w:snapToGrid w:val="0"/>
        <w:ind w:left="720"/>
        <w:jc w:val="left"/>
        <w:rPr>
          <w:rFonts w:ascii="Arial" w:hAnsi="Arial" w:cs="Arial"/>
          <w:kern w:val="0"/>
          <w:sz w:val="24"/>
          <w:szCs w:val="24"/>
          <w:lang w:eastAsia="en-US"/>
        </w:rPr>
      </w:pPr>
      <w:r>
        <w:rPr>
          <w:rFonts w:ascii="Arial" w:hAnsi="Arial" w:cs="Arial"/>
          <w:kern w:val="0"/>
          <w:sz w:val="24"/>
          <w:szCs w:val="24"/>
          <w:lang w:eastAsia="en-US"/>
        </w:rPr>
        <w:t>Method</w:t>
      </w:r>
    </w:p>
    <w:p w14:paraId="0BFF1C9C" w14:textId="77777777" w:rsidR="003C4BA5" w:rsidRDefault="003C4BA5" w:rsidP="003C4BA5">
      <w:pPr>
        <w:widowControl/>
        <w:tabs>
          <w:tab w:val="center" w:pos="4513"/>
        </w:tabs>
        <w:snapToGrid w:val="0"/>
        <w:ind w:left="720"/>
        <w:jc w:val="left"/>
        <w:rPr>
          <w:rFonts w:ascii="Arial" w:hAnsi="Arial" w:cs="Arial"/>
          <w:kern w:val="0"/>
          <w:sz w:val="24"/>
          <w:szCs w:val="24"/>
          <w:lang w:eastAsia="en-US"/>
        </w:rPr>
      </w:pPr>
      <w:r w:rsidRPr="00B90F13">
        <w:rPr>
          <w:rFonts w:ascii="Arial" w:hAnsi="Arial" w:cs="Arial"/>
          <w:kern w:val="0"/>
          <w:sz w:val="24"/>
          <w:szCs w:val="24"/>
          <w:lang w:eastAsia="en-US"/>
        </w:rPr>
        <w:t>Data availability</w:t>
      </w:r>
    </w:p>
    <w:p w14:paraId="54F93236" w14:textId="77777777" w:rsidR="003C4BA5" w:rsidRDefault="003C4BA5" w:rsidP="003C4BA5">
      <w:pPr>
        <w:widowControl/>
        <w:tabs>
          <w:tab w:val="center" w:pos="4513"/>
        </w:tabs>
        <w:snapToGrid w:val="0"/>
        <w:ind w:left="720"/>
        <w:jc w:val="left"/>
        <w:rPr>
          <w:rFonts w:ascii="Arial" w:hAnsi="Arial" w:cs="Arial"/>
          <w:kern w:val="0"/>
          <w:sz w:val="24"/>
          <w:szCs w:val="24"/>
          <w:lang w:eastAsia="en-US"/>
        </w:rPr>
      </w:pPr>
      <w:r w:rsidRPr="009F471E">
        <w:rPr>
          <w:rFonts w:ascii="Arial" w:hAnsi="Arial" w:cs="Arial"/>
          <w:kern w:val="0"/>
          <w:sz w:val="24"/>
          <w:szCs w:val="24"/>
          <w:lang w:eastAsia="en-US"/>
        </w:rPr>
        <w:t>Acknowledgements</w:t>
      </w:r>
    </w:p>
    <w:p w14:paraId="77081B87" w14:textId="77777777" w:rsidR="003C4BA5" w:rsidRPr="00745F59" w:rsidRDefault="003C4BA5" w:rsidP="003C4BA5">
      <w:pPr>
        <w:widowControl/>
        <w:tabs>
          <w:tab w:val="center" w:pos="4513"/>
        </w:tabs>
        <w:snapToGrid w:val="0"/>
        <w:ind w:left="720"/>
        <w:jc w:val="left"/>
        <w:rPr>
          <w:rFonts w:ascii="Arial" w:hAnsi="Arial" w:cs="Arial"/>
          <w:kern w:val="0"/>
          <w:sz w:val="24"/>
          <w:szCs w:val="24"/>
          <w:lang w:eastAsia="en-US"/>
        </w:rPr>
      </w:pPr>
      <w:r w:rsidRPr="009F471E">
        <w:rPr>
          <w:rFonts w:ascii="Arial" w:hAnsi="Arial" w:cs="Arial"/>
          <w:kern w:val="0"/>
          <w:sz w:val="24"/>
          <w:szCs w:val="24"/>
          <w:lang w:eastAsia="en-US"/>
        </w:rPr>
        <w:t>Author contributions</w:t>
      </w:r>
    </w:p>
    <w:p w14:paraId="0D15090D" w14:textId="77777777" w:rsidR="003C4BA5" w:rsidRDefault="003C4BA5" w:rsidP="003C4BA5">
      <w:pPr>
        <w:widowControl/>
        <w:snapToGrid w:val="0"/>
        <w:ind w:left="720"/>
        <w:jc w:val="left"/>
        <w:rPr>
          <w:rFonts w:ascii="Arial" w:hAnsi="Arial" w:cs="Arial"/>
          <w:kern w:val="0"/>
          <w:sz w:val="24"/>
          <w:szCs w:val="24"/>
        </w:rPr>
      </w:pPr>
      <w:r w:rsidRPr="00FF0E30">
        <w:rPr>
          <w:rFonts w:ascii="Arial" w:hAnsi="Arial" w:cs="Arial"/>
          <w:kern w:val="0"/>
          <w:sz w:val="24"/>
          <w:szCs w:val="24"/>
        </w:rPr>
        <w:t>Extended Data Fig</w:t>
      </w:r>
      <w:r>
        <w:rPr>
          <w:rFonts w:ascii="Arial" w:hAnsi="Arial" w:cs="Arial"/>
          <w:kern w:val="0"/>
          <w:sz w:val="24"/>
          <w:szCs w:val="24"/>
        </w:rPr>
        <w:t>ure</w:t>
      </w:r>
      <w:r w:rsidRPr="00FF0E30">
        <w:rPr>
          <w:rFonts w:ascii="Arial" w:hAnsi="Arial" w:cs="Arial"/>
          <w:kern w:val="0"/>
          <w:sz w:val="24"/>
          <w:szCs w:val="24"/>
        </w:rPr>
        <w:t xml:space="preserve"> 1</w:t>
      </w:r>
      <w:r>
        <w:rPr>
          <w:rFonts w:ascii="Arial" w:hAnsi="Arial" w:cs="Arial"/>
          <w:kern w:val="0"/>
          <w:sz w:val="24"/>
          <w:szCs w:val="24"/>
        </w:rPr>
        <w:t>-2</w:t>
      </w:r>
      <w:r w:rsidRPr="00FF0E30">
        <w:rPr>
          <w:rFonts w:ascii="Arial" w:hAnsi="Arial" w:cs="Arial"/>
          <w:kern w:val="0"/>
          <w:sz w:val="24"/>
          <w:szCs w:val="24"/>
        </w:rPr>
        <w:t xml:space="preserve"> </w:t>
      </w:r>
    </w:p>
    <w:p w14:paraId="7B08E6B3" w14:textId="3627AD07" w:rsidR="003C4BA5" w:rsidRDefault="003C4BA5" w:rsidP="003C4BA5">
      <w:pPr>
        <w:widowControl/>
        <w:snapToGrid w:val="0"/>
        <w:ind w:left="720"/>
        <w:jc w:val="left"/>
        <w:rPr>
          <w:rFonts w:ascii="Arial" w:hAnsi="Arial" w:cs="Arial"/>
          <w:kern w:val="0"/>
          <w:sz w:val="24"/>
          <w:szCs w:val="24"/>
        </w:rPr>
      </w:pPr>
      <w:r w:rsidRPr="00FF0E30">
        <w:rPr>
          <w:rFonts w:ascii="Arial" w:hAnsi="Arial" w:cs="Arial"/>
          <w:kern w:val="0"/>
          <w:sz w:val="24"/>
          <w:szCs w:val="24"/>
        </w:rPr>
        <w:t>Extended Data Table 1</w:t>
      </w:r>
      <w:r>
        <w:rPr>
          <w:rFonts w:ascii="Arial" w:hAnsi="Arial" w:cs="Arial"/>
          <w:kern w:val="0"/>
          <w:sz w:val="24"/>
          <w:szCs w:val="24"/>
        </w:rPr>
        <w:t>-2</w:t>
      </w:r>
    </w:p>
    <w:p w14:paraId="2B25AA8E" w14:textId="7116E4AB" w:rsidR="00D75928" w:rsidRDefault="00D75928" w:rsidP="003C4BA5">
      <w:pPr>
        <w:widowControl/>
        <w:snapToGrid w:val="0"/>
        <w:ind w:left="720"/>
        <w:jc w:val="left"/>
        <w:rPr>
          <w:rFonts w:ascii="Arial" w:hAnsi="Arial" w:cs="Arial"/>
          <w:kern w:val="0"/>
          <w:sz w:val="24"/>
          <w:szCs w:val="24"/>
          <w:lang w:eastAsia="en-US"/>
        </w:rPr>
      </w:pPr>
      <w:r>
        <w:rPr>
          <w:rFonts w:ascii="Arial" w:hAnsi="Arial" w:cs="Arial" w:hint="eastAsia"/>
          <w:kern w:val="0"/>
          <w:sz w:val="24"/>
          <w:szCs w:val="24"/>
        </w:rPr>
        <w:t>R</w:t>
      </w:r>
      <w:r>
        <w:rPr>
          <w:rFonts w:ascii="Arial" w:hAnsi="Arial" w:cs="Arial"/>
          <w:kern w:val="0"/>
          <w:sz w:val="24"/>
          <w:szCs w:val="24"/>
        </w:rPr>
        <w:t>eference</w:t>
      </w:r>
    </w:p>
    <w:p w14:paraId="1F875CF6" w14:textId="77777777" w:rsidR="003C4BA5" w:rsidRDefault="003C4BA5" w:rsidP="003C4BA5">
      <w:pPr>
        <w:widowControl/>
        <w:snapToGrid w:val="0"/>
        <w:jc w:val="left"/>
        <w:rPr>
          <w:rFonts w:ascii="Arial" w:hAnsi="Arial" w:cs="Arial"/>
          <w:kern w:val="0"/>
          <w:sz w:val="24"/>
          <w:szCs w:val="24"/>
        </w:rPr>
        <w:sectPr w:rsidR="003C4BA5">
          <w:pgSz w:w="11906" w:h="16838"/>
          <w:pgMar w:top="1440" w:right="1800" w:bottom="1440" w:left="1800" w:header="851" w:footer="992" w:gutter="0"/>
          <w:cols w:space="425"/>
          <w:docGrid w:type="lines" w:linePitch="312"/>
        </w:sectPr>
      </w:pPr>
    </w:p>
    <w:p w14:paraId="27060DA1" w14:textId="77777777" w:rsidR="003C4BA5" w:rsidRPr="00E940B5" w:rsidRDefault="003C4BA5" w:rsidP="003C4BA5">
      <w:pPr>
        <w:widowControl/>
        <w:snapToGrid w:val="0"/>
        <w:jc w:val="left"/>
        <w:rPr>
          <w:rFonts w:ascii="Arial" w:hAnsi="Arial" w:cs="Arial"/>
          <w:b/>
          <w:bCs/>
          <w:kern w:val="0"/>
          <w:sz w:val="24"/>
          <w:szCs w:val="24"/>
        </w:rPr>
      </w:pPr>
      <w:r w:rsidRPr="00E940B5">
        <w:rPr>
          <w:rFonts w:ascii="Arial" w:hAnsi="Arial" w:cs="Arial"/>
          <w:b/>
          <w:bCs/>
          <w:kern w:val="0"/>
          <w:sz w:val="24"/>
          <w:szCs w:val="24"/>
        </w:rPr>
        <w:lastRenderedPageBreak/>
        <w:t>Methods</w:t>
      </w:r>
    </w:p>
    <w:p w14:paraId="2E459F2C" w14:textId="77777777" w:rsidR="003C4BA5" w:rsidRDefault="003C4BA5" w:rsidP="003C4BA5">
      <w:pPr>
        <w:widowControl/>
        <w:snapToGrid w:val="0"/>
        <w:rPr>
          <w:rFonts w:ascii="Arial" w:hAnsi="Arial" w:cs="Arial"/>
          <w:b/>
          <w:bCs/>
          <w:kern w:val="0"/>
          <w:sz w:val="24"/>
          <w:szCs w:val="24"/>
          <w:lang w:eastAsia="en-US"/>
        </w:rPr>
      </w:pPr>
      <w:r>
        <w:rPr>
          <w:rFonts w:ascii="Arial" w:hAnsi="Arial" w:cs="Arial"/>
          <w:b/>
          <w:bCs/>
          <w:kern w:val="0"/>
          <w:sz w:val="24"/>
          <w:szCs w:val="24"/>
          <w:lang w:eastAsia="en-US"/>
        </w:rPr>
        <w:t>Human subjects and blood collection</w:t>
      </w:r>
    </w:p>
    <w:p w14:paraId="3FF831FA" w14:textId="75D50D85" w:rsidR="003C4BA5" w:rsidRPr="009E19BC" w:rsidRDefault="003C4BA5" w:rsidP="003C4BA5">
      <w:pPr>
        <w:adjustRightInd w:val="0"/>
        <w:snapToGrid w:val="0"/>
        <w:rPr>
          <w:rFonts w:ascii="Arial" w:eastAsia="ArialMT" w:hAnsi="Arial" w:cs="Arial"/>
          <w:sz w:val="24"/>
          <w:szCs w:val="24"/>
        </w:rPr>
      </w:pPr>
      <w:r>
        <w:rPr>
          <w:rFonts w:ascii="Arial" w:hAnsi="Arial" w:cs="Arial"/>
          <w:kern w:val="0"/>
          <w:sz w:val="24"/>
          <w:szCs w:val="24"/>
          <w:lang w:eastAsia="en-US"/>
        </w:rPr>
        <w:t>The study protocol was reviewed and approved</w:t>
      </w:r>
      <w:r w:rsidRPr="00E940B5">
        <w:rPr>
          <w:rFonts w:ascii="Arial" w:hAnsi="Arial" w:cs="Arial"/>
          <w:kern w:val="0"/>
          <w:sz w:val="24"/>
          <w:szCs w:val="24"/>
          <w:lang w:eastAsia="en-US"/>
        </w:rPr>
        <w:t xml:space="preserve"> </w:t>
      </w:r>
      <w:r>
        <w:rPr>
          <w:rFonts w:ascii="Arial" w:hAnsi="Arial" w:cs="Arial"/>
          <w:kern w:val="0"/>
          <w:sz w:val="24"/>
          <w:szCs w:val="24"/>
          <w:lang w:eastAsia="en-US"/>
        </w:rPr>
        <w:t xml:space="preserve">by </w:t>
      </w:r>
      <w:r w:rsidRPr="00E940B5">
        <w:rPr>
          <w:rFonts w:ascii="Arial" w:hAnsi="Arial" w:cs="Arial"/>
          <w:kern w:val="0"/>
          <w:sz w:val="24"/>
          <w:szCs w:val="24"/>
          <w:lang w:eastAsia="en-US"/>
        </w:rPr>
        <w:t xml:space="preserve">the Institutional Review Board </w:t>
      </w:r>
      <w:r>
        <w:rPr>
          <w:rFonts w:ascii="Arial" w:hAnsi="Arial" w:cs="Arial"/>
          <w:kern w:val="0"/>
          <w:sz w:val="24"/>
          <w:szCs w:val="24"/>
          <w:lang w:eastAsia="en-US"/>
        </w:rPr>
        <w:t xml:space="preserve">at Tsinghua University </w:t>
      </w:r>
      <w:r w:rsidRPr="00E940B5">
        <w:rPr>
          <w:rFonts w:ascii="Arial" w:hAnsi="Arial" w:cs="Arial"/>
          <w:kern w:val="0"/>
          <w:sz w:val="24"/>
          <w:szCs w:val="24"/>
          <w:lang w:eastAsia="en-US"/>
        </w:rPr>
        <w:t>(#</w:t>
      </w:r>
      <w:r>
        <w:rPr>
          <w:rFonts w:ascii="Arial" w:hAnsi="Arial" w:cs="Arial"/>
          <w:kern w:val="0"/>
          <w:sz w:val="24"/>
          <w:szCs w:val="24"/>
          <w:lang w:eastAsia="en-US"/>
        </w:rPr>
        <w:t>20220225</w:t>
      </w:r>
      <w:r w:rsidRPr="00E940B5">
        <w:rPr>
          <w:rFonts w:ascii="Arial" w:hAnsi="Arial" w:cs="Arial"/>
          <w:kern w:val="0"/>
          <w:sz w:val="24"/>
          <w:szCs w:val="24"/>
          <w:lang w:eastAsia="en-US"/>
        </w:rPr>
        <w:t>)</w:t>
      </w:r>
      <w:r w:rsidR="002E149D">
        <w:rPr>
          <w:rFonts w:ascii="Arial" w:hAnsi="Arial" w:cs="Arial"/>
          <w:kern w:val="0"/>
          <w:sz w:val="24"/>
          <w:szCs w:val="24"/>
          <w:lang w:eastAsia="en-US"/>
        </w:rPr>
        <w:t xml:space="preserve">, </w:t>
      </w:r>
      <w:r w:rsidR="002E149D" w:rsidRPr="002E149D">
        <w:rPr>
          <w:rFonts w:ascii="Arial" w:hAnsi="Arial" w:cs="Arial"/>
          <w:kern w:val="0"/>
          <w:sz w:val="24"/>
          <w:szCs w:val="24"/>
          <w:lang w:eastAsia="en-US"/>
        </w:rPr>
        <w:t>Peking Union Medical College Hospital</w:t>
      </w:r>
      <w:r w:rsidR="002E149D">
        <w:rPr>
          <w:rFonts w:ascii="Arial" w:hAnsi="Arial" w:cs="Arial"/>
          <w:kern w:val="0"/>
          <w:sz w:val="24"/>
          <w:szCs w:val="24"/>
          <w:lang w:eastAsia="en-US"/>
        </w:rPr>
        <w:t xml:space="preserve"> (</w:t>
      </w:r>
      <w:r w:rsidR="002E149D" w:rsidRPr="002E149D">
        <w:rPr>
          <w:rFonts w:ascii="Arial" w:hAnsi="Arial" w:cs="Arial"/>
          <w:kern w:val="0"/>
          <w:sz w:val="24"/>
          <w:szCs w:val="24"/>
          <w:lang w:eastAsia="en-US"/>
        </w:rPr>
        <w:t>I-22PJ047</w:t>
      </w:r>
      <w:r w:rsidR="002E149D">
        <w:rPr>
          <w:rFonts w:ascii="Arial" w:hAnsi="Arial" w:cs="Arial"/>
          <w:kern w:val="0"/>
          <w:sz w:val="24"/>
          <w:szCs w:val="24"/>
          <w:lang w:eastAsia="en-US"/>
        </w:rPr>
        <w:t>),</w:t>
      </w:r>
      <w:r w:rsidR="002E149D" w:rsidRPr="002E149D">
        <w:rPr>
          <w:rFonts w:ascii="Arial" w:hAnsi="Arial" w:cs="Arial"/>
          <w:kern w:val="0"/>
          <w:sz w:val="24"/>
          <w:szCs w:val="24"/>
          <w:lang w:eastAsia="en-US"/>
        </w:rPr>
        <w:t xml:space="preserve"> Beijing Youan Hospital (LL-2020-039-K)</w:t>
      </w:r>
      <w:r>
        <w:rPr>
          <w:rFonts w:ascii="Arial" w:hAnsi="Arial" w:cs="Arial"/>
          <w:kern w:val="0"/>
          <w:sz w:val="24"/>
          <w:szCs w:val="24"/>
          <w:lang w:eastAsia="en-US"/>
        </w:rPr>
        <w:t xml:space="preserve">. </w:t>
      </w:r>
      <w:r w:rsidRPr="009E19BC">
        <w:rPr>
          <w:rFonts w:ascii="Arial" w:eastAsia="ArialMT" w:hAnsi="Arial" w:cs="Arial"/>
          <w:sz w:val="24"/>
          <w:szCs w:val="24"/>
        </w:rPr>
        <w:t>The research was conducted in strict accordance with the rules and regulations of the Chinse government for the protection of human subjects. All participants had provided written informed consent</w:t>
      </w:r>
      <w:r w:rsidRPr="009E19BC">
        <w:rPr>
          <w:rFonts w:ascii="Arial" w:eastAsia="ArialMT" w:hAnsi="Arial" w:cs="Arial" w:hint="eastAsia"/>
          <w:sz w:val="24"/>
          <w:szCs w:val="24"/>
        </w:rPr>
        <w:t>s</w:t>
      </w:r>
      <w:r w:rsidRPr="009E19BC">
        <w:rPr>
          <w:rFonts w:ascii="Arial" w:eastAsia="ArialMT" w:hAnsi="Arial" w:cs="Arial"/>
          <w:sz w:val="24"/>
          <w:szCs w:val="24"/>
        </w:rPr>
        <w:t xml:space="preserve"> for sample collection and subsequent analysis.</w:t>
      </w:r>
      <w:r w:rsidRPr="009E19BC">
        <w:rPr>
          <w:rFonts w:ascii="Arial" w:eastAsia="ArialMT" w:hAnsi="Arial" w:cs="Arial" w:hint="eastAsia"/>
          <w:sz w:val="24"/>
          <w:szCs w:val="24"/>
        </w:rPr>
        <w:t xml:space="preserve"> </w:t>
      </w:r>
      <w:r>
        <w:rPr>
          <w:rFonts w:ascii="Arial" w:hAnsi="Arial" w:cs="Arial"/>
          <w:kern w:val="0"/>
          <w:sz w:val="24"/>
          <w:szCs w:val="24"/>
          <w:lang w:eastAsia="en-US"/>
        </w:rPr>
        <w:t>The age</w:t>
      </w:r>
      <w:r w:rsidR="002E149D">
        <w:rPr>
          <w:rFonts w:ascii="Arial" w:hAnsi="Arial" w:cs="Arial"/>
          <w:kern w:val="0"/>
          <w:sz w:val="24"/>
          <w:szCs w:val="24"/>
          <w:lang w:eastAsia="en-US"/>
        </w:rPr>
        <w:t>s</w:t>
      </w:r>
      <w:r>
        <w:rPr>
          <w:rFonts w:ascii="Arial" w:hAnsi="Arial" w:cs="Arial"/>
          <w:kern w:val="0"/>
          <w:sz w:val="24"/>
          <w:szCs w:val="24"/>
          <w:lang w:eastAsia="en-US"/>
        </w:rPr>
        <w:t xml:space="preserve"> of study participants were </w:t>
      </w:r>
      <w:r w:rsidRPr="00E940B5">
        <w:rPr>
          <w:rFonts w:ascii="Arial" w:hAnsi="Arial" w:cs="Arial"/>
          <w:kern w:val="0"/>
          <w:sz w:val="24"/>
          <w:szCs w:val="24"/>
          <w:lang w:eastAsia="en-US"/>
        </w:rPr>
        <w:t>≥18 year</w:t>
      </w:r>
      <w:r>
        <w:rPr>
          <w:rFonts w:ascii="Arial" w:hAnsi="Arial" w:cs="Arial"/>
          <w:kern w:val="0"/>
          <w:sz w:val="24"/>
          <w:szCs w:val="24"/>
          <w:lang w:eastAsia="en-US"/>
        </w:rPr>
        <w:t>s and their SARS-CoV-2 infection status was confirmed by a standard PCR test of their oral and/or nasal swabs. The whole blood s</w:t>
      </w:r>
      <w:r w:rsidRPr="00E940B5">
        <w:rPr>
          <w:rFonts w:ascii="Arial" w:hAnsi="Arial" w:cs="Arial"/>
          <w:kern w:val="0"/>
          <w:sz w:val="24"/>
          <w:szCs w:val="24"/>
          <w:lang w:eastAsia="en-US"/>
        </w:rPr>
        <w:t xml:space="preserve">amples were collected </w:t>
      </w:r>
      <w:r>
        <w:rPr>
          <w:rFonts w:ascii="Arial" w:hAnsi="Arial" w:cs="Arial"/>
          <w:kern w:val="0"/>
          <w:sz w:val="24"/>
          <w:szCs w:val="24"/>
          <w:lang w:eastAsia="en-US"/>
        </w:rPr>
        <w:t xml:space="preserve">within 4 weeks of symptom onset </w:t>
      </w:r>
      <w:r w:rsidRPr="00E940B5">
        <w:rPr>
          <w:rFonts w:ascii="Arial" w:hAnsi="Arial" w:cs="Arial"/>
          <w:kern w:val="0"/>
          <w:sz w:val="24"/>
          <w:szCs w:val="24"/>
          <w:lang w:eastAsia="en-US"/>
        </w:rPr>
        <w:t xml:space="preserve">at </w:t>
      </w:r>
      <w:r>
        <w:rPr>
          <w:rFonts w:ascii="Arial" w:hAnsi="Arial" w:cs="Arial"/>
          <w:kern w:val="0"/>
          <w:sz w:val="24"/>
          <w:szCs w:val="24"/>
          <w:lang w:eastAsia="en-US"/>
        </w:rPr>
        <w:t xml:space="preserve">Tsinghua </w:t>
      </w:r>
      <w:r w:rsidRPr="00E940B5">
        <w:rPr>
          <w:rFonts w:ascii="Arial" w:hAnsi="Arial" w:cs="Arial"/>
          <w:kern w:val="0"/>
          <w:sz w:val="24"/>
          <w:szCs w:val="24"/>
          <w:lang w:eastAsia="en-US"/>
        </w:rPr>
        <w:t>University</w:t>
      </w:r>
      <w:r>
        <w:rPr>
          <w:rFonts w:ascii="Arial" w:hAnsi="Arial" w:cs="Arial"/>
          <w:kern w:val="0"/>
          <w:sz w:val="24"/>
          <w:szCs w:val="24"/>
          <w:lang w:eastAsia="en-US"/>
        </w:rPr>
        <w:t xml:space="preserve"> Hospital, Peking Union Medical College Hospital, and Beijing Youan Hospital. </w:t>
      </w:r>
      <w:r>
        <w:rPr>
          <w:rFonts w:ascii="Arial" w:hAnsi="Arial" w:cs="Arial" w:hint="eastAsia"/>
          <w:kern w:val="0"/>
          <w:sz w:val="24"/>
          <w:szCs w:val="24"/>
        </w:rPr>
        <w:t>T</w:t>
      </w:r>
      <w:r>
        <w:rPr>
          <w:rFonts w:ascii="Arial" w:hAnsi="Arial" w:cs="Arial"/>
          <w:kern w:val="0"/>
          <w:sz w:val="24"/>
          <w:szCs w:val="24"/>
          <w:lang w:eastAsia="en-US"/>
        </w:rPr>
        <w:t xml:space="preserve">he collected samples were </w:t>
      </w:r>
      <w:r>
        <w:rPr>
          <w:rFonts w:ascii="Arial" w:hAnsi="Arial" w:cs="Arial" w:hint="eastAsia"/>
          <w:kern w:val="0"/>
          <w:sz w:val="24"/>
          <w:szCs w:val="24"/>
        </w:rPr>
        <w:t>de</w:t>
      </w:r>
      <w:r>
        <w:rPr>
          <w:rFonts w:ascii="Arial" w:hAnsi="Arial" w:cs="Arial"/>
          <w:kern w:val="0"/>
          <w:sz w:val="24"/>
          <w:szCs w:val="24"/>
          <w:lang w:eastAsia="en-US"/>
        </w:rPr>
        <w:t xml:space="preserve">-identified before </w:t>
      </w:r>
      <w:r w:rsidRPr="007D5F2A">
        <w:rPr>
          <w:rFonts w:ascii="Arial" w:hAnsi="Arial" w:cs="Arial"/>
          <w:sz w:val="24"/>
          <w:szCs w:val="24"/>
        </w:rPr>
        <w:t>separated into plasma and peripheral blood mononuclear cells (PBMC)</w:t>
      </w:r>
      <w:r>
        <w:rPr>
          <w:rFonts w:ascii="Arial" w:hAnsi="Arial" w:cs="Arial"/>
          <w:sz w:val="24"/>
          <w:szCs w:val="24"/>
        </w:rPr>
        <w:t xml:space="preserve"> using</w:t>
      </w:r>
      <w:r w:rsidRPr="007D5F2A">
        <w:rPr>
          <w:rFonts w:ascii="Arial" w:hAnsi="Arial" w:cs="Arial"/>
          <w:sz w:val="24"/>
          <w:szCs w:val="24"/>
        </w:rPr>
        <w:t xml:space="preserve"> </w:t>
      </w:r>
      <w:r>
        <w:rPr>
          <w:rFonts w:ascii="Arial" w:hAnsi="Arial" w:cs="Arial"/>
          <w:sz w:val="24"/>
          <w:szCs w:val="24"/>
        </w:rPr>
        <w:t xml:space="preserve">a standard </w:t>
      </w:r>
      <w:proofErr w:type="spellStart"/>
      <w:r w:rsidRPr="007D5F2A">
        <w:rPr>
          <w:rFonts w:ascii="Arial" w:hAnsi="Arial" w:cs="Arial"/>
          <w:sz w:val="24"/>
          <w:szCs w:val="24"/>
        </w:rPr>
        <w:t>Ficoll-Hypaque</w:t>
      </w:r>
      <w:proofErr w:type="spellEnd"/>
      <w:r w:rsidRPr="007D5F2A">
        <w:rPr>
          <w:rFonts w:ascii="Arial" w:hAnsi="Arial" w:cs="Arial"/>
          <w:sz w:val="24"/>
          <w:szCs w:val="24"/>
        </w:rPr>
        <w:t xml:space="preserve"> gradient (GE Healthcare) centrifugation. </w:t>
      </w:r>
      <w:r>
        <w:rPr>
          <w:rFonts w:ascii="Arial" w:hAnsi="Arial" w:cs="Arial"/>
          <w:sz w:val="24"/>
          <w:szCs w:val="24"/>
        </w:rPr>
        <w:t xml:space="preserve">The </w:t>
      </w:r>
      <w:r w:rsidRPr="007D5F2A">
        <w:rPr>
          <w:rFonts w:ascii="Arial" w:hAnsi="Arial" w:cs="Arial"/>
          <w:sz w:val="24"/>
          <w:szCs w:val="24"/>
        </w:rPr>
        <w:t>plasma samples were heat-inactivated at 56 ºC for 1h before being stored at -80 ºC</w:t>
      </w:r>
      <w:r>
        <w:rPr>
          <w:rFonts w:ascii="Arial" w:hAnsi="Arial" w:cs="Arial"/>
          <w:sz w:val="24"/>
          <w:szCs w:val="24"/>
        </w:rPr>
        <w:t xml:space="preserve"> </w:t>
      </w:r>
      <w:r w:rsidRPr="009E19BC">
        <w:rPr>
          <w:rFonts w:ascii="Arial" w:eastAsia="ArialMT" w:hAnsi="Arial" w:cs="Arial"/>
          <w:sz w:val="24"/>
          <w:szCs w:val="24"/>
        </w:rPr>
        <w:t>whereas the PBMCs were maintained in freezing media and stored in liquid nitrogen until use.</w:t>
      </w:r>
    </w:p>
    <w:p w14:paraId="2FA2193D" w14:textId="77777777" w:rsidR="003C4BA5" w:rsidRPr="00EC59F8" w:rsidRDefault="003C4BA5" w:rsidP="003C4BA5">
      <w:pPr>
        <w:adjustRightInd w:val="0"/>
        <w:snapToGrid w:val="0"/>
        <w:rPr>
          <w:rFonts w:ascii="Arial" w:eastAsia="ArialMT" w:hAnsi="Arial" w:cs="Arial"/>
          <w:sz w:val="24"/>
          <w:szCs w:val="24"/>
        </w:rPr>
      </w:pPr>
    </w:p>
    <w:p w14:paraId="78AF15B2" w14:textId="77777777" w:rsidR="003C4BA5" w:rsidRDefault="003C4BA5" w:rsidP="003C4BA5">
      <w:pPr>
        <w:widowControl/>
        <w:snapToGrid w:val="0"/>
        <w:rPr>
          <w:rFonts w:ascii="Arial" w:hAnsi="Arial" w:cs="Arial"/>
          <w:b/>
          <w:bCs/>
          <w:kern w:val="0"/>
          <w:sz w:val="24"/>
          <w:szCs w:val="24"/>
          <w:lang w:eastAsia="en-US"/>
        </w:rPr>
      </w:pPr>
      <w:r w:rsidRPr="00637949">
        <w:rPr>
          <w:rFonts w:ascii="Arial" w:hAnsi="Arial" w:cs="Arial"/>
          <w:b/>
          <w:bCs/>
          <w:kern w:val="0"/>
          <w:sz w:val="24"/>
          <w:szCs w:val="24"/>
          <w:lang w:eastAsia="en-US"/>
        </w:rPr>
        <w:t xml:space="preserve">Production of SARS-CoV-2 wild-type and variant </w:t>
      </w:r>
      <w:proofErr w:type="spellStart"/>
      <w:r w:rsidRPr="00637949">
        <w:rPr>
          <w:rFonts w:ascii="Arial" w:hAnsi="Arial" w:cs="Arial"/>
          <w:b/>
          <w:bCs/>
          <w:kern w:val="0"/>
          <w:sz w:val="24"/>
          <w:szCs w:val="24"/>
          <w:lang w:eastAsia="en-US"/>
        </w:rPr>
        <w:t>pseudoviruses</w:t>
      </w:r>
      <w:proofErr w:type="spellEnd"/>
    </w:p>
    <w:p w14:paraId="6FE03403" w14:textId="6AC4AF6C" w:rsidR="003C4BA5" w:rsidRDefault="003C4BA5" w:rsidP="003C4BA5">
      <w:pPr>
        <w:widowControl/>
        <w:snapToGrid w:val="0"/>
        <w:rPr>
          <w:rFonts w:ascii="Arial" w:hAnsi="Arial" w:cs="Arial"/>
          <w:kern w:val="0"/>
          <w:sz w:val="24"/>
          <w:szCs w:val="24"/>
        </w:rPr>
      </w:pPr>
      <w:r>
        <w:rPr>
          <w:rFonts w:ascii="Arial" w:hAnsi="Arial" w:cs="Arial"/>
          <w:kern w:val="0"/>
          <w:sz w:val="24"/>
          <w:szCs w:val="24"/>
          <w:lang w:eastAsia="en-US"/>
        </w:rPr>
        <w:t>As previously described</w:t>
      </w:r>
      <w:r w:rsidR="00D75928">
        <w:rPr>
          <w:rFonts w:ascii="Arial" w:hAnsi="Arial" w:cs="Arial"/>
          <w:kern w:val="0"/>
          <w:sz w:val="24"/>
          <w:szCs w:val="24"/>
          <w:lang w:eastAsia="en-US"/>
        </w:rPr>
        <w:fldChar w:fldCharType="begin">
          <w:fldData xml:space="preserve">PEVuZE5vdGU+PENpdGU+PEF1dGhvcj5KdTwvQXV0aG9yPjxZZWFyPjIwMjA8L1llYXI+PFJlY051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==
</w:fldData>
        </w:fldChar>
      </w:r>
      <w:r w:rsidR="005704C2">
        <w:rPr>
          <w:rFonts w:ascii="Arial" w:hAnsi="Arial" w:cs="Arial"/>
          <w:kern w:val="0"/>
          <w:sz w:val="24"/>
          <w:szCs w:val="24"/>
          <w:lang w:eastAsia="en-US"/>
        </w:rPr>
        <w:instrText xml:space="preserve"> ADDIN EN.CITE </w:instrText>
      </w:r>
      <w:r w:rsidR="005704C2">
        <w:rPr>
          <w:rFonts w:ascii="Arial" w:hAnsi="Arial" w:cs="Arial"/>
          <w:kern w:val="0"/>
          <w:sz w:val="24"/>
          <w:szCs w:val="24"/>
          <w:lang w:eastAsia="en-US"/>
        </w:rPr>
        <w:fldChar w:fldCharType="begin">
          <w:fldData xml:space="preserve">PEVuZE5vdGU+PENpdGU+PEF1dGhvcj5KdTwvQXV0aG9yPjxZZWFyPjIwMjA8L1llYXI+PFJlY051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==
</w:fldData>
        </w:fldChar>
      </w:r>
      <w:r w:rsidR="005704C2">
        <w:rPr>
          <w:rFonts w:ascii="Arial" w:hAnsi="Arial" w:cs="Arial"/>
          <w:kern w:val="0"/>
          <w:sz w:val="24"/>
          <w:szCs w:val="24"/>
          <w:lang w:eastAsia="en-US"/>
        </w:rPr>
        <w:instrText xml:space="preserve"> ADDIN EN.CITE.DATA </w:instrText>
      </w:r>
      <w:r w:rsidR="005704C2">
        <w:rPr>
          <w:rFonts w:ascii="Arial" w:hAnsi="Arial" w:cs="Arial"/>
          <w:kern w:val="0"/>
          <w:sz w:val="24"/>
          <w:szCs w:val="24"/>
          <w:lang w:eastAsia="en-US"/>
        </w:rPr>
      </w:r>
      <w:r w:rsidR="005704C2">
        <w:rPr>
          <w:rFonts w:ascii="Arial" w:hAnsi="Arial" w:cs="Arial"/>
          <w:kern w:val="0"/>
          <w:sz w:val="24"/>
          <w:szCs w:val="24"/>
          <w:lang w:eastAsia="en-US"/>
        </w:rPr>
        <w:fldChar w:fldCharType="end"/>
      </w:r>
      <w:r w:rsidR="00D75928">
        <w:rPr>
          <w:rFonts w:ascii="Arial" w:hAnsi="Arial" w:cs="Arial"/>
          <w:kern w:val="0"/>
          <w:sz w:val="24"/>
          <w:szCs w:val="24"/>
          <w:lang w:eastAsia="en-US"/>
        </w:rPr>
      </w:r>
      <w:r w:rsidR="00D75928">
        <w:rPr>
          <w:rFonts w:ascii="Arial" w:hAnsi="Arial" w:cs="Arial"/>
          <w:kern w:val="0"/>
          <w:sz w:val="24"/>
          <w:szCs w:val="24"/>
          <w:lang w:eastAsia="en-US"/>
        </w:rPr>
        <w:fldChar w:fldCharType="separate"/>
      </w:r>
      <w:r w:rsidR="005704C2" w:rsidRPr="005704C2">
        <w:rPr>
          <w:rFonts w:ascii="Arial" w:hAnsi="Arial" w:cs="Arial"/>
          <w:noProof/>
          <w:kern w:val="0"/>
          <w:sz w:val="24"/>
          <w:szCs w:val="24"/>
          <w:vertAlign w:val="superscript"/>
          <w:lang w:eastAsia="en-US"/>
        </w:rPr>
        <w:t>1,2</w:t>
      </w:r>
      <w:r w:rsidR="00D75928">
        <w:rPr>
          <w:rFonts w:ascii="Arial" w:hAnsi="Arial" w:cs="Arial"/>
          <w:kern w:val="0"/>
          <w:sz w:val="24"/>
          <w:szCs w:val="24"/>
          <w:lang w:eastAsia="en-US"/>
        </w:rPr>
        <w:fldChar w:fldCharType="end"/>
      </w:r>
      <w:r>
        <w:rPr>
          <w:rFonts w:ascii="Arial" w:hAnsi="Arial" w:cs="Arial"/>
          <w:kern w:val="0"/>
          <w:sz w:val="24"/>
          <w:szCs w:val="24"/>
          <w:lang w:eastAsia="en-US"/>
        </w:rPr>
        <w:t>, t</w:t>
      </w:r>
      <w:r w:rsidRPr="005125F8">
        <w:rPr>
          <w:rFonts w:ascii="Arial" w:hAnsi="Arial" w:cs="Arial"/>
          <w:kern w:val="0"/>
          <w:sz w:val="24"/>
          <w:szCs w:val="24"/>
          <w:lang w:eastAsia="en-US"/>
        </w:rPr>
        <w:t xml:space="preserve">he </w:t>
      </w:r>
      <w:r>
        <w:rPr>
          <w:rFonts w:ascii="Arial" w:hAnsi="Arial" w:cs="Arial"/>
          <w:kern w:val="0"/>
          <w:sz w:val="24"/>
          <w:szCs w:val="24"/>
          <w:lang w:eastAsia="en-US"/>
        </w:rPr>
        <w:t xml:space="preserve">SARS-CoV-2 </w:t>
      </w:r>
      <w:r w:rsidRPr="005125F8">
        <w:rPr>
          <w:rFonts w:ascii="Arial" w:hAnsi="Arial" w:cs="Arial"/>
          <w:kern w:val="0"/>
          <w:sz w:val="24"/>
          <w:szCs w:val="24"/>
          <w:lang w:eastAsia="en-US"/>
        </w:rPr>
        <w:t xml:space="preserve">wildtype </w:t>
      </w:r>
      <w:r>
        <w:rPr>
          <w:rFonts w:ascii="Arial" w:hAnsi="Arial" w:cs="Arial"/>
          <w:kern w:val="0"/>
          <w:sz w:val="24"/>
          <w:szCs w:val="24"/>
        </w:rPr>
        <w:t xml:space="preserve">and variant </w:t>
      </w:r>
      <w:proofErr w:type="spellStart"/>
      <w:r w:rsidRPr="005125F8">
        <w:rPr>
          <w:rFonts w:ascii="Arial" w:hAnsi="Arial" w:cs="Arial"/>
          <w:kern w:val="0"/>
          <w:sz w:val="24"/>
          <w:szCs w:val="24"/>
          <w:lang w:eastAsia="en-US"/>
        </w:rPr>
        <w:t>pseudovirus</w:t>
      </w:r>
      <w:r>
        <w:rPr>
          <w:rFonts w:ascii="Arial" w:hAnsi="Arial" w:cs="Arial"/>
          <w:kern w:val="0"/>
          <w:sz w:val="24"/>
          <w:szCs w:val="24"/>
          <w:lang w:eastAsia="en-US"/>
        </w:rPr>
        <w:t>es</w:t>
      </w:r>
      <w:proofErr w:type="spellEnd"/>
      <w:r w:rsidRPr="005125F8">
        <w:rPr>
          <w:rFonts w:ascii="Arial" w:hAnsi="Arial" w:cs="Arial"/>
          <w:kern w:val="0"/>
          <w:sz w:val="24"/>
          <w:szCs w:val="24"/>
          <w:lang w:eastAsia="en-US"/>
        </w:rPr>
        <w:t xml:space="preserve"> </w:t>
      </w:r>
      <w:r>
        <w:rPr>
          <w:rFonts w:ascii="Arial" w:hAnsi="Arial" w:cs="Arial"/>
          <w:kern w:val="0"/>
          <w:sz w:val="24"/>
          <w:szCs w:val="24"/>
          <w:lang w:eastAsia="en-US"/>
        </w:rPr>
        <w:t xml:space="preserve">(Table S1) </w:t>
      </w:r>
      <w:r w:rsidRPr="005125F8">
        <w:rPr>
          <w:rFonts w:ascii="Arial" w:hAnsi="Arial" w:cs="Arial"/>
          <w:kern w:val="0"/>
          <w:sz w:val="24"/>
          <w:szCs w:val="24"/>
          <w:lang w:eastAsia="en-US"/>
        </w:rPr>
        <w:t>were generated by co-transfecting HEK-293T cells (ATCC) with human immunodeficiency virus backbones expressing firefly luciferase (pNL4-3-R-E-luciferase) and pcDNA3.1 vector encoding either wild-type or mutated S proteins</w:t>
      </w:r>
      <w:r>
        <w:rPr>
          <w:rFonts w:ascii="Arial" w:hAnsi="Arial" w:cs="Arial"/>
          <w:kern w:val="0"/>
          <w:sz w:val="24"/>
          <w:szCs w:val="24"/>
          <w:lang w:eastAsia="en-US"/>
        </w:rPr>
        <w:t xml:space="preserve"> (</w:t>
      </w:r>
      <w:proofErr w:type="spellStart"/>
      <w:r w:rsidRPr="005125F8">
        <w:rPr>
          <w:rFonts w:ascii="Arial" w:hAnsi="Arial" w:cs="Arial"/>
          <w:kern w:val="0"/>
          <w:sz w:val="24"/>
          <w:szCs w:val="24"/>
          <w:lang w:eastAsia="en-US"/>
        </w:rPr>
        <w:t>Gen</w:t>
      </w:r>
      <w:r>
        <w:rPr>
          <w:rFonts w:ascii="Arial" w:hAnsi="Arial" w:cs="Arial"/>
          <w:kern w:val="0"/>
          <w:sz w:val="24"/>
          <w:szCs w:val="24"/>
          <w:lang w:eastAsia="en-US"/>
        </w:rPr>
        <w:t>b</w:t>
      </w:r>
      <w:r w:rsidRPr="005125F8">
        <w:rPr>
          <w:rFonts w:ascii="Arial" w:hAnsi="Arial" w:cs="Arial"/>
          <w:kern w:val="0"/>
          <w:sz w:val="24"/>
          <w:szCs w:val="24"/>
          <w:lang w:eastAsia="en-US"/>
        </w:rPr>
        <w:t>ank</w:t>
      </w:r>
      <w:proofErr w:type="spellEnd"/>
      <w:r>
        <w:rPr>
          <w:rFonts w:ascii="Arial" w:hAnsi="Arial" w:cs="Arial"/>
          <w:kern w:val="0"/>
          <w:sz w:val="24"/>
          <w:szCs w:val="24"/>
          <w:lang w:eastAsia="en-US"/>
        </w:rPr>
        <w:t xml:space="preserve"> accession# </w:t>
      </w:r>
      <w:r w:rsidRPr="005125F8">
        <w:rPr>
          <w:rFonts w:ascii="Arial" w:hAnsi="Arial" w:cs="Arial"/>
          <w:kern w:val="0"/>
          <w:sz w:val="24"/>
          <w:szCs w:val="24"/>
          <w:lang w:eastAsia="en-US"/>
        </w:rPr>
        <w:t>MN908947.3</w:t>
      </w:r>
      <w:r>
        <w:rPr>
          <w:rFonts w:ascii="Arial" w:hAnsi="Arial" w:cs="Arial"/>
          <w:kern w:val="0"/>
          <w:sz w:val="24"/>
          <w:szCs w:val="24"/>
          <w:lang w:eastAsia="en-US"/>
        </w:rPr>
        <w:t xml:space="preserve">, and Table S1). </w:t>
      </w:r>
      <w:r w:rsidRPr="009E19BC">
        <w:rPr>
          <w:rFonts w:ascii="Arial" w:eastAsia="ArialMT" w:hAnsi="Arial" w:cs="Arial"/>
          <w:sz w:val="24"/>
          <w:szCs w:val="24"/>
          <w:lang w:val="en-GB"/>
        </w:rPr>
        <w:t xml:space="preserve">The full-length genes of spike variants were synthesized by </w:t>
      </w:r>
      <w:proofErr w:type="spellStart"/>
      <w:r w:rsidRPr="009E19BC">
        <w:rPr>
          <w:rFonts w:ascii="Arial" w:eastAsia="ArialMT" w:hAnsi="Arial" w:cs="Arial"/>
          <w:sz w:val="24"/>
          <w:szCs w:val="24"/>
          <w:lang w:val="en-GB"/>
        </w:rPr>
        <w:t>Genwiz</w:t>
      </w:r>
      <w:proofErr w:type="spellEnd"/>
      <w:r w:rsidRPr="009E19BC">
        <w:rPr>
          <w:rFonts w:ascii="Arial" w:eastAsia="ArialMT" w:hAnsi="Arial" w:cs="Arial"/>
          <w:sz w:val="24"/>
          <w:szCs w:val="24"/>
          <w:lang w:val="en-GB"/>
        </w:rPr>
        <w:t>, Inc. and verified by sequencing.</w:t>
      </w:r>
      <w:r>
        <w:rPr>
          <w:rFonts w:ascii="Arial" w:hAnsi="Arial" w:cs="Arial"/>
          <w:kern w:val="0"/>
          <w:sz w:val="24"/>
          <w:szCs w:val="24"/>
          <w:lang w:eastAsia="en-US"/>
        </w:rPr>
        <w:t xml:space="preserve"> When necessary, </w:t>
      </w:r>
      <w:r w:rsidRPr="005125F8">
        <w:rPr>
          <w:rFonts w:ascii="Arial" w:hAnsi="Arial" w:cs="Arial"/>
          <w:kern w:val="0"/>
          <w:sz w:val="24"/>
          <w:szCs w:val="24"/>
          <w:lang w:eastAsia="en-US"/>
        </w:rPr>
        <w:t xml:space="preserve">mutations identified </w:t>
      </w:r>
      <w:r>
        <w:rPr>
          <w:rFonts w:ascii="Arial" w:hAnsi="Arial" w:cs="Arial"/>
          <w:kern w:val="0"/>
          <w:sz w:val="24"/>
          <w:szCs w:val="24"/>
          <w:lang w:eastAsia="en-US"/>
        </w:rPr>
        <w:t xml:space="preserve">in </w:t>
      </w:r>
      <w:r w:rsidRPr="005125F8">
        <w:rPr>
          <w:rFonts w:ascii="Arial" w:hAnsi="Arial" w:cs="Arial"/>
          <w:kern w:val="0"/>
          <w:sz w:val="24"/>
          <w:szCs w:val="24"/>
          <w:lang w:eastAsia="en-US"/>
        </w:rPr>
        <w:t>the GISAID database were introduced into the pcDNA3.1 vector encoding WT D614G</w:t>
      </w:r>
      <w:r>
        <w:rPr>
          <w:rFonts w:ascii="Arial" w:hAnsi="Arial" w:cs="Arial"/>
          <w:kern w:val="0"/>
          <w:sz w:val="24"/>
          <w:szCs w:val="24"/>
          <w:lang w:eastAsia="en-US"/>
        </w:rPr>
        <w:t>,</w:t>
      </w:r>
      <w:r w:rsidRPr="005125F8">
        <w:rPr>
          <w:rFonts w:ascii="Arial" w:hAnsi="Arial" w:cs="Arial"/>
          <w:kern w:val="0"/>
          <w:sz w:val="24"/>
          <w:szCs w:val="24"/>
          <w:lang w:eastAsia="en-US"/>
        </w:rPr>
        <w:t xml:space="preserve"> using </w:t>
      </w:r>
      <w:proofErr w:type="spellStart"/>
      <w:r w:rsidRPr="005125F8">
        <w:rPr>
          <w:rFonts w:ascii="Arial" w:hAnsi="Arial" w:cs="Arial"/>
          <w:kern w:val="0"/>
          <w:sz w:val="24"/>
          <w:szCs w:val="24"/>
          <w:lang w:eastAsia="en-US"/>
        </w:rPr>
        <w:t>QuickChange</w:t>
      </w:r>
      <w:proofErr w:type="spellEnd"/>
      <w:r w:rsidRPr="005125F8">
        <w:rPr>
          <w:rFonts w:ascii="Arial" w:hAnsi="Arial" w:cs="Arial"/>
          <w:kern w:val="0"/>
          <w:sz w:val="24"/>
          <w:szCs w:val="24"/>
          <w:lang w:eastAsia="en-US"/>
        </w:rPr>
        <w:t xml:space="preserve"> site-directed mutagenesis (Agilent 210519). Viral supernatant</w:t>
      </w:r>
      <w:r w:rsidRPr="00697EC4">
        <w:rPr>
          <w:rFonts w:ascii="Arial" w:hAnsi="Arial" w:cs="Arial"/>
          <w:kern w:val="0"/>
          <w:sz w:val="24"/>
          <w:szCs w:val="24"/>
          <w:lang w:eastAsia="en-US"/>
        </w:rPr>
        <w:t xml:space="preserve"> </w:t>
      </w:r>
      <w:r>
        <w:rPr>
          <w:rFonts w:ascii="Arial" w:hAnsi="Arial" w:cs="Arial"/>
          <w:kern w:val="0"/>
          <w:sz w:val="24"/>
          <w:szCs w:val="24"/>
          <w:lang w:eastAsia="en-US"/>
        </w:rPr>
        <w:t xml:space="preserve">containing the </w:t>
      </w:r>
      <w:r w:rsidRPr="005125F8">
        <w:rPr>
          <w:rFonts w:ascii="Arial" w:hAnsi="Arial" w:cs="Arial"/>
          <w:kern w:val="0"/>
          <w:sz w:val="24"/>
          <w:szCs w:val="24"/>
          <w:lang w:eastAsia="en-US"/>
        </w:rPr>
        <w:t xml:space="preserve">SARS-CoV-2 </w:t>
      </w:r>
      <w:proofErr w:type="spellStart"/>
      <w:r w:rsidRPr="005125F8">
        <w:rPr>
          <w:rFonts w:ascii="Arial" w:hAnsi="Arial" w:cs="Arial"/>
          <w:kern w:val="0"/>
          <w:sz w:val="24"/>
          <w:szCs w:val="24"/>
          <w:lang w:eastAsia="en-US"/>
        </w:rPr>
        <w:t>pseudoviruses</w:t>
      </w:r>
      <w:proofErr w:type="spellEnd"/>
      <w:r w:rsidRPr="005125F8">
        <w:rPr>
          <w:rFonts w:ascii="Arial" w:hAnsi="Arial" w:cs="Arial"/>
          <w:kern w:val="0"/>
          <w:sz w:val="24"/>
          <w:szCs w:val="24"/>
          <w:lang w:eastAsia="en-US"/>
        </w:rPr>
        <w:t xml:space="preserve"> was collected 48h</w:t>
      </w:r>
      <w:r>
        <w:rPr>
          <w:rFonts w:ascii="Arial" w:hAnsi="Arial" w:cs="Arial"/>
          <w:kern w:val="0"/>
          <w:sz w:val="24"/>
          <w:szCs w:val="24"/>
          <w:lang w:eastAsia="en-US"/>
        </w:rPr>
        <w:t xml:space="preserve"> to</w:t>
      </w:r>
      <w:r w:rsidRPr="005125F8">
        <w:rPr>
          <w:rFonts w:ascii="Arial" w:hAnsi="Arial" w:cs="Arial"/>
          <w:kern w:val="0"/>
          <w:sz w:val="24"/>
          <w:szCs w:val="24"/>
          <w:lang w:eastAsia="en-US"/>
        </w:rPr>
        <w:t xml:space="preserve"> 72h </w:t>
      </w:r>
      <w:r>
        <w:rPr>
          <w:rFonts w:ascii="Arial" w:hAnsi="Arial" w:cs="Arial"/>
          <w:kern w:val="0"/>
          <w:sz w:val="24"/>
          <w:szCs w:val="24"/>
          <w:lang w:eastAsia="en-US"/>
        </w:rPr>
        <w:t>after transfection</w:t>
      </w:r>
      <w:r w:rsidRPr="005125F8">
        <w:rPr>
          <w:rFonts w:ascii="Arial" w:hAnsi="Arial" w:cs="Arial"/>
          <w:kern w:val="0"/>
          <w:sz w:val="24"/>
          <w:szCs w:val="24"/>
          <w:lang w:eastAsia="en-US"/>
        </w:rPr>
        <w:t>, centrifuged to remove cell lysis, and stored at -80°C until use.</w:t>
      </w:r>
      <w:r>
        <w:rPr>
          <w:rFonts w:ascii="Arial" w:hAnsi="Arial" w:cs="Arial" w:hint="eastAsia"/>
          <w:kern w:val="0"/>
          <w:sz w:val="24"/>
          <w:szCs w:val="24"/>
        </w:rPr>
        <w:t xml:space="preserve"> </w:t>
      </w:r>
    </w:p>
    <w:p w14:paraId="07385C17" w14:textId="77777777" w:rsidR="003C4BA5" w:rsidRDefault="003C4BA5" w:rsidP="003C4BA5">
      <w:pPr>
        <w:widowControl/>
        <w:snapToGrid w:val="0"/>
        <w:rPr>
          <w:rFonts w:ascii="Arial" w:hAnsi="Arial" w:cs="Arial"/>
          <w:kern w:val="0"/>
          <w:sz w:val="24"/>
          <w:szCs w:val="24"/>
        </w:rPr>
      </w:pPr>
    </w:p>
    <w:p w14:paraId="1831A1B8" w14:textId="77777777" w:rsidR="003C4BA5" w:rsidRDefault="003C4BA5" w:rsidP="003C4BA5">
      <w:pPr>
        <w:widowControl/>
        <w:snapToGrid w:val="0"/>
        <w:rPr>
          <w:rFonts w:ascii="Arial" w:hAnsi="Arial" w:cs="Arial"/>
          <w:b/>
          <w:bCs/>
          <w:kern w:val="0"/>
          <w:sz w:val="24"/>
          <w:szCs w:val="24"/>
          <w:lang w:eastAsia="en-US"/>
        </w:rPr>
      </w:pPr>
      <w:r w:rsidRPr="00637949">
        <w:rPr>
          <w:rFonts w:ascii="Arial" w:hAnsi="Arial" w:cs="Arial"/>
          <w:b/>
          <w:bCs/>
          <w:sz w:val="24"/>
          <w:szCs w:val="24"/>
        </w:rPr>
        <w:t xml:space="preserve">Plasma neutralization using </w:t>
      </w:r>
      <w:proofErr w:type="spellStart"/>
      <w:r w:rsidRPr="00637949">
        <w:rPr>
          <w:rFonts w:ascii="Arial" w:hAnsi="Arial" w:cs="Arial"/>
          <w:b/>
          <w:bCs/>
          <w:sz w:val="24"/>
          <w:szCs w:val="24"/>
        </w:rPr>
        <w:t>pseudoviruses</w:t>
      </w:r>
      <w:proofErr w:type="spellEnd"/>
    </w:p>
    <w:p w14:paraId="4315CEA2" w14:textId="77777777" w:rsidR="003C4BA5" w:rsidRDefault="003C4BA5" w:rsidP="003C4BA5">
      <w:pPr>
        <w:widowControl/>
        <w:snapToGrid w:val="0"/>
        <w:rPr>
          <w:rFonts w:ascii="Arial" w:hAnsi="Arial" w:cs="Arial"/>
          <w:kern w:val="0"/>
          <w:sz w:val="24"/>
          <w:szCs w:val="24"/>
          <w:lang w:eastAsia="en-US"/>
        </w:rPr>
      </w:pPr>
      <w:r w:rsidRPr="00B97CD3">
        <w:rPr>
          <w:rFonts w:ascii="Arial" w:hAnsi="Arial" w:cs="Arial"/>
          <w:kern w:val="0"/>
          <w:sz w:val="24"/>
          <w:szCs w:val="24"/>
          <w:lang w:eastAsia="en-US"/>
        </w:rPr>
        <w:t xml:space="preserve">Serial dilutions of plasma </w:t>
      </w:r>
      <w:r>
        <w:rPr>
          <w:rFonts w:ascii="Arial" w:hAnsi="Arial" w:cs="Arial"/>
          <w:kern w:val="0"/>
          <w:sz w:val="24"/>
          <w:szCs w:val="24"/>
          <w:lang w:eastAsia="en-US"/>
        </w:rPr>
        <w:t xml:space="preserve">samples </w:t>
      </w:r>
      <w:r w:rsidRPr="00B97CD3">
        <w:rPr>
          <w:rFonts w:ascii="Arial" w:hAnsi="Arial" w:cs="Arial"/>
          <w:kern w:val="0"/>
          <w:sz w:val="24"/>
          <w:szCs w:val="24"/>
          <w:lang w:eastAsia="en-US"/>
        </w:rPr>
        <w:t xml:space="preserve">were prepared with the </w:t>
      </w:r>
      <w:r>
        <w:rPr>
          <w:rFonts w:ascii="Arial" w:hAnsi="Arial" w:cs="Arial"/>
          <w:kern w:val="0"/>
          <w:sz w:val="24"/>
          <w:szCs w:val="24"/>
          <w:lang w:eastAsia="en-US"/>
        </w:rPr>
        <w:t>first</w:t>
      </w:r>
      <w:r w:rsidRPr="00B97CD3">
        <w:rPr>
          <w:rFonts w:ascii="Arial" w:hAnsi="Arial" w:cs="Arial"/>
          <w:kern w:val="0"/>
          <w:sz w:val="24"/>
          <w:szCs w:val="24"/>
          <w:lang w:eastAsia="en-US"/>
        </w:rPr>
        <w:t xml:space="preserve"> dilution of 1:</w:t>
      </w:r>
      <w:r>
        <w:rPr>
          <w:rFonts w:ascii="Arial" w:hAnsi="Arial" w:cs="Arial"/>
          <w:kern w:val="0"/>
          <w:sz w:val="24"/>
          <w:szCs w:val="24"/>
          <w:lang w:eastAsia="en-US"/>
        </w:rPr>
        <w:t>20</w:t>
      </w:r>
      <w:r w:rsidRPr="00B97CD3">
        <w:rPr>
          <w:rFonts w:ascii="Arial" w:hAnsi="Arial" w:cs="Arial"/>
          <w:kern w:val="0"/>
          <w:sz w:val="24"/>
          <w:szCs w:val="24"/>
          <w:lang w:eastAsia="en-US"/>
        </w:rPr>
        <w:t xml:space="preserve">. Wild type or mutated spike </w:t>
      </w:r>
      <w:proofErr w:type="spellStart"/>
      <w:r w:rsidRPr="00B97CD3">
        <w:rPr>
          <w:rFonts w:ascii="Arial" w:hAnsi="Arial" w:cs="Arial"/>
          <w:kern w:val="0"/>
          <w:sz w:val="24"/>
          <w:szCs w:val="24"/>
          <w:lang w:eastAsia="en-US"/>
        </w:rPr>
        <w:t>pseudovirus</w:t>
      </w:r>
      <w:proofErr w:type="spellEnd"/>
      <w:r w:rsidRPr="00B97CD3">
        <w:rPr>
          <w:rFonts w:ascii="Arial" w:hAnsi="Arial" w:cs="Arial"/>
          <w:kern w:val="0"/>
          <w:sz w:val="24"/>
          <w:szCs w:val="24"/>
          <w:lang w:eastAsia="en-US"/>
        </w:rPr>
        <w:t xml:space="preserve"> were mixed with plasma and incubated at 37°C for 1h. </w:t>
      </w:r>
      <w:r w:rsidRPr="00E124C0">
        <w:rPr>
          <w:rFonts w:ascii="Arial" w:hAnsi="Arial" w:cs="Arial"/>
          <w:kern w:val="0"/>
          <w:sz w:val="24"/>
          <w:szCs w:val="24"/>
          <w:lang w:eastAsia="en-US"/>
        </w:rPr>
        <w:t>HEK-293T-ACE2</w:t>
      </w:r>
      <w:r w:rsidRPr="00B97CD3">
        <w:rPr>
          <w:rFonts w:ascii="Arial" w:hAnsi="Arial" w:cs="Arial"/>
          <w:kern w:val="0"/>
          <w:sz w:val="24"/>
          <w:szCs w:val="24"/>
          <w:lang w:eastAsia="en-US"/>
        </w:rPr>
        <w:t xml:space="preserve"> cells were then added into the mixture and incubated at 37°C for 60h before cell lysis for measuring luciferase</w:t>
      </w:r>
      <w:r>
        <w:rPr>
          <w:rFonts w:ascii="Arial" w:hAnsi="Arial" w:cs="Arial"/>
          <w:kern w:val="0"/>
          <w:sz w:val="24"/>
          <w:szCs w:val="24"/>
          <w:lang w:eastAsia="en-US"/>
        </w:rPr>
        <w:t xml:space="preserve"> </w:t>
      </w:r>
      <w:r w:rsidRPr="00B97CD3">
        <w:rPr>
          <w:rFonts w:ascii="Arial" w:hAnsi="Arial" w:cs="Arial"/>
          <w:kern w:val="0"/>
          <w:sz w:val="24"/>
          <w:szCs w:val="24"/>
          <w:lang w:eastAsia="en-US"/>
        </w:rPr>
        <w:t xml:space="preserve">activity. The percent of neutralization was determined by comparing </w:t>
      </w:r>
      <w:r>
        <w:rPr>
          <w:rFonts w:ascii="Arial" w:hAnsi="Arial" w:cs="Arial"/>
          <w:kern w:val="0"/>
          <w:sz w:val="24"/>
          <w:szCs w:val="24"/>
          <w:lang w:eastAsia="en-US"/>
        </w:rPr>
        <w:t xml:space="preserve">the luciferase activity </w:t>
      </w:r>
      <w:r w:rsidRPr="00B97CD3">
        <w:rPr>
          <w:rFonts w:ascii="Arial" w:hAnsi="Arial" w:cs="Arial"/>
          <w:kern w:val="0"/>
          <w:sz w:val="24"/>
          <w:szCs w:val="24"/>
          <w:lang w:eastAsia="en-US"/>
        </w:rPr>
        <w:t xml:space="preserve">with the virus </w:t>
      </w:r>
      <w:r>
        <w:rPr>
          <w:rFonts w:ascii="Arial" w:hAnsi="Arial" w:cs="Arial"/>
          <w:kern w:val="0"/>
          <w:sz w:val="24"/>
          <w:szCs w:val="24"/>
          <w:lang w:eastAsia="en-US"/>
        </w:rPr>
        <w:t xml:space="preserve">only </w:t>
      </w:r>
      <w:r w:rsidRPr="00B97CD3">
        <w:rPr>
          <w:rFonts w:ascii="Arial" w:hAnsi="Arial" w:cs="Arial"/>
          <w:kern w:val="0"/>
          <w:sz w:val="24"/>
          <w:szCs w:val="24"/>
          <w:lang w:eastAsia="en-US"/>
        </w:rPr>
        <w:t>control.</w:t>
      </w:r>
      <w:r>
        <w:rPr>
          <w:rFonts w:ascii="Arial" w:hAnsi="Arial" w:cs="Arial"/>
          <w:kern w:val="0"/>
          <w:sz w:val="24"/>
          <w:szCs w:val="24"/>
          <w:lang w:eastAsia="en-US"/>
        </w:rPr>
        <w:t xml:space="preserve"> Each experiment contained </w:t>
      </w:r>
      <w:r w:rsidRPr="00DC7E69">
        <w:rPr>
          <w:rFonts w:ascii="Arial" w:hAnsi="Arial" w:cs="Arial"/>
          <w:kern w:val="0"/>
          <w:sz w:val="24"/>
          <w:szCs w:val="24"/>
          <w:lang w:eastAsia="en-US"/>
        </w:rPr>
        <w:t xml:space="preserve">technical </w:t>
      </w:r>
      <w:r>
        <w:rPr>
          <w:rFonts w:ascii="Arial" w:hAnsi="Arial" w:cs="Arial"/>
          <w:kern w:val="0"/>
          <w:sz w:val="24"/>
          <w:szCs w:val="24"/>
          <w:lang w:eastAsia="en-US"/>
        </w:rPr>
        <w:t xml:space="preserve">and </w:t>
      </w:r>
      <w:r w:rsidRPr="00DC7E69">
        <w:rPr>
          <w:rFonts w:ascii="Arial" w:hAnsi="Arial" w:cs="Arial"/>
          <w:kern w:val="0"/>
          <w:sz w:val="24"/>
          <w:szCs w:val="24"/>
          <w:lang w:eastAsia="en-US"/>
        </w:rPr>
        <w:t>independent replicates</w:t>
      </w:r>
      <w:r>
        <w:rPr>
          <w:rFonts w:ascii="Arial" w:hAnsi="Arial" w:cs="Arial"/>
          <w:kern w:val="0"/>
          <w:sz w:val="24"/>
          <w:szCs w:val="24"/>
          <w:lang w:eastAsia="en-US"/>
        </w:rPr>
        <w:t xml:space="preserve">. The </w:t>
      </w:r>
      <w:r w:rsidRPr="00EC59F8">
        <w:rPr>
          <w:rFonts w:ascii="Arial" w:hAnsi="Arial" w:cs="Arial"/>
          <w:kern w:val="0"/>
          <w:sz w:val="24"/>
          <w:szCs w:val="24"/>
          <w:lang w:eastAsia="en-US"/>
        </w:rPr>
        <w:t xml:space="preserve">geometric mean 50% inhibitory dilution (ID50) titers </w:t>
      </w:r>
      <w:r w:rsidRPr="00DC7E69">
        <w:rPr>
          <w:rFonts w:ascii="Arial" w:hAnsi="Arial" w:cs="Arial"/>
          <w:kern w:val="0"/>
          <w:sz w:val="24"/>
          <w:szCs w:val="24"/>
          <w:lang w:eastAsia="en-US"/>
        </w:rPr>
        <w:t>of plasma were calculated by the equation of f</w:t>
      </w:r>
      <w:r>
        <w:rPr>
          <w:rFonts w:ascii="Arial" w:hAnsi="Arial" w:cs="Arial"/>
          <w:kern w:val="0"/>
          <w:sz w:val="24"/>
          <w:szCs w:val="24"/>
          <w:lang w:eastAsia="en-US"/>
        </w:rPr>
        <w:t>ive</w:t>
      </w:r>
      <w:r w:rsidRPr="00DC7E69">
        <w:rPr>
          <w:rFonts w:ascii="Arial" w:hAnsi="Arial" w:cs="Arial"/>
          <w:kern w:val="0"/>
          <w:sz w:val="24"/>
          <w:szCs w:val="24"/>
          <w:lang w:eastAsia="en-US"/>
        </w:rPr>
        <w:t xml:space="preserve">-parameter dose inhibition response using </w:t>
      </w:r>
      <w:proofErr w:type="spellStart"/>
      <w:r w:rsidRPr="00DC7E69">
        <w:rPr>
          <w:rFonts w:ascii="Arial" w:hAnsi="Arial" w:cs="Arial"/>
          <w:kern w:val="0"/>
          <w:sz w:val="24"/>
          <w:szCs w:val="24"/>
          <w:lang w:eastAsia="en-US"/>
        </w:rPr>
        <w:t>Graphpad</w:t>
      </w:r>
      <w:proofErr w:type="spellEnd"/>
      <w:r w:rsidRPr="00DC7E69">
        <w:rPr>
          <w:rFonts w:ascii="Arial" w:hAnsi="Arial" w:cs="Arial"/>
          <w:kern w:val="0"/>
          <w:sz w:val="24"/>
          <w:szCs w:val="24"/>
          <w:lang w:eastAsia="en-US"/>
        </w:rPr>
        <w:t xml:space="preserve"> Prism </w:t>
      </w:r>
      <w:r>
        <w:rPr>
          <w:rFonts w:ascii="Arial" w:hAnsi="Arial" w:cs="Arial"/>
          <w:kern w:val="0"/>
          <w:sz w:val="24"/>
          <w:szCs w:val="24"/>
          <w:lang w:eastAsia="en-US"/>
        </w:rPr>
        <w:t>8.3</w:t>
      </w:r>
      <w:r w:rsidRPr="00DC7E69">
        <w:rPr>
          <w:rFonts w:ascii="Arial" w:hAnsi="Arial" w:cs="Arial"/>
          <w:kern w:val="0"/>
          <w:sz w:val="24"/>
          <w:szCs w:val="24"/>
          <w:lang w:eastAsia="en-US"/>
        </w:rPr>
        <w:t xml:space="preserve">. </w:t>
      </w:r>
    </w:p>
    <w:p w14:paraId="36A4FEEF" w14:textId="77777777" w:rsidR="003C4BA5" w:rsidRDefault="003C4BA5" w:rsidP="003C4BA5">
      <w:pPr>
        <w:widowControl/>
        <w:snapToGrid w:val="0"/>
        <w:rPr>
          <w:rFonts w:ascii="Arial" w:hAnsi="Arial" w:cs="Arial"/>
          <w:kern w:val="0"/>
          <w:sz w:val="24"/>
          <w:szCs w:val="24"/>
          <w:lang w:eastAsia="en-US"/>
        </w:rPr>
      </w:pPr>
    </w:p>
    <w:p w14:paraId="72D4E7BE" w14:textId="77777777" w:rsidR="003C4BA5" w:rsidRPr="007675E3" w:rsidRDefault="003C4BA5" w:rsidP="003C4BA5">
      <w:pPr>
        <w:widowControl/>
        <w:snapToGrid w:val="0"/>
        <w:rPr>
          <w:rFonts w:ascii="Arial" w:hAnsi="Arial" w:cs="Arial"/>
          <w:b/>
          <w:bCs/>
          <w:kern w:val="0"/>
          <w:sz w:val="24"/>
          <w:szCs w:val="24"/>
          <w:lang w:eastAsia="en-US"/>
        </w:rPr>
      </w:pPr>
      <w:r w:rsidRPr="00233018">
        <w:rPr>
          <w:rFonts w:ascii="Arial" w:hAnsi="Arial" w:cs="Arial"/>
          <w:b/>
          <w:bCs/>
          <w:kern w:val="0"/>
          <w:sz w:val="24"/>
          <w:szCs w:val="24"/>
          <w:lang w:eastAsia="en-US"/>
        </w:rPr>
        <w:t>Antigenic map, antigenic and phylogenetic tree</w:t>
      </w:r>
    </w:p>
    <w:p w14:paraId="6CCB6AD1" w14:textId="40540308" w:rsidR="003C4BA5" w:rsidRDefault="003C4BA5" w:rsidP="003C4BA5">
      <w:pPr>
        <w:widowControl/>
        <w:snapToGrid w:val="0"/>
        <w:rPr>
          <w:rFonts w:ascii="Arial" w:hAnsi="Arial" w:cs="Arial"/>
          <w:kern w:val="0"/>
          <w:sz w:val="24"/>
          <w:szCs w:val="24"/>
          <w:lang w:eastAsia="en-US"/>
        </w:rPr>
      </w:pPr>
      <w:r>
        <w:rPr>
          <w:rFonts w:ascii="Arial" w:hAnsi="Arial" w:cs="Arial"/>
          <w:kern w:val="0"/>
          <w:sz w:val="24"/>
          <w:szCs w:val="24"/>
          <w:lang w:eastAsia="en-US"/>
        </w:rPr>
        <w:t>A</w:t>
      </w:r>
      <w:r w:rsidRPr="007675E3">
        <w:rPr>
          <w:rFonts w:ascii="Arial" w:hAnsi="Arial" w:cs="Arial"/>
          <w:kern w:val="0"/>
          <w:sz w:val="24"/>
          <w:szCs w:val="24"/>
          <w:lang w:eastAsia="en-US"/>
        </w:rPr>
        <w:t xml:space="preserve">n antigenic map </w:t>
      </w:r>
      <w:r>
        <w:rPr>
          <w:rFonts w:ascii="Arial" w:hAnsi="Arial" w:cs="Arial"/>
          <w:kern w:val="0"/>
          <w:sz w:val="24"/>
          <w:szCs w:val="24"/>
          <w:lang w:eastAsia="en-US"/>
        </w:rPr>
        <w:t xml:space="preserve">was constructed </w:t>
      </w:r>
      <w:r w:rsidRPr="007675E3">
        <w:rPr>
          <w:rFonts w:ascii="Arial" w:hAnsi="Arial" w:cs="Arial"/>
          <w:kern w:val="0"/>
          <w:sz w:val="24"/>
          <w:szCs w:val="24"/>
          <w:lang w:eastAsia="en-US"/>
        </w:rPr>
        <w:t xml:space="preserve">based on the </w:t>
      </w:r>
      <w:r>
        <w:rPr>
          <w:rFonts w:ascii="Arial" w:hAnsi="Arial" w:cs="Arial"/>
          <w:kern w:val="0"/>
          <w:sz w:val="24"/>
          <w:szCs w:val="24"/>
          <w:lang w:eastAsia="en-US"/>
        </w:rPr>
        <w:t>ID50 of each plasma</w:t>
      </w:r>
      <w:r w:rsidRPr="007675E3">
        <w:rPr>
          <w:rFonts w:ascii="Arial" w:hAnsi="Arial" w:cs="Arial"/>
          <w:kern w:val="0"/>
          <w:sz w:val="24"/>
          <w:szCs w:val="24"/>
          <w:lang w:eastAsia="en-US"/>
        </w:rPr>
        <w:t xml:space="preserve"> </w:t>
      </w:r>
      <w:r>
        <w:rPr>
          <w:rFonts w:ascii="Arial" w:hAnsi="Arial" w:cs="Arial"/>
          <w:kern w:val="0"/>
          <w:sz w:val="24"/>
          <w:szCs w:val="24"/>
          <w:lang w:eastAsia="en-US"/>
        </w:rPr>
        <w:t xml:space="preserve">sample using </w:t>
      </w:r>
      <w:r w:rsidRPr="007675E3">
        <w:rPr>
          <w:rFonts w:ascii="Arial" w:hAnsi="Arial" w:cs="Arial"/>
          <w:kern w:val="0"/>
          <w:sz w:val="24"/>
          <w:szCs w:val="24"/>
          <w:lang w:eastAsia="en-US"/>
        </w:rPr>
        <w:t>the antigenic cartography technique as previou</w:t>
      </w:r>
      <w:r w:rsidRPr="002D1953">
        <w:rPr>
          <w:rFonts w:ascii="Arial" w:hAnsi="Arial" w:cs="Arial"/>
          <w:kern w:val="0"/>
          <w:sz w:val="24"/>
          <w:szCs w:val="24"/>
          <w:lang w:eastAsia="en-US"/>
        </w:rPr>
        <w:t>sly</w:t>
      </w:r>
      <w:r w:rsidRPr="002D1953">
        <w:rPr>
          <w:rFonts w:ascii="Arial" w:hAnsi="Arial" w:cs="Arial" w:hint="eastAsia"/>
          <w:kern w:val="0"/>
          <w:sz w:val="24"/>
          <w:szCs w:val="24"/>
          <w:lang w:eastAsia="en-US"/>
        </w:rPr>
        <w:t xml:space="preserve"> </w:t>
      </w:r>
      <w:r w:rsidRPr="002D1953">
        <w:rPr>
          <w:rFonts w:ascii="Arial" w:hAnsi="Arial" w:cs="Arial"/>
          <w:kern w:val="0"/>
          <w:sz w:val="24"/>
          <w:szCs w:val="24"/>
          <w:lang w:eastAsia="en-US"/>
        </w:rPr>
        <w:t>described</w:t>
      </w:r>
      <w:r w:rsidRPr="002D1953">
        <w:rPr>
          <w:rFonts w:ascii="Arial" w:hAnsi="Arial" w:cs="Arial"/>
          <w:kern w:val="0"/>
          <w:sz w:val="24"/>
          <w:szCs w:val="24"/>
          <w:lang w:eastAsia="en-US"/>
        </w:rPr>
        <w:fldChar w:fldCharType="begin"/>
      </w:r>
      <w:r w:rsidR="005704C2">
        <w:rPr>
          <w:rFonts w:ascii="Arial" w:hAnsi="Arial" w:cs="Arial"/>
          <w:kern w:val="0"/>
          <w:sz w:val="24"/>
          <w:szCs w:val="24"/>
          <w:lang w:eastAsia="en-US"/>
        </w:rPr>
        <w:instrText xml:space="preserve"> ADDIN EN.CITE &lt;EndNote&gt;&lt;Cite&gt;&lt;Author&gt;Smith&lt;/Author&gt;&lt;Year&gt;2004&lt;/Year&gt;&lt;RecNum&gt;21&lt;/RecNum&gt;&lt;DisplayText&gt;&lt;style face="superscript"&gt;3&lt;/style&gt;&lt;/DisplayText&gt;&lt;record&gt;&lt;rec-number&gt;21&lt;/rec-number&gt;&lt;foreign-keys&gt;&lt;key app="EN" db-id="5zf0apz2ud0af8evpd8p02dst05awwdzva05" timestamp="1674017695"&gt;21&lt;/key&gt;&lt;/foreign-keys&gt;&lt;ref-type name="Journal Article"&gt;17&lt;/ref-type&gt;&lt;contributors&gt;&lt;authors&gt;&lt;author&gt;Smith, Derek J.&lt;/author&gt;&lt;author&gt;Lapedes, Alan S.&lt;/author&gt;&lt;author&gt;de Jong, Jan C.&lt;/author&gt;&lt;author&gt;Bestebroer, Theo M.&lt;/author&gt;&lt;author&gt;Rimmelzwaan, Guus F.&lt;/author&gt;&lt;author&gt;Osterhaus, Albert D. M. E.&lt;/author&gt;&lt;author&gt;Fouchier, Ron A. M.&lt;/author&gt;&lt;/authors&gt;&lt;/contributors&gt;&lt;titles&gt;&lt;title&gt;Mapping the Antigenic and Genetic Evolution of Influenza Virus&lt;/title&gt;&lt;secondary-title&gt;Science&lt;/secondary-title&gt;&lt;/titles&gt;&lt;periodical&gt;&lt;full-title&gt;Science&lt;/full-title&gt;&lt;/periodical&gt;&lt;pages&gt;371-376&lt;/pages&gt;&lt;volume&gt;305&lt;/volume&gt;&lt;number&gt;5682&lt;/number&gt;&lt;dates&gt;&lt;year&gt;2004&lt;/year&gt;&lt;pub-dates&gt;&lt;date&gt;2004/07/16&lt;/date&gt;&lt;/pub-dates&gt;&lt;/dates&gt;&lt;publisher&gt;American Association for the Advancement of Science&lt;/publisher&gt;&lt;urls&gt;&lt;related-urls&gt;&lt;url&gt;https://doi.org/10.1126/science.1097211&lt;/url&gt;&lt;/related-urls&gt;&lt;/urls&gt;&lt;electronic-resource-num&gt;10.1126/science.1097211&lt;/electronic-resource-num&gt;&lt;access-date&gt;2023/01/17&lt;/access-date&gt;&lt;/record&gt;&lt;/Cite&gt;&lt;/EndNote&gt;</w:instrText>
      </w:r>
      <w:r w:rsidRPr="002D1953">
        <w:rPr>
          <w:rFonts w:ascii="Arial" w:hAnsi="Arial" w:cs="Arial"/>
          <w:kern w:val="0"/>
          <w:sz w:val="24"/>
          <w:szCs w:val="24"/>
          <w:lang w:eastAsia="en-US"/>
        </w:rPr>
        <w:fldChar w:fldCharType="separate"/>
      </w:r>
      <w:r w:rsidR="005704C2" w:rsidRPr="005704C2">
        <w:rPr>
          <w:rFonts w:ascii="Arial" w:hAnsi="Arial" w:cs="Arial"/>
          <w:noProof/>
          <w:kern w:val="0"/>
          <w:sz w:val="24"/>
          <w:szCs w:val="24"/>
          <w:vertAlign w:val="superscript"/>
          <w:lang w:eastAsia="en-US"/>
        </w:rPr>
        <w:t>3</w:t>
      </w:r>
      <w:r w:rsidRPr="002D1953">
        <w:rPr>
          <w:rFonts w:ascii="Arial" w:hAnsi="Arial" w:cs="Arial"/>
          <w:kern w:val="0"/>
          <w:sz w:val="24"/>
          <w:szCs w:val="24"/>
          <w:lang w:eastAsia="en-US"/>
        </w:rPr>
        <w:fldChar w:fldCharType="end"/>
      </w:r>
      <w:r w:rsidRPr="002D1953">
        <w:rPr>
          <w:rFonts w:ascii="Arial" w:hAnsi="Arial" w:cs="Arial"/>
          <w:kern w:val="0"/>
          <w:sz w:val="24"/>
          <w:szCs w:val="24"/>
          <w:lang w:eastAsia="en-US"/>
        </w:rPr>
        <w:t>.</w:t>
      </w:r>
      <w:r w:rsidRPr="007675E3">
        <w:rPr>
          <w:rFonts w:ascii="Arial" w:hAnsi="Arial" w:cs="Arial"/>
          <w:kern w:val="0"/>
          <w:sz w:val="24"/>
          <w:szCs w:val="24"/>
          <w:lang w:eastAsia="en-US"/>
        </w:rPr>
        <w:t xml:space="preserve"> The </w:t>
      </w:r>
      <w:r>
        <w:rPr>
          <w:rFonts w:ascii="Arial" w:hAnsi="Arial" w:cs="Arial" w:hint="eastAsia"/>
          <w:kern w:val="0"/>
          <w:sz w:val="24"/>
          <w:szCs w:val="24"/>
          <w:lang w:eastAsia="en-US"/>
        </w:rPr>
        <w:t>act</w:t>
      </w:r>
      <w:r>
        <w:rPr>
          <w:rFonts w:ascii="Arial" w:hAnsi="Arial" w:cs="Arial"/>
          <w:kern w:val="0"/>
          <w:sz w:val="24"/>
          <w:szCs w:val="24"/>
          <w:lang w:eastAsia="en-US"/>
        </w:rPr>
        <w:t xml:space="preserve">ual two-dimensional </w:t>
      </w:r>
      <w:r w:rsidRPr="007675E3">
        <w:rPr>
          <w:rFonts w:ascii="Arial" w:hAnsi="Arial" w:cs="Arial"/>
          <w:kern w:val="0"/>
          <w:sz w:val="24"/>
          <w:szCs w:val="24"/>
          <w:lang w:eastAsia="en-US"/>
        </w:rPr>
        <w:t>antigenic map was generated using the</w:t>
      </w:r>
      <w:r>
        <w:rPr>
          <w:rFonts w:ascii="Arial" w:hAnsi="Arial" w:cs="Arial"/>
          <w:kern w:val="0"/>
          <w:sz w:val="24"/>
          <w:szCs w:val="24"/>
          <w:lang w:eastAsia="en-US"/>
        </w:rPr>
        <w:t xml:space="preserve"> </w:t>
      </w:r>
      <w:proofErr w:type="spellStart"/>
      <w:r w:rsidRPr="007675E3">
        <w:rPr>
          <w:rFonts w:ascii="Arial" w:hAnsi="Arial" w:cs="Arial"/>
          <w:kern w:val="0"/>
          <w:sz w:val="24"/>
          <w:szCs w:val="24"/>
          <w:lang w:eastAsia="en-US"/>
        </w:rPr>
        <w:t>Racmacs</w:t>
      </w:r>
      <w:proofErr w:type="spellEnd"/>
      <w:r>
        <w:rPr>
          <w:rFonts w:ascii="Arial" w:hAnsi="Arial" w:cs="Arial"/>
          <w:kern w:val="0"/>
          <w:sz w:val="24"/>
          <w:szCs w:val="24"/>
          <w:lang w:eastAsia="en-US"/>
        </w:rPr>
        <w:t xml:space="preserve"> </w:t>
      </w:r>
      <w:r w:rsidRPr="007675E3">
        <w:rPr>
          <w:rFonts w:ascii="Arial" w:hAnsi="Arial" w:cs="Arial"/>
          <w:kern w:val="0"/>
          <w:sz w:val="24"/>
          <w:szCs w:val="24"/>
          <w:lang w:eastAsia="en-US"/>
        </w:rPr>
        <w:t>package (https://acorg.github.io/Racmacs/, version</w:t>
      </w:r>
      <w:r>
        <w:rPr>
          <w:rFonts w:ascii="Arial" w:hAnsi="Arial" w:cs="Arial" w:hint="eastAsia"/>
          <w:kern w:val="0"/>
          <w:sz w:val="24"/>
          <w:szCs w:val="24"/>
          <w:lang w:eastAsia="en-US"/>
        </w:rPr>
        <w:t xml:space="preserve"> </w:t>
      </w:r>
      <w:r w:rsidRPr="007675E3">
        <w:rPr>
          <w:rFonts w:ascii="Arial" w:hAnsi="Arial" w:cs="Arial"/>
          <w:kern w:val="0"/>
          <w:sz w:val="24"/>
          <w:szCs w:val="24"/>
          <w:lang w:eastAsia="en-US"/>
        </w:rPr>
        <w:t xml:space="preserve">1.1.35) </w:t>
      </w:r>
      <w:r>
        <w:rPr>
          <w:rFonts w:ascii="Arial" w:hAnsi="Arial" w:cs="Arial"/>
          <w:kern w:val="0"/>
          <w:sz w:val="24"/>
          <w:szCs w:val="24"/>
          <w:lang w:eastAsia="en-US"/>
        </w:rPr>
        <w:t xml:space="preserve">with </w:t>
      </w:r>
      <w:r w:rsidRPr="00EC59F8">
        <w:rPr>
          <w:rFonts w:ascii="Arial" w:hAnsi="Arial" w:cs="Arial"/>
          <w:kern w:val="0"/>
          <w:sz w:val="24"/>
          <w:szCs w:val="24"/>
          <w:lang w:eastAsia="en-US"/>
        </w:rPr>
        <w:t xml:space="preserve">both axes representing antigenic distance. The antigenic tree was built based on the pairwise </w:t>
      </w:r>
      <w:r w:rsidRPr="00EC59F8">
        <w:rPr>
          <w:rFonts w:ascii="Arial" w:hAnsi="Arial" w:cs="Arial"/>
          <w:kern w:val="0"/>
          <w:sz w:val="24"/>
          <w:szCs w:val="24"/>
          <w:lang w:eastAsia="en-US"/>
        </w:rPr>
        <w:lastRenderedPageBreak/>
        <w:t>comparison in the antigenic distances between each and every variant on the antigenic map.</w:t>
      </w:r>
      <w:r>
        <w:rPr>
          <w:rFonts w:ascii="Arial" w:hAnsi="Arial" w:cs="Arial"/>
          <w:kern w:val="0"/>
          <w:sz w:val="24"/>
          <w:szCs w:val="24"/>
          <w:lang w:eastAsia="en-US"/>
        </w:rPr>
        <w:t xml:space="preserve"> </w:t>
      </w:r>
      <w:r w:rsidRPr="00EC59F8">
        <w:rPr>
          <w:rFonts w:ascii="Arial" w:hAnsi="Arial" w:cs="Arial"/>
          <w:kern w:val="0"/>
          <w:sz w:val="24"/>
          <w:szCs w:val="24"/>
          <w:lang w:eastAsia="en-US"/>
        </w:rPr>
        <w:t>Phylogenetic analysis on RBD, NTD, and full-length spike proteins was conducted using the neighbor-joining method on the sequences downloaded from the GISAID database. The reliability of the branching orders was tested by bootstrap analysis of 1000 replicates.</w:t>
      </w:r>
    </w:p>
    <w:p w14:paraId="52CDCB70" w14:textId="77777777" w:rsidR="003C4BA5" w:rsidRDefault="003C4BA5" w:rsidP="003C4BA5">
      <w:pPr>
        <w:widowControl/>
        <w:snapToGrid w:val="0"/>
        <w:rPr>
          <w:rFonts w:ascii="Arial" w:hAnsi="Arial" w:cs="Arial"/>
          <w:kern w:val="0"/>
          <w:sz w:val="24"/>
          <w:szCs w:val="24"/>
          <w:lang w:eastAsia="en-US"/>
        </w:rPr>
      </w:pPr>
      <w:r w:rsidRPr="003D4B78">
        <w:rPr>
          <w:rFonts w:ascii="Arial" w:hAnsi="Arial" w:cs="Arial"/>
          <w:kern w:val="0"/>
          <w:sz w:val="24"/>
          <w:szCs w:val="24"/>
          <w:lang w:eastAsia="en-US"/>
        </w:rPr>
        <w:t xml:space="preserve">The antigenic map was generated using the </w:t>
      </w:r>
      <w:proofErr w:type="spellStart"/>
      <w:r w:rsidRPr="003D4B78">
        <w:rPr>
          <w:rFonts w:ascii="Arial" w:hAnsi="Arial" w:cs="Arial"/>
          <w:kern w:val="0"/>
          <w:sz w:val="24"/>
          <w:szCs w:val="24"/>
          <w:lang w:eastAsia="en-US"/>
        </w:rPr>
        <w:t>Racmacs</w:t>
      </w:r>
      <w:proofErr w:type="spellEnd"/>
      <w:r w:rsidRPr="003D4B78">
        <w:rPr>
          <w:rFonts w:ascii="Arial" w:hAnsi="Arial" w:cs="Arial"/>
          <w:kern w:val="0"/>
          <w:sz w:val="24"/>
          <w:szCs w:val="24"/>
          <w:lang w:eastAsia="en-US"/>
        </w:rPr>
        <w:t xml:space="preserve"> package (https://acorg.github.io/Racmacs/, version 1.1.35) in R with 1000 optimization steps, and the minimum column basis parameter set to ‘‘none’’.</w:t>
      </w:r>
    </w:p>
    <w:p w14:paraId="3C0256BD" w14:textId="77777777" w:rsidR="003C4BA5" w:rsidRDefault="003C4BA5" w:rsidP="003C4BA5">
      <w:pPr>
        <w:widowControl/>
        <w:snapToGrid w:val="0"/>
        <w:rPr>
          <w:rFonts w:ascii="Arial" w:hAnsi="Arial" w:cs="Arial"/>
          <w:kern w:val="0"/>
          <w:sz w:val="24"/>
          <w:szCs w:val="24"/>
          <w:lang w:eastAsia="en-US"/>
        </w:rPr>
      </w:pPr>
    </w:p>
    <w:p w14:paraId="40C65C57" w14:textId="77777777" w:rsidR="003C4BA5" w:rsidRPr="001F5B1A" w:rsidRDefault="003C4BA5" w:rsidP="003C4BA5">
      <w:pPr>
        <w:widowControl/>
        <w:snapToGrid w:val="0"/>
        <w:rPr>
          <w:rFonts w:ascii="Arial" w:hAnsi="Arial" w:cs="Arial"/>
          <w:b/>
          <w:bCs/>
          <w:kern w:val="0"/>
          <w:sz w:val="24"/>
          <w:szCs w:val="24"/>
        </w:rPr>
      </w:pPr>
      <w:r w:rsidRPr="001F5B1A">
        <w:rPr>
          <w:rFonts w:ascii="Arial" w:hAnsi="Arial" w:cs="Arial"/>
          <w:b/>
          <w:bCs/>
          <w:kern w:val="0"/>
          <w:sz w:val="24"/>
          <w:szCs w:val="24"/>
        </w:rPr>
        <w:t>Protein expression and purification</w:t>
      </w:r>
    </w:p>
    <w:p w14:paraId="14D13A9E" w14:textId="77777777" w:rsidR="003C4BA5" w:rsidRPr="001F5B1A" w:rsidRDefault="003C4BA5" w:rsidP="003C4BA5">
      <w:pPr>
        <w:widowControl/>
        <w:snapToGrid w:val="0"/>
        <w:rPr>
          <w:rFonts w:ascii="Arial" w:hAnsi="Arial" w:cs="Arial"/>
          <w:kern w:val="0"/>
          <w:sz w:val="24"/>
          <w:szCs w:val="24"/>
        </w:rPr>
      </w:pPr>
      <w:r w:rsidRPr="001F5B1A">
        <w:rPr>
          <w:rFonts w:ascii="Arial" w:hAnsi="Arial" w:cs="Arial"/>
          <w:kern w:val="0"/>
          <w:sz w:val="24"/>
          <w:szCs w:val="24"/>
        </w:rPr>
        <w:t>WT RBD-his</w:t>
      </w:r>
      <w:r>
        <w:rPr>
          <w:rFonts w:ascii="Arial" w:hAnsi="Arial" w:cs="Arial"/>
          <w:kern w:val="0"/>
          <w:sz w:val="24"/>
          <w:szCs w:val="24"/>
        </w:rPr>
        <w:t xml:space="preserve"> </w:t>
      </w:r>
      <w:r w:rsidRPr="001F5B1A">
        <w:rPr>
          <w:rFonts w:ascii="Arial" w:hAnsi="Arial" w:cs="Arial"/>
          <w:kern w:val="0"/>
          <w:sz w:val="24"/>
          <w:szCs w:val="24"/>
        </w:rPr>
        <w:t>(R319-F541), BA.1 RBD-his-strep</w:t>
      </w:r>
      <w:r>
        <w:rPr>
          <w:rFonts w:ascii="Arial" w:hAnsi="Arial" w:cs="Arial"/>
          <w:kern w:val="0"/>
          <w:sz w:val="24"/>
          <w:szCs w:val="24"/>
        </w:rPr>
        <w:t xml:space="preserve"> </w:t>
      </w:r>
      <w:r w:rsidRPr="001F5B1A">
        <w:rPr>
          <w:rFonts w:ascii="Arial" w:hAnsi="Arial" w:cs="Arial"/>
          <w:kern w:val="0"/>
          <w:sz w:val="24"/>
          <w:szCs w:val="24"/>
        </w:rPr>
        <w:t>(R319-F541), BA.5.2 RBD-his (R319-F541), BF.7 RBD-his-strep</w:t>
      </w:r>
      <w:r>
        <w:rPr>
          <w:rFonts w:ascii="Arial" w:hAnsi="Arial" w:cs="Arial"/>
          <w:kern w:val="0"/>
          <w:sz w:val="24"/>
          <w:szCs w:val="24"/>
        </w:rPr>
        <w:t xml:space="preserve"> </w:t>
      </w:r>
      <w:r w:rsidRPr="001F5B1A">
        <w:rPr>
          <w:rFonts w:ascii="Arial" w:hAnsi="Arial" w:cs="Arial"/>
          <w:kern w:val="0"/>
          <w:sz w:val="24"/>
          <w:szCs w:val="24"/>
        </w:rPr>
        <w:t>(R319-F541), BQ.1 RBD-his-strep</w:t>
      </w:r>
      <w:r>
        <w:rPr>
          <w:rFonts w:ascii="Arial" w:hAnsi="Arial" w:cs="Arial"/>
          <w:kern w:val="0"/>
          <w:sz w:val="24"/>
          <w:szCs w:val="24"/>
        </w:rPr>
        <w:t xml:space="preserve"> </w:t>
      </w:r>
      <w:r w:rsidRPr="001F5B1A">
        <w:rPr>
          <w:rFonts w:ascii="Arial" w:hAnsi="Arial" w:cs="Arial"/>
          <w:kern w:val="0"/>
          <w:sz w:val="24"/>
          <w:szCs w:val="24"/>
        </w:rPr>
        <w:t>(R319-F541), XBB RBD-his-strep</w:t>
      </w:r>
      <w:r>
        <w:rPr>
          <w:rFonts w:ascii="Arial" w:hAnsi="Arial" w:cs="Arial"/>
          <w:kern w:val="0"/>
          <w:sz w:val="24"/>
          <w:szCs w:val="24"/>
        </w:rPr>
        <w:t xml:space="preserve"> </w:t>
      </w:r>
      <w:r w:rsidRPr="001F5B1A">
        <w:rPr>
          <w:rFonts w:ascii="Arial" w:hAnsi="Arial" w:cs="Arial"/>
          <w:kern w:val="0"/>
          <w:sz w:val="24"/>
          <w:szCs w:val="24"/>
        </w:rPr>
        <w:t>(R319-F541), XBB1 RBD-his-strep</w:t>
      </w:r>
      <w:r>
        <w:rPr>
          <w:rFonts w:ascii="Arial" w:hAnsi="Arial" w:cs="Arial"/>
          <w:kern w:val="0"/>
          <w:sz w:val="24"/>
          <w:szCs w:val="24"/>
        </w:rPr>
        <w:t xml:space="preserve"> </w:t>
      </w:r>
      <w:r w:rsidRPr="001F5B1A">
        <w:rPr>
          <w:rFonts w:ascii="Arial" w:hAnsi="Arial" w:cs="Arial"/>
          <w:kern w:val="0"/>
          <w:sz w:val="24"/>
          <w:szCs w:val="24"/>
        </w:rPr>
        <w:t>(R319-F541) and human receptor ACE2-flag-strep peptidase domain (S19-S740) were constructed into pVRC8400 vector and transfected into 293F cells. Secreted RBD and ACE2 were harvested from the supernatant 96h later and captured by Ni-NTA Sepharose (GE Healthcare) or strep-</w:t>
      </w:r>
      <w:proofErr w:type="spellStart"/>
      <w:r w:rsidRPr="001F5B1A">
        <w:rPr>
          <w:rFonts w:ascii="Arial" w:hAnsi="Arial" w:cs="Arial"/>
          <w:kern w:val="0"/>
          <w:sz w:val="24"/>
          <w:szCs w:val="24"/>
        </w:rPr>
        <w:t>tactin</w:t>
      </w:r>
      <w:proofErr w:type="spellEnd"/>
      <w:r w:rsidRPr="001F5B1A">
        <w:rPr>
          <w:rFonts w:ascii="Arial" w:hAnsi="Arial" w:cs="Arial"/>
          <w:kern w:val="0"/>
          <w:sz w:val="24"/>
          <w:szCs w:val="24"/>
        </w:rPr>
        <w:t xml:space="preserve"> magnetic beads (</w:t>
      </w:r>
      <w:proofErr w:type="spellStart"/>
      <w:r w:rsidRPr="001F5B1A">
        <w:rPr>
          <w:rFonts w:ascii="Arial" w:hAnsi="Arial" w:cs="Arial"/>
          <w:kern w:val="0"/>
          <w:sz w:val="24"/>
          <w:szCs w:val="24"/>
        </w:rPr>
        <w:t>Beaverbio</w:t>
      </w:r>
      <w:proofErr w:type="spellEnd"/>
      <w:r w:rsidRPr="001F5B1A">
        <w:rPr>
          <w:rFonts w:ascii="Arial" w:hAnsi="Arial" w:cs="Arial"/>
          <w:kern w:val="0"/>
          <w:sz w:val="24"/>
          <w:szCs w:val="24"/>
        </w:rPr>
        <w:t xml:space="preserve">). After further purification by gel-filtration chromatography with </w:t>
      </w:r>
      <w:proofErr w:type="spellStart"/>
      <w:r w:rsidRPr="001F5B1A">
        <w:rPr>
          <w:rFonts w:ascii="Arial" w:hAnsi="Arial" w:cs="Arial"/>
          <w:kern w:val="0"/>
          <w:sz w:val="24"/>
          <w:szCs w:val="24"/>
        </w:rPr>
        <w:t>Superdex</w:t>
      </w:r>
      <w:proofErr w:type="spellEnd"/>
      <w:r w:rsidRPr="001F5B1A">
        <w:rPr>
          <w:rFonts w:ascii="Arial" w:hAnsi="Arial" w:cs="Arial"/>
          <w:kern w:val="0"/>
          <w:sz w:val="24"/>
          <w:szCs w:val="24"/>
        </w:rPr>
        <w:t xml:space="preserve"> 200 High-Performance column (GE Healthcare), </w:t>
      </w:r>
      <w:r>
        <w:rPr>
          <w:rFonts w:ascii="Arial" w:hAnsi="Arial" w:cs="Arial"/>
          <w:kern w:val="0"/>
          <w:sz w:val="24"/>
          <w:szCs w:val="24"/>
        </w:rPr>
        <w:t xml:space="preserve">the </w:t>
      </w:r>
      <w:r w:rsidRPr="001F5B1A">
        <w:rPr>
          <w:rFonts w:ascii="Arial" w:hAnsi="Arial" w:cs="Arial"/>
          <w:kern w:val="0"/>
          <w:sz w:val="24"/>
          <w:szCs w:val="24"/>
        </w:rPr>
        <w:t>protein concentration was determined by nanodrop 2000 Spectrophotometer (</w:t>
      </w:r>
      <w:proofErr w:type="spellStart"/>
      <w:r w:rsidRPr="001F5B1A">
        <w:rPr>
          <w:rFonts w:ascii="Arial" w:hAnsi="Arial" w:cs="Arial"/>
          <w:kern w:val="0"/>
          <w:sz w:val="24"/>
          <w:szCs w:val="24"/>
        </w:rPr>
        <w:t>Thermo</w:t>
      </w:r>
      <w:proofErr w:type="spellEnd"/>
      <w:r w:rsidRPr="001F5B1A">
        <w:rPr>
          <w:rFonts w:ascii="Arial" w:hAnsi="Arial" w:cs="Arial"/>
          <w:kern w:val="0"/>
          <w:sz w:val="24"/>
          <w:szCs w:val="24"/>
        </w:rPr>
        <w:t xml:space="preserve"> Scientific).</w:t>
      </w:r>
    </w:p>
    <w:p w14:paraId="39C27E0A" w14:textId="77777777" w:rsidR="003C4BA5" w:rsidRDefault="003C4BA5" w:rsidP="003C4BA5">
      <w:pPr>
        <w:widowControl/>
        <w:snapToGrid w:val="0"/>
        <w:rPr>
          <w:rFonts w:ascii="Arial" w:hAnsi="Arial" w:cs="Arial"/>
          <w:kern w:val="0"/>
          <w:sz w:val="24"/>
          <w:szCs w:val="24"/>
        </w:rPr>
      </w:pPr>
    </w:p>
    <w:p w14:paraId="756A19C6" w14:textId="77777777" w:rsidR="003C4BA5" w:rsidRPr="001F5B1A" w:rsidRDefault="003C4BA5" w:rsidP="003C4BA5">
      <w:pPr>
        <w:widowControl/>
        <w:snapToGrid w:val="0"/>
        <w:rPr>
          <w:rFonts w:ascii="Arial" w:hAnsi="Arial" w:cs="Arial"/>
          <w:b/>
          <w:bCs/>
          <w:kern w:val="0"/>
          <w:sz w:val="24"/>
          <w:szCs w:val="24"/>
        </w:rPr>
      </w:pPr>
      <w:r w:rsidRPr="001F5B1A">
        <w:rPr>
          <w:rFonts w:ascii="Arial" w:hAnsi="Arial" w:cs="Arial"/>
          <w:b/>
          <w:bCs/>
          <w:kern w:val="0"/>
          <w:sz w:val="24"/>
          <w:szCs w:val="24"/>
        </w:rPr>
        <w:t xml:space="preserve">Binding kinetics measured by </w:t>
      </w:r>
      <w:r>
        <w:rPr>
          <w:rFonts w:ascii="Arial" w:hAnsi="Arial" w:cs="Arial"/>
          <w:b/>
          <w:bCs/>
          <w:kern w:val="0"/>
          <w:sz w:val="24"/>
          <w:szCs w:val="24"/>
        </w:rPr>
        <w:t>s</w:t>
      </w:r>
      <w:r w:rsidRPr="00EC59F8">
        <w:rPr>
          <w:rFonts w:ascii="Arial" w:hAnsi="Arial" w:cs="Arial"/>
          <w:b/>
          <w:bCs/>
          <w:kern w:val="0"/>
          <w:sz w:val="24"/>
          <w:szCs w:val="24"/>
        </w:rPr>
        <w:t>urface plasmon resonance (</w:t>
      </w:r>
      <w:r w:rsidRPr="00D854B4">
        <w:rPr>
          <w:rFonts w:ascii="Arial" w:hAnsi="Arial" w:cs="Arial"/>
          <w:b/>
          <w:bCs/>
          <w:kern w:val="0"/>
          <w:sz w:val="24"/>
          <w:szCs w:val="24"/>
        </w:rPr>
        <w:t>SPR</w:t>
      </w:r>
      <w:r w:rsidRPr="00EC59F8">
        <w:rPr>
          <w:rFonts w:ascii="Arial" w:hAnsi="Arial" w:cs="Arial"/>
          <w:b/>
          <w:bCs/>
          <w:kern w:val="0"/>
          <w:sz w:val="24"/>
          <w:szCs w:val="24"/>
        </w:rPr>
        <w:t>)</w:t>
      </w:r>
    </w:p>
    <w:p w14:paraId="026BC076" w14:textId="77777777" w:rsidR="003C4BA5" w:rsidRPr="001F5B1A" w:rsidRDefault="003C4BA5" w:rsidP="003C4BA5">
      <w:pPr>
        <w:widowControl/>
        <w:snapToGrid w:val="0"/>
        <w:rPr>
          <w:rFonts w:ascii="Arial" w:hAnsi="Arial" w:cs="Arial"/>
          <w:kern w:val="0"/>
          <w:sz w:val="24"/>
          <w:szCs w:val="24"/>
        </w:rPr>
      </w:pPr>
      <w:r w:rsidRPr="001F5B1A">
        <w:rPr>
          <w:rFonts w:ascii="Arial" w:hAnsi="Arial" w:cs="Arial"/>
          <w:kern w:val="0"/>
          <w:sz w:val="24"/>
          <w:szCs w:val="24"/>
        </w:rPr>
        <w:t xml:space="preserve">The binding kinetics of ACE2 to </w:t>
      </w:r>
      <w:r>
        <w:rPr>
          <w:rFonts w:ascii="Arial" w:hAnsi="Arial" w:cs="Arial"/>
          <w:kern w:val="0"/>
          <w:sz w:val="24"/>
          <w:szCs w:val="24"/>
        </w:rPr>
        <w:t xml:space="preserve">various </w:t>
      </w:r>
      <w:r w:rsidRPr="001F5B1A">
        <w:rPr>
          <w:rFonts w:ascii="Arial" w:hAnsi="Arial" w:cs="Arial"/>
          <w:kern w:val="0"/>
          <w:sz w:val="24"/>
          <w:szCs w:val="24"/>
        </w:rPr>
        <w:t>SARS-CoV-2 RBD were analyzed by SPR (</w:t>
      </w:r>
      <w:proofErr w:type="spellStart"/>
      <w:r w:rsidRPr="001F5B1A">
        <w:rPr>
          <w:rFonts w:ascii="Arial" w:hAnsi="Arial" w:cs="Arial"/>
          <w:kern w:val="0"/>
          <w:sz w:val="24"/>
          <w:szCs w:val="24"/>
        </w:rPr>
        <w:t>Biacore</w:t>
      </w:r>
      <w:proofErr w:type="spellEnd"/>
      <w:r w:rsidRPr="001F5B1A">
        <w:rPr>
          <w:rFonts w:ascii="Arial" w:hAnsi="Arial" w:cs="Arial"/>
          <w:kern w:val="0"/>
          <w:sz w:val="24"/>
          <w:szCs w:val="24"/>
        </w:rPr>
        <w:t xml:space="preserve"> 8K, GE Healthcare). Specifically, anti-his antibody (</w:t>
      </w:r>
      <w:proofErr w:type="spellStart"/>
      <w:r w:rsidRPr="001F5B1A">
        <w:rPr>
          <w:rFonts w:ascii="Arial" w:hAnsi="Arial" w:cs="Arial"/>
          <w:kern w:val="0"/>
          <w:sz w:val="24"/>
          <w:szCs w:val="24"/>
        </w:rPr>
        <w:t>Cytiva</w:t>
      </w:r>
      <w:proofErr w:type="spellEnd"/>
      <w:r w:rsidRPr="001F5B1A">
        <w:rPr>
          <w:rFonts w:ascii="Arial" w:hAnsi="Arial" w:cs="Arial"/>
          <w:kern w:val="0"/>
          <w:sz w:val="24"/>
          <w:szCs w:val="24"/>
        </w:rPr>
        <w:t>) w</w:t>
      </w:r>
      <w:r>
        <w:rPr>
          <w:rFonts w:ascii="Arial" w:hAnsi="Arial" w:cs="Arial"/>
          <w:kern w:val="0"/>
          <w:sz w:val="24"/>
          <w:szCs w:val="24"/>
        </w:rPr>
        <w:t>as</w:t>
      </w:r>
      <w:r w:rsidRPr="001F5B1A">
        <w:rPr>
          <w:rFonts w:ascii="Arial" w:hAnsi="Arial" w:cs="Arial"/>
          <w:kern w:val="0"/>
          <w:sz w:val="24"/>
          <w:szCs w:val="24"/>
        </w:rPr>
        <w:t xml:space="preserve"> covalently immobilized to a CM5 sensor chip via amine groups in 10 mM sodium acetate buffer (pH 4.5) for a final RU around 7000. The</w:t>
      </w:r>
      <w:r>
        <w:rPr>
          <w:rFonts w:ascii="Arial" w:hAnsi="Arial" w:cs="Arial"/>
          <w:kern w:val="0"/>
          <w:sz w:val="24"/>
          <w:szCs w:val="24"/>
        </w:rPr>
        <w:t xml:space="preserve"> </w:t>
      </w:r>
      <w:r w:rsidRPr="001F5B1A">
        <w:rPr>
          <w:rFonts w:ascii="Arial" w:hAnsi="Arial" w:cs="Arial"/>
          <w:kern w:val="0"/>
          <w:sz w:val="24"/>
          <w:szCs w:val="24"/>
        </w:rPr>
        <w:t xml:space="preserve">wildtype and variants RBD-his were </w:t>
      </w:r>
      <w:r>
        <w:rPr>
          <w:rFonts w:ascii="Arial" w:hAnsi="Arial" w:cs="Arial"/>
          <w:kern w:val="0"/>
          <w:sz w:val="24"/>
          <w:szCs w:val="24"/>
        </w:rPr>
        <w:t xml:space="preserve">then </w:t>
      </w:r>
      <w:r w:rsidRPr="001F5B1A">
        <w:rPr>
          <w:rFonts w:ascii="Arial" w:hAnsi="Arial" w:cs="Arial"/>
          <w:kern w:val="0"/>
          <w:sz w:val="24"/>
          <w:szCs w:val="24"/>
        </w:rPr>
        <w:t xml:space="preserve">captured by the anti-his sensor chip. </w:t>
      </w:r>
      <w:r>
        <w:rPr>
          <w:rFonts w:ascii="Arial" w:hAnsi="Arial" w:cs="Arial"/>
          <w:kern w:val="0"/>
          <w:sz w:val="24"/>
          <w:szCs w:val="24"/>
        </w:rPr>
        <w:t xml:space="preserve">The </w:t>
      </w:r>
      <w:r w:rsidRPr="001F5B1A">
        <w:rPr>
          <w:rFonts w:ascii="Arial" w:hAnsi="Arial" w:cs="Arial"/>
          <w:kern w:val="0"/>
          <w:sz w:val="24"/>
          <w:szCs w:val="24"/>
        </w:rPr>
        <w:t xml:space="preserve">purified soluble ACE2-flag-strep </w:t>
      </w:r>
      <w:r>
        <w:rPr>
          <w:rFonts w:ascii="Arial" w:hAnsi="Arial" w:cs="Arial"/>
          <w:kern w:val="0"/>
          <w:sz w:val="24"/>
          <w:szCs w:val="24"/>
        </w:rPr>
        <w:t xml:space="preserve">were then injected into the chamber </w:t>
      </w:r>
      <w:r w:rsidRPr="001F5B1A">
        <w:rPr>
          <w:rFonts w:ascii="Arial" w:hAnsi="Arial" w:cs="Arial"/>
          <w:kern w:val="0"/>
          <w:sz w:val="24"/>
          <w:szCs w:val="24"/>
        </w:rPr>
        <w:t xml:space="preserve">at five different concentrations. SPR assays were run at a flow rate of 30 </w:t>
      </w:r>
      <w:proofErr w:type="spellStart"/>
      <w:r w:rsidRPr="001F5B1A">
        <w:rPr>
          <w:rFonts w:ascii="Arial" w:hAnsi="Arial" w:cs="Arial"/>
          <w:kern w:val="0"/>
          <w:sz w:val="24"/>
          <w:szCs w:val="24"/>
        </w:rPr>
        <w:t>μL</w:t>
      </w:r>
      <w:proofErr w:type="spellEnd"/>
      <w:r w:rsidRPr="001F5B1A">
        <w:rPr>
          <w:rFonts w:ascii="Arial" w:hAnsi="Arial" w:cs="Arial"/>
          <w:kern w:val="0"/>
          <w:sz w:val="24"/>
          <w:szCs w:val="24"/>
        </w:rPr>
        <w:t xml:space="preserve">/min in PBS buffer (with 0.05% Tween20). The </w:t>
      </w:r>
      <w:proofErr w:type="spellStart"/>
      <w:r w:rsidRPr="001F5B1A">
        <w:rPr>
          <w:rFonts w:ascii="Arial" w:hAnsi="Arial" w:cs="Arial"/>
          <w:kern w:val="0"/>
          <w:sz w:val="24"/>
          <w:szCs w:val="24"/>
        </w:rPr>
        <w:t>senso</w:t>
      </w:r>
      <w:r>
        <w:rPr>
          <w:rFonts w:ascii="Arial" w:hAnsi="Arial" w:cs="Arial"/>
          <w:kern w:val="0"/>
          <w:sz w:val="24"/>
          <w:szCs w:val="24"/>
        </w:rPr>
        <w:t>r</w:t>
      </w:r>
      <w:r w:rsidRPr="001F5B1A">
        <w:rPr>
          <w:rFonts w:ascii="Arial" w:hAnsi="Arial" w:cs="Arial"/>
          <w:kern w:val="0"/>
          <w:sz w:val="24"/>
          <w:szCs w:val="24"/>
        </w:rPr>
        <w:t>grams</w:t>
      </w:r>
      <w:proofErr w:type="spellEnd"/>
      <w:r w:rsidRPr="001F5B1A">
        <w:rPr>
          <w:rFonts w:ascii="Arial" w:hAnsi="Arial" w:cs="Arial"/>
          <w:kern w:val="0"/>
          <w:sz w:val="24"/>
          <w:szCs w:val="24"/>
        </w:rPr>
        <w:t xml:space="preserve"> were fit in a 1:1 binding model with </w:t>
      </w:r>
      <w:proofErr w:type="spellStart"/>
      <w:r w:rsidRPr="001F5B1A">
        <w:rPr>
          <w:rFonts w:ascii="Arial" w:hAnsi="Arial" w:cs="Arial"/>
          <w:kern w:val="0"/>
          <w:sz w:val="24"/>
          <w:szCs w:val="24"/>
        </w:rPr>
        <w:t>Biacore</w:t>
      </w:r>
      <w:proofErr w:type="spellEnd"/>
      <w:r w:rsidRPr="001F5B1A">
        <w:rPr>
          <w:rFonts w:ascii="Arial" w:hAnsi="Arial" w:cs="Arial"/>
          <w:kern w:val="0"/>
          <w:sz w:val="24"/>
          <w:szCs w:val="24"/>
        </w:rPr>
        <w:t xml:space="preserve"> 8k+ Evaluation software (GE Healthcare).</w:t>
      </w:r>
    </w:p>
    <w:p w14:paraId="7AC32855" w14:textId="77777777" w:rsidR="003C4BA5" w:rsidRDefault="003C4BA5" w:rsidP="003C4BA5">
      <w:pPr>
        <w:widowControl/>
        <w:snapToGrid w:val="0"/>
        <w:rPr>
          <w:rFonts w:ascii="Arial" w:hAnsi="Arial" w:cs="Arial"/>
          <w:kern w:val="0"/>
          <w:sz w:val="24"/>
          <w:szCs w:val="24"/>
        </w:rPr>
      </w:pPr>
    </w:p>
    <w:p w14:paraId="2BEF514C" w14:textId="77777777" w:rsidR="003C4BA5" w:rsidRPr="00737854" w:rsidRDefault="003C4BA5" w:rsidP="003C4BA5">
      <w:pPr>
        <w:widowControl/>
        <w:snapToGrid w:val="0"/>
        <w:rPr>
          <w:rFonts w:ascii="Arial" w:hAnsi="Arial" w:cs="Arial"/>
          <w:b/>
          <w:bCs/>
          <w:kern w:val="0"/>
          <w:sz w:val="24"/>
          <w:szCs w:val="24"/>
        </w:rPr>
      </w:pPr>
      <w:r w:rsidRPr="00737854">
        <w:rPr>
          <w:rFonts w:ascii="Arial" w:hAnsi="Arial" w:cs="Arial"/>
          <w:b/>
          <w:bCs/>
          <w:kern w:val="0"/>
          <w:sz w:val="24"/>
          <w:szCs w:val="24"/>
        </w:rPr>
        <w:t>Data availability</w:t>
      </w:r>
    </w:p>
    <w:p w14:paraId="170EAA4D" w14:textId="77777777" w:rsidR="003C4BA5" w:rsidRDefault="003C4BA5" w:rsidP="003C4BA5">
      <w:pPr>
        <w:widowControl/>
        <w:snapToGrid w:val="0"/>
        <w:rPr>
          <w:rFonts w:ascii="Arial" w:hAnsi="Arial" w:cs="Arial"/>
          <w:kern w:val="0"/>
          <w:sz w:val="24"/>
          <w:szCs w:val="24"/>
        </w:rPr>
      </w:pPr>
      <w:r w:rsidRPr="00737854">
        <w:rPr>
          <w:rFonts w:ascii="Arial" w:hAnsi="Arial" w:cs="Arial"/>
          <w:kern w:val="0"/>
          <w:sz w:val="24"/>
          <w:szCs w:val="24"/>
        </w:rPr>
        <w:t>The sequence of SARS-CoV-2 variants can be found in Supplementary Information of</w:t>
      </w:r>
      <w:r>
        <w:rPr>
          <w:rFonts w:ascii="Arial" w:hAnsi="Arial" w:cs="Arial"/>
          <w:kern w:val="0"/>
          <w:sz w:val="24"/>
          <w:szCs w:val="24"/>
        </w:rPr>
        <w:t xml:space="preserve"> Figure S1 and Table S2</w:t>
      </w:r>
      <w:r w:rsidRPr="00737854">
        <w:rPr>
          <w:rFonts w:ascii="Arial" w:hAnsi="Arial" w:cs="Arial"/>
          <w:kern w:val="0"/>
          <w:sz w:val="24"/>
          <w:szCs w:val="24"/>
        </w:rPr>
        <w:t>.</w:t>
      </w:r>
    </w:p>
    <w:p w14:paraId="28A80FB6" w14:textId="77777777" w:rsidR="003C4BA5" w:rsidRPr="001574A0" w:rsidRDefault="003C4BA5" w:rsidP="003C4BA5">
      <w:pPr>
        <w:widowControl/>
        <w:snapToGrid w:val="0"/>
        <w:rPr>
          <w:rFonts w:ascii="Arial" w:hAnsi="Arial" w:cs="Arial"/>
          <w:kern w:val="0"/>
          <w:sz w:val="24"/>
          <w:szCs w:val="24"/>
        </w:rPr>
      </w:pPr>
    </w:p>
    <w:p w14:paraId="526F7462" w14:textId="77777777" w:rsidR="003C4BA5" w:rsidRPr="003E37B5" w:rsidRDefault="003C4BA5" w:rsidP="003C4BA5">
      <w:pPr>
        <w:snapToGrid w:val="0"/>
        <w:jc w:val="left"/>
        <w:rPr>
          <w:rFonts w:ascii="Arial" w:hAnsi="Arial" w:cs="Arial"/>
          <w:b/>
          <w:bCs/>
          <w:sz w:val="24"/>
          <w:szCs w:val="24"/>
        </w:rPr>
      </w:pPr>
      <w:r w:rsidRPr="003E37B5">
        <w:rPr>
          <w:rFonts w:ascii="Arial" w:hAnsi="Arial" w:cs="Arial"/>
          <w:b/>
          <w:bCs/>
          <w:sz w:val="24"/>
          <w:szCs w:val="24"/>
        </w:rPr>
        <w:t>Acknowledgements</w:t>
      </w:r>
    </w:p>
    <w:p w14:paraId="18D0C772" w14:textId="7EB284EA" w:rsidR="003C4BA5" w:rsidRDefault="003C4BA5" w:rsidP="003C4BA5">
      <w:pPr>
        <w:snapToGrid w:val="0"/>
        <w:rPr>
          <w:rFonts w:ascii="Arial" w:hAnsi="Arial" w:cs="Arial"/>
          <w:sz w:val="24"/>
          <w:szCs w:val="24"/>
        </w:rPr>
      </w:pPr>
      <w:r w:rsidRPr="003E37B5">
        <w:rPr>
          <w:rFonts w:ascii="Arial" w:hAnsi="Arial" w:cs="Arial"/>
          <w:sz w:val="24"/>
          <w:szCs w:val="24"/>
        </w:rPr>
        <w:t>This study was funded by the National Key Plan for Scientific</w:t>
      </w:r>
      <w:r>
        <w:rPr>
          <w:rFonts w:ascii="Arial" w:hAnsi="Arial" w:cs="Arial" w:hint="eastAsia"/>
          <w:sz w:val="24"/>
          <w:szCs w:val="24"/>
        </w:rPr>
        <w:t xml:space="preserve"> </w:t>
      </w:r>
      <w:r w:rsidRPr="003E37B5">
        <w:rPr>
          <w:rFonts w:ascii="Arial" w:hAnsi="Arial" w:cs="Arial"/>
          <w:sz w:val="24"/>
          <w:szCs w:val="24"/>
        </w:rPr>
        <w:t>Research and</w:t>
      </w:r>
      <w:r>
        <w:rPr>
          <w:rFonts w:ascii="Arial" w:hAnsi="Arial" w:cs="Arial"/>
          <w:sz w:val="24"/>
          <w:szCs w:val="24"/>
        </w:rPr>
        <w:t xml:space="preserve"> </w:t>
      </w:r>
      <w:r w:rsidRPr="003E37B5">
        <w:rPr>
          <w:rFonts w:ascii="Arial" w:hAnsi="Arial" w:cs="Arial"/>
          <w:sz w:val="24"/>
          <w:szCs w:val="24"/>
        </w:rPr>
        <w:t>Development of China (2021YFC0864500,</w:t>
      </w:r>
      <w:r>
        <w:rPr>
          <w:rFonts w:ascii="Arial" w:hAnsi="Arial" w:cs="Arial" w:hint="eastAsia"/>
          <w:sz w:val="24"/>
          <w:szCs w:val="24"/>
        </w:rPr>
        <w:t xml:space="preserve"> </w:t>
      </w:r>
      <w:r w:rsidRPr="003E37B5">
        <w:rPr>
          <w:rFonts w:ascii="Arial" w:hAnsi="Arial" w:cs="Arial"/>
          <w:sz w:val="24"/>
          <w:szCs w:val="24"/>
        </w:rPr>
        <w:t>2022YFC2604103,</w:t>
      </w:r>
      <w:r>
        <w:rPr>
          <w:rFonts w:ascii="Arial" w:hAnsi="Arial" w:cs="Arial"/>
          <w:sz w:val="24"/>
          <w:szCs w:val="24"/>
        </w:rPr>
        <w:t xml:space="preserve"> </w:t>
      </w:r>
      <w:r w:rsidRPr="003E37B5">
        <w:rPr>
          <w:rFonts w:ascii="Arial" w:hAnsi="Arial" w:cs="Arial"/>
          <w:sz w:val="24"/>
          <w:szCs w:val="24"/>
        </w:rPr>
        <w:t>2022YFC2303403, 2022YFF1203100 and</w:t>
      </w:r>
      <w:r>
        <w:rPr>
          <w:rFonts w:ascii="Arial" w:hAnsi="Arial" w:cs="Arial" w:hint="eastAsia"/>
          <w:sz w:val="24"/>
          <w:szCs w:val="24"/>
        </w:rPr>
        <w:t xml:space="preserve"> </w:t>
      </w:r>
      <w:r w:rsidRPr="003E37B5">
        <w:rPr>
          <w:rFonts w:ascii="Arial" w:hAnsi="Arial" w:cs="Arial"/>
          <w:sz w:val="24"/>
          <w:szCs w:val="24"/>
        </w:rPr>
        <w:t>2021YFC2300104), the National Natural Science Foundation</w:t>
      </w:r>
      <w:r>
        <w:rPr>
          <w:rFonts w:ascii="Arial" w:hAnsi="Arial" w:cs="Arial" w:hint="eastAsia"/>
          <w:sz w:val="24"/>
          <w:szCs w:val="24"/>
        </w:rPr>
        <w:t xml:space="preserve"> </w:t>
      </w:r>
      <w:r w:rsidRPr="003E37B5">
        <w:rPr>
          <w:rFonts w:ascii="Arial" w:hAnsi="Arial" w:cs="Arial"/>
          <w:sz w:val="24"/>
          <w:szCs w:val="24"/>
        </w:rPr>
        <w:t>(92169205, 82150205, 32270983 and 32171202), Wanke Scientific</w:t>
      </w:r>
      <w:r>
        <w:rPr>
          <w:rFonts w:ascii="Arial" w:hAnsi="Arial" w:cs="Arial" w:hint="eastAsia"/>
          <w:sz w:val="24"/>
          <w:szCs w:val="24"/>
        </w:rPr>
        <w:t xml:space="preserve"> </w:t>
      </w:r>
      <w:r w:rsidRPr="003E37B5">
        <w:rPr>
          <w:rFonts w:ascii="Arial" w:hAnsi="Arial" w:cs="Arial"/>
          <w:sz w:val="24"/>
          <w:szCs w:val="24"/>
        </w:rPr>
        <w:t xml:space="preserve">Research Program (20221080056), Tencent Foundation, </w:t>
      </w:r>
      <w:proofErr w:type="spellStart"/>
      <w:r w:rsidRPr="003E37B5">
        <w:rPr>
          <w:rFonts w:ascii="Arial" w:hAnsi="Arial" w:cs="Arial"/>
          <w:sz w:val="24"/>
          <w:szCs w:val="24"/>
        </w:rPr>
        <w:t>Shuidi</w:t>
      </w:r>
      <w:proofErr w:type="spellEnd"/>
      <w:r>
        <w:rPr>
          <w:rFonts w:ascii="Arial" w:hAnsi="Arial" w:cs="Arial" w:hint="eastAsia"/>
          <w:sz w:val="24"/>
          <w:szCs w:val="24"/>
        </w:rPr>
        <w:t xml:space="preserve"> </w:t>
      </w:r>
      <w:r w:rsidRPr="003E37B5">
        <w:rPr>
          <w:rFonts w:ascii="Arial" w:hAnsi="Arial" w:cs="Arial"/>
          <w:sz w:val="24"/>
          <w:szCs w:val="24"/>
        </w:rPr>
        <w:t>Foundation, TH Capital</w:t>
      </w:r>
      <w:r w:rsidR="00F5015F">
        <w:rPr>
          <w:rFonts w:ascii="Arial" w:hAnsi="Arial" w:cs="Arial"/>
          <w:sz w:val="24"/>
          <w:szCs w:val="24"/>
        </w:rPr>
        <w:t xml:space="preserve">, </w:t>
      </w:r>
      <w:r w:rsidR="00F5015F" w:rsidRPr="00F5015F">
        <w:rPr>
          <w:rFonts w:ascii="Arial" w:hAnsi="Arial" w:cs="Arial"/>
          <w:sz w:val="24"/>
          <w:szCs w:val="24"/>
        </w:rPr>
        <w:t>Chinese Academy of Medical Sciences Innovation Fund for Medical Sciences (CIFMS 2021-I2M-1-048</w:t>
      </w:r>
      <w:r w:rsidR="00F5015F">
        <w:rPr>
          <w:rFonts w:ascii="Arial" w:hAnsi="Arial" w:cs="Arial"/>
          <w:sz w:val="24"/>
          <w:szCs w:val="24"/>
        </w:rPr>
        <w:t>)</w:t>
      </w:r>
      <w:r>
        <w:rPr>
          <w:rFonts w:ascii="Arial" w:hAnsi="Arial" w:cs="Arial"/>
          <w:sz w:val="24"/>
          <w:szCs w:val="24"/>
        </w:rPr>
        <w:t>.</w:t>
      </w:r>
    </w:p>
    <w:p w14:paraId="1C800CD9" w14:textId="77777777" w:rsidR="003C4BA5" w:rsidRDefault="003C4BA5" w:rsidP="003C4BA5">
      <w:pPr>
        <w:snapToGrid w:val="0"/>
        <w:rPr>
          <w:rFonts w:ascii="Arial" w:hAnsi="Arial" w:cs="Arial"/>
          <w:sz w:val="24"/>
          <w:szCs w:val="24"/>
        </w:rPr>
      </w:pPr>
    </w:p>
    <w:p w14:paraId="7779AFA7" w14:textId="77777777" w:rsidR="003C4BA5" w:rsidRPr="003E37B5" w:rsidRDefault="003C4BA5" w:rsidP="003C4BA5">
      <w:pPr>
        <w:snapToGrid w:val="0"/>
        <w:rPr>
          <w:rFonts w:ascii="Arial" w:hAnsi="Arial" w:cs="Arial"/>
          <w:b/>
          <w:bCs/>
          <w:sz w:val="24"/>
          <w:szCs w:val="24"/>
        </w:rPr>
      </w:pPr>
      <w:r w:rsidRPr="003E37B5">
        <w:rPr>
          <w:rFonts w:ascii="Arial" w:hAnsi="Arial" w:cs="Arial"/>
          <w:b/>
          <w:bCs/>
          <w:sz w:val="24"/>
          <w:szCs w:val="24"/>
        </w:rPr>
        <w:t>Author contributions</w:t>
      </w:r>
    </w:p>
    <w:p w14:paraId="12549D2C" w14:textId="647C0E2A" w:rsidR="003C4BA5" w:rsidRPr="003E37B5" w:rsidRDefault="003C4BA5" w:rsidP="003C4BA5">
      <w:pPr>
        <w:snapToGrid w:val="0"/>
        <w:rPr>
          <w:rFonts w:ascii="Arial" w:hAnsi="Arial" w:cs="Arial"/>
        </w:rPr>
      </w:pPr>
      <w:r w:rsidRPr="00746FED">
        <w:rPr>
          <w:rFonts w:ascii="Arial" w:hAnsi="Arial" w:cs="Arial"/>
          <w:sz w:val="24"/>
          <w:szCs w:val="24"/>
        </w:rPr>
        <w:t xml:space="preserve">L.Z., Q.Z., Z.Z. and H.W. conceived and designed the study. Q.Z. and Q.L. performed the </w:t>
      </w:r>
      <w:proofErr w:type="spellStart"/>
      <w:r w:rsidRPr="00746FED">
        <w:rPr>
          <w:rFonts w:ascii="Arial" w:hAnsi="Arial" w:cs="Arial"/>
          <w:sz w:val="24"/>
          <w:szCs w:val="24"/>
        </w:rPr>
        <w:t>pseudovirus</w:t>
      </w:r>
      <w:proofErr w:type="spellEnd"/>
      <w:r w:rsidRPr="00746FED">
        <w:rPr>
          <w:rFonts w:ascii="Arial" w:hAnsi="Arial" w:cs="Arial"/>
          <w:sz w:val="24"/>
          <w:szCs w:val="24"/>
        </w:rPr>
        <w:t xml:space="preserve"> preparation and neutralization assay with assistance from R.Z., R.W. and </w:t>
      </w:r>
      <w:proofErr w:type="gramStart"/>
      <w:r w:rsidRPr="00746FED">
        <w:rPr>
          <w:rFonts w:ascii="Arial" w:hAnsi="Arial" w:cs="Arial"/>
          <w:sz w:val="24"/>
          <w:szCs w:val="24"/>
        </w:rPr>
        <w:t>X.S..</w:t>
      </w:r>
      <w:proofErr w:type="gramEnd"/>
      <w:r w:rsidRPr="00746FED">
        <w:rPr>
          <w:rFonts w:ascii="Arial" w:hAnsi="Arial" w:cs="Arial"/>
          <w:sz w:val="24"/>
          <w:szCs w:val="24"/>
        </w:rPr>
        <w:t xml:space="preserve"> P.C. and Q.Z. produced the RBD and </w:t>
      </w:r>
      <w:r w:rsidRPr="00746FED">
        <w:rPr>
          <w:rFonts w:ascii="Arial" w:hAnsi="Arial" w:cs="Arial"/>
          <w:sz w:val="24"/>
          <w:szCs w:val="24"/>
        </w:rPr>
        <w:lastRenderedPageBreak/>
        <w:t xml:space="preserve">ACE2 recombinant proteins, and performed the SPR experiments. Z.Y. and Q.Z. conducted sample processing and data analysis. H.W. and </w:t>
      </w:r>
      <w:r w:rsidR="00E77E59" w:rsidRPr="00746FED">
        <w:rPr>
          <w:rFonts w:ascii="Arial" w:hAnsi="Arial" w:cs="Arial"/>
          <w:sz w:val="24"/>
          <w:szCs w:val="24"/>
        </w:rPr>
        <w:t>J.L.</w:t>
      </w:r>
      <w:r w:rsidRPr="00746FED">
        <w:rPr>
          <w:rFonts w:ascii="Arial" w:hAnsi="Arial" w:cs="Arial"/>
          <w:sz w:val="24"/>
          <w:szCs w:val="24"/>
        </w:rPr>
        <w:t xml:space="preserve"> prepared plasma of infected patients i</w:t>
      </w:r>
      <w:bookmarkStart w:id="1" w:name="_Hlk124940504"/>
      <w:r w:rsidRPr="00746FED">
        <w:rPr>
          <w:rFonts w:ascii="Arial" w:hAnsi="Arial" w:cs="Arial"/>
          <w:sz w:val="24"/>
          <w:szCs w:val="24"/>
        </w:rPr>
        <w:t>n BF.7-wave.</w:t>
      </w:r>
      <w:bookmarkEnd w:id="1"/>
      <w:r w:rsidRPr="00746FED">
        <w:rPr>
          <w:rFonts w:ascii="Arial" w:hAnsi="Arial" w:cs="Arial"/>
          <w:sz w:val="24"/>
          <w:szCs w:val="24"/>
        </w:rPr>
        <w:t xml:space="preserve"> H.L., L.S. and L.L. </w:t>
      </w:r>
      <w:r w:rsidR="00E77E59" w:rsidRPr="00746FED">
        <w:rPr>
          <w:rFonts w:ascii="Arial" w:hAnsi="Arial" w:cs="Arial"/>
          <w:sz w:val="24"/>
          <w:szCs w:val="24"/>
        </w:rPr>
        <w:t xml:space="preserve">provided clinical care and management of WT infected patients. </w:t>
      </w:r>
      <w:r w:rsidRPr="00746FED">
        <w:rPr>
          <w:rFonts w:ascii="Arial" w:hAnsi="Arial" w:cs="Arial"/>
          <w:sz w:val="24"/>
          <w:szCs w:val="24"/>
        </w:rPr>
        <w:t xml:space="preserve">T.Z. provided clinical care and management of </w:t>
      </w:r>
      <w:r w:rsidR="00E77E59" w:rsidRPr="00746FED">
        <w:rPr>
          <w:rFonts w:ascii="Arial" w:hAnsi="Arial" w:cs="Arial"/>
          <w:sz w:val="24"/>
          <w:szCs w:val="24"/>
        </w:rPr>
        <w:t>mild infected patients in BF.7-wave</w:t>
      </w:r>
      <w:r w:rsidRPr="00746FED">
        <w:rPr>
          <w:rFonts w:ascii="Arial" w:hAnsi="Arial" w:cs="Arial"/>
          <w:sz w:val="24"/>
          <w:szCs w:val="24"/>
        </w:rPr>
        <w:t>. J.F.</w:t>
      </w:r>
      <w:r w:rsidR="00E77E59" w:rsidRPr="00746FED">
        <w:rPr>
          <w:rFonts w:ascii="Arial" w:hAnsi="Arial" w:cs="Arial"/>
          <w:sz w:val="24"/>
          <w:szCs w:val="24"/>
        </w:rPr>
        <w:t>, L.S., X.T., and Y.W.</w:t>
      </w:r>
      <w:r w:rsidRPr="00746FED">
        <w:rPr>
          <w:rFonts w:ascii="Arial" w:hAnsi="Arial" w:cs="Arial"/>
          <w:sz w:val="24"/>
          <w:szCs w:val="24"/>
        </w:rPr>
        <w:t xml:space="preserve"> provided clinical care and management of </w:t>
      </w:r>
      <w:r w:rsidR="00E77E59" w:rsidRPr="00746FED">
        <w:rPr>
          <w:rFonts w:ascii="Arial" w:hAnsi="Arial" w:cs="Arial"/>
          <w:sz w:val="24"/>
          <w:szCs w:val="24"/>
        </w:rPr>
        <w:t xml:space="preserve">severe </w:t>
      </w:r>
      <w:r w:rsidRPr="00746FED">
        <w:rPr>
          <w:rFonts w:ascii="Arial" w:hAnsi="Arial" w:cs="Arial"/>
          <w:sz w:val="24"/>
          <w:szCs w:val="24"/>
        </w:rPr>
        <w:t>infected patients in BF.7-wave. Q.Z., P.C., Z.Y., Q.L. and L.Z. had full access to data in the study, generated figures and tables, and take responsibility for the integrity and accuracy of the data presentation. L.Z. and Q.Z. wrote the manuscript. All authors reviewed and approved the final version of the manuscript.</w:t>
      </w:r>
      <w:r w:rsidRPr="003E37B5">
        <w:rPr>
          <w:rFonts w:ascii="Arial" w:hAnsi="Arial" w:cs="Arial"/>
          <w:sz w:val="24"/>
          <w:szCs w:val="24"/>
        </w:rPr>
        <w:t xml:space="preserve"> </w:t>
      </w:r>
    </w:p>
    <w:p w14:paraId="531E4C11" w14:textId="77777777" w:rsidR="003C4BA5" w:rsidRPr="009646E4" w:rsidRDefault="003C4BA5" w:rsidP="003C4BA5">
      <w:pPr>
        <w:snapToGrid w:val="0"/>
        <w:rPr>
          <w:rFonts w:ascii="Arial" w:hAnsi="Arial" w:cs="Arial"/>
          <w:b/>
          <w:bCs/>
          <w:sz w:val="24"/>
          <w:szCs w:val="28"/>
        </w:rPr>
        <w:sectPr w:rsidR="003C4BA5" w:rsidRPr="009646E4">
          <w:pgSz w:w="11906" w:h="16838"/>
          <w:pgMar w:top="1440" w:right="1800" w:bottom="1440" w:left="1800" w:header="851" w:footer="992" w:gutter="0"/>
          <w:cols w:space="425"/>
          <w:docGrid w:type="lines" w:linePitch="312"/>
        </w:sectPr>
      </w:pPr>
    </w:p>
    <w:p w14:paraId="4C591306" w14:textId="77777777" w:rsidR="003C4BA5" w:rsidRDefault="003C4BA5" w:rsidP="003C4BA5">
      <w:pPr>
        <w:snapToGrid w:val="0"/>
        <w:rPr>
          <w:rFonts w:ascii="Arial" w:hAnsi="Arial" w:cs="Arial"/>
          <w:sz w:val="24"/>
          <w:szCs w:val="28"/>
        </w:rPr>
      </w:pPr>
      <w:r>
        <w:rPr>
          <w:noProof/>
        </w:rPr>
        <w:lastRenderedPageBreak/>
        <w:drawing>
          <wp:inline distT="0" distB="0" distL="0" distR="0" wp14:anchorId="47ED88BA" wp14:editId="7EA31677">
            <wp:extent cx="5273902" cy="6408774"/>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199" b="9640"/>
                    <a:stretch/>
                  </pic:blipFill>
                  <pic:spPr bwMode="auto">
                    <a:xfrm>
                      <a:off x="0" y="0"/>
                      <a:ext cx="5274310" cy="6409270"/>
                    </a:xfrm>
                    <a:prstGeom prst="rect">
                      <a:avLst/>
                    </a:prstGeom>
                    <a:noFill/>
                    <a:ln>
                      <a:noFill/>
                    </a:ln>
                    <a:extLst>
                      <a:ext uri="{53640926-AAD7-44D8-BBD7-CCE9431645EC}">
                        <a14:shadowObscured xmlns:a14="http://schemas.microsoft.com/office/drawing/2010/main"/>
                      </a:ext>
                    </a:extLst>
                  </pic:spPr>
                </pic:pic>
              </a:graphicData>
            </a:graphic>
          </wp:inline>
        </w:drawing>
      </w:r>
      <w:r w:rsidRPr="00D35249">
        <w:t xml:space="preserve"> </w:t>
      </w:r>
      <w:r w:rsidRPr="00D35249">
        <w:rPr>
          <w:rFonts w:ascii="Arial" w:hAnsi="Arial" w:cs="Arial"/>
          <w:b/>
          <w:bCs/>
          <w:sz w:val="24"/>
          <w:szCs w:val="28"/>
        </w:rPr>
        <w:t>Extended Data Figure 1</w:t>
      </w:r>
      <w:r>
        <w:rPr>
          <w:rFonts w:ascii="Arial" w:hAnsi="Arial" w:cs="Arial"/>
          <w:b/>
          <w:bCs/>
          <w:sz w:val="24"/>
          <w:szCs w:val="28"/>
        </w:rPr>
        <w:t>, related to Figure 1</w:t>
      </w:r>
      <w:r w:rsidRPr="000A6F19">
        <w:rPr>
          <w:rFonts w:ascii="Arial" w:hAnsi="Arial" w:cs="Arial"/>
          <w:b/>
          <w:bCs/>
          <w:sz w:val="24"/>
          <w:szCs w:val="28"/>
        </w:rPr>
        <w:t>.</w:t>
      </w:r>
      <w:r>
        <w:rPr>
          <w:rFonts w:ascii="Arial" w:hAnsi="Arial" w:cs="Arial"/>
          <w:sz w:val="24"/>
          <w:szCs w:val="28"/>
        </w:rPr>
        <w:t xml:space="preserve"> Amino acid substitutions in the spike of SARS-CoV-2 variants. The name and corresponding </w:t>
      </w:r>
      <w:proofErr w:type="spellStart"/>
      <w:r>
        <w:rPr>
          <w:rFonts w:ascii="Arial" w:hAnsi="Arial" w:cs="Arial"/>
          <w:sz w:val="24"/>
          <w:szCs w:val="28"/>
        </w:rPr>
        <w:t>Pango</w:t>
      </w:r>
      <w:proofErr w:type="spellEnd"/>
      <w:r>
        <w:rPr>
          <w:rFonts w:ascii="Arial" w:hAnsi="Arial" w:cs="Arial"/>
          <w:sz w:val="24"/>
          <w:szCs w:val="28"/>
        </w:rPr>
        <w:t xml:space="preserve"> lineage for each variant are indicated on the far left, together with specific residue substitutions along the full-length spike protein. The N-terminal domain (NTD) and receptor-binding domain (RBD) in the S1 region as well as S2 region are indicated, along with the residue numbers spanning the S1 and S2 regions. </w:t>
      </w:r>
    </w:p>
    <w:p w14:paraId="103BA7C5" w14:textId="77777777" w:rsidR="003C4BA5" w:rsidRDefault="003C4BA5" w:rsidP="003C4BA5">
      <w:pPr>
        <w:snapToGrid w:val="0"/>
        <w:rPr>
          <w:rFonts w:ascii="Arial" w:hAnsi="Arial" w:cs="Arial"/>
          <w:sz w:val="24"/>
          <w:szCs w:val="28"/>
        </w:rPr>
      </w:pPr>
    </w:p>
    <w:p w14:paraId="5B9FFB32" w14:textId="77777777" w:rsidR="003C4BA5" w:rsidRDefault="003C4BA5" w:rsidP="003C4BA5">
      <w:pPr>
        <w:pStyle w:val="a8"/>
        <w:adjustRightInd w:val="0"/>
        <w:snapToGrid w:val="0"/>
        <w:rPr>
          <w:rFonts w:ascii="Arial" w:hAnsi="Arial" w:cs="Arial"/>
          <w:b/>
          <w:bCs/>
          <w:szCs w:val="28"/>
        </w:rPr>
        <w:sectPr w:rsidR="003C4BA5">
          <w:pgSz w:w="11906" w:h="16838"/>
          <w:pgMar w:top="1440" w:right="1800" w:bottom="1440" w:left="1800" w:header="851" w:footer="992" w:gutter="0"/>
          <w:cols w:space="425"/>
          <w:docGrid w:type="lines" w:linePitch="312"/>
        </w:sectPr>
      </w:pPr>
    </w:p>
    <w:p w14:paraId="5A33946A" w14:textId="256BFA5D" w:rsidR="00AF64C4" w:rsidRDefault="003C4BA5" w:rsidP="003C4BA5">
      <w:pPr>
        <w:rPr>
          <w:rFonts w:ascii="Arial" w:hAnsi="Arial" w:cs="Arial"/>
          <w:sz w:val="24"/>
          <w:szCs w:val="28"/>
        </w:rPr>
      </w:pPr>
      <w:r>
        <w:rPr>
          <w:noProof/>
        </w:rPr>
        <w:lastRenderedPageBreak/>
        <w:drawing>
          <wp:inline distT="0" distB="0" distL="0" distR="0" wp14:anchorId="51A1DDB2" wp14:editId="49C2E947">
            <wp:extent cx="5274310" cy="22555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255520"/>
                    </a:xfrm>
                    <a:prstGeom prst="rect">
                      <a:avLst/>
                    </a:prstGeom>
                    <a:noFill/>
                    <a:ln>
                      <a:noFill/>
                    </a:ln>
                  </pic:spPr>
                </pic:pic>
              </a:graphicData>
            </a:graphic>
          </wp:inline>
        </w:drawing>
      </w:r>
      <w:r w:rsidRPr="00D35249">
        <w:t xml:space="preserve"> </w:t>
      </w:r>
      <w:r w:rsidRPr="003C4BA5">
        <w:rPr>
          <w:rFonts w:ascii="Arial" w:hAnsi="Arial" w:cs="Arial"/>
          <w:b/>
          <w:bCs/>
          <w:sz w:val="24"/>
          <w:szCs w:val="28"/>
        </w:rPr>
        <w:t>Extended Data Figure 2.</w:t>
      </w:r>
      <w:r w:rsidRPr="003C4BA5">
        <w:rPr>
          <w:rFonts w:ascii="Arial" w:hAnsi="Arial" w:cs="Arial"/>
          <w:sz w:val="24"/>
          <w:szCs w:val="28"/>
        </w:rPr>
        <w:t xml:space="preserve"> Receptor binding affinities of Omicron subvariant RBDs. Each RBD was produced and purified, and their binding to human ACE2 was measured by SPR</w:t>
      </w:r>
      <w:r>
        <w:rPr>
          <w:rFonts w:ascii="Arial" w:hAnsi="Arial" w:cs="Arial" w:hint="eastAsia"/>
          <w:sz w:val="24"/>
          <w:szCs w:val="28"/>
        </w:rPr>
        <w:t>.</w:t>
      </w:r>
    </w:p>
    <w:p w14:paraId="344A1D74" w14:textId="77777777" w:rsidR="003C4BA5" w:rsidRDefault="003C4BA5" w:rsidP="003C4BA5">
      <w:pPr>
        <w:pStyle w:val="a8"/>
        <w:adjustRightInd w:val="0"/>
        <w:snapToGrid w:val="0"/>
        <w:rPr>
          <w:rFonts w:ascii="Arial" w:hAnsi="Arial" w:cs="Arial"/>
          <w:b/>
          <w:bCs/>
          <w:szCs w:val="28"/>
        </w:rPr>
        <w:sectPr w:rsidR="003C4BA5">
          <w:pgSz w:w="11906" w:h="16838"/>
          <w:pgMar w:top="1440" w:right="1800" w:bottom="1440" w:left="1800" w:header="851" w:footer="992" w:gutter="0"/>
          <w:cols w:space="425"/>
          <w:docGrid w:type="lines" w:linePitch="312"/>
        </w:sectPr>
      </w:pPr>
    </w:p>
    <w:p w14:paraId="0FA7886E" w14:textId="45F3C7F0" w:rsidR="003C4BA5" w:rsidRPr="00B669CB" w:rsidRDefault="003C4BA5" w:rsidP="003C4BA5">
      <w:pPr>
        <w:pStyle w:val="a8"/>
        <w:adjustRightInd w:val="0"/>
        <w:snapToGrid w:val="0"/>
        <w:rPr>
          <w:rFonts w:ascii="Arial" w:hAnsi="Arial" w:cs="Arial"/>
          <w:szCs w:val="28"/>
        </w:rPr>
      </w:pPr>
      <w:r w:rsidRPr="003C4BA5">
        <w:rPr>
          <w:rFonts w:ascii="Arial" w:hAnsi="Arial" w:cs="Arial"/>
          <w:b/>
          <w:bCs/>
          <w:szCs w:val="28"/>
        </w:rPr>
        <w:lastRenderedPageBreak/>
        <w:t xml:space="preserve">Extended </w:t>
      </w:r>
      <w:r w:rsidRPr="00D35249">
        <w:rPr>
          <w:rFonts w:ascii="Arial" w:hAnsi="Arial" w:cs="Arial"/>
          <w:b/>
          <w:bCs/>
          <w:szCs w:val="28"/>
        </w:rPr>
        <w:t xml:space="preserve">Data Table </w:t>
      </w:r>
      <w:r>
        <w:rPr>
          <w:rFonts w:ascii="Arial" w:hAnsi="Arial" w:cs="Arial"/>
          <w:b/>
          <w:bCs/>
          <w:szCs w:val="28"/>
        </w:rPr>
        <w:t>1.</w:t>
      </w:r>
      <w:r w:rsidRPr="009201C1">
        <w:rPr>
          <w:rFonts w:ascii="Arial" w:hAnsi="Arial" w:cs="Arial"/>
          <w:szCs w:val="28"/>
        </w:rPr>
        <w:t xml:space="preserve"> </w:t>
      </w:r>
      <w:r w:rsidRPr="008E6314">
        <w:rPr>
          <w:rFonts w:ascii="Arial" w:hAnsi="Arial" w:cs="Arial"/>
          <w:szCs w:val="28"/>
        </w:rPr>
        <w:t>Amino acid substitutions in spike protein of variants used in the study.</w:t>
      </w:r>
    </w:p>
    <w:tbl>
      <w:tblPr>
        <w:tblStyle w:val="aa"/>
        <w:tblW w:w="0" w:type="auto"/>
        <w:tblLayout w:type="fixed"/>
        <w:tblLook w:val="04A0" w:firstRow="1" w:lastRow="0" w:firstColumn="1" w:lastColumn="0" w:noHBand="0" w:noVBand="1"/>
      </w:tblPr>
      <w:tblGrid>
        <w:gridCol w:w="1271"/>
        <w:gridCol w:w="1276"/>
        <w:gridCol w:w="1559"/>
        <w:gridCol w:w="1276"/>
        <w:gridCol w:w="2914"/>
      </w:tblGrid>
      <w:tr w:rsidR="003C4BA5" w:rsidRPr="00BB716D" w14:paraId="77BFF8E5" w14:textId="77777777" w:rsidTr="00D27A4F">
        <w:trPr>
          <w:trHeight w:val="555"/>
        </w:trPr>
        <w:tc>
          <w:tcPr>
            <w:tcW w:w="1271" w:type="dxa"/>
            <w:hideMark/>
          </w:tcPr>
          <w:p w14:paraId="29299E7B" w14:textId="77777777" w:rsidR="003C4BA5" w:rsidRPr="00BB716D" w:rsidRDefault="003C4BA5" w:rsidP="00D27A4F">
            <w:pPr>
              <w:snapToGrid w:val="0"/>
              <w:jc w:val="left"/>
              <w:rPr>
                <w:rFonts w:cs="Arial"/>
                <w:b/>
                <w:bCs w:val="0"/>
                <w:sz w:val="22"/>
                <w:szCs w:val="24"/>
              </w:rPr>
            </w:pPr>
            <w:r w:rsidRPr="00BB716D">
              <w:rPr>
                <w:rFonts w:cs="Arial" w:hint="eastAsia"/>
                <w:b/>
                <w:sz w:val="22"/>
                <w:szCs w:val="24"/>
              </w:rPr>
              <w:t>Variant</w:t>
            </w:r>
          </w:p>
        </w:tc>
        <w:tc>
          <w:tcPr>
            <w:tcW w:w="1276" w:type="dxa"/>
            <w:hideMark/>
          </w:tcPr>
          <w:p w14:paraId="3CB1A934" w14:textId="77777777" w:rsidR="003C4BA5" w:rsidRPr="00BB716D" w:rsidRDefault="003C4BA5" w:rsidP="00D27A4F">
            <w:pPr>
              <w:snapToGrid w:val="0"/>
              <w:jc w:val="left"/>
              <w:rPr>
                <w:rFonts w:cs="Arial"/>
                <w:b/>
                <w:bCs w:val="0"/>
                <w:sz w:val="22"/>
                <w:szCs w:val="24"/>
              </w:rPr>
            </w:pPr>
            <w:proofErr w:type="spellStart"/>
            <w:r w:rsidRPr="00BB716D">
              <w:rPr>
                <w:rFonts w:cs="Arial" w:hint="eastAsia"/>
                <w:b/>
                <w:sz w:val="22"/>
                <w:szCs w:val="24"/>
              </w:rPr>
              <w:t>Pango</w:t>
            </w:r>
            <w:proofErr w:type="spellEnd"/>
            <w:r w:rsidRPr="00BB716D">
              <w:rPr>
                <w:rFonts w:cs="Arial" w:hint="eastAsia"/>
                <w:b/>
                <w:sz w:val="22"/>
                <w:szCs w:val="24"/>
              </w:rPr>
              <w:t xml:space="preserve"> Lineage</w:t>
            </w:r>
          </w:p>
        </w:tc>
        <w:tc>
          <w:tcPr>
            <w:tcW w:w="1559" w:type="dxa"/>
            <w:hideMark/>
          </w:tcPr>
          <w:p w14:paraId="06B5058A" w14:textId="77777777" w:rsidR="003C4BA5" w:rsidRPr="00BB716D" w:rsidRDefault="003C4BA5" w:rsidP="00D27A4F">
            <w:pPr>
              <w:snapToGrid w:val="0"/>
              <w:jc w:val="left"/>
              <w:rPr>
                <w:rFonts w:cs="Arial"/>
                <w:b/>
                <w:bCs w:val="0"/>
                <w:sz w:val="22"/>
                <w:szCs w:val="24"/>
              </w:rPr>
            </w:pPr>
            <w:r w:rsidRPr="00BB716D">
              <w:rPr>
                <w:rFonts w:cs="Arial" w:hint="eastAsia"/>
                <w:b/>
                <w:sz w:val="22"/>
                <w:szCs w:val="24"/>
              </w:rPr>
              <w:t>Virus Name</w:t>
            </w:r>
          </w:p>
        </w:tc>
        <w:tc>
          <w:tcPr>
            <w:tcW w:w="1276" w:type="dxa"/>
            <w:hideMark/>
          </w:tcPr>
          <w:p w14:paraId="69A223D8" w14:textId="77777777" w:rsidR="003C4BA5" w:rsidRPr="00BB716D" w:rsidRDefault="003C4BA5" w:rsidP="00D27A4F">
            <w:pPr>
              <w:snapToGrid w:val="0"/>
              <w:jc w:val="left"/>
              <w:rPr>
                <w:rFonts w:cs="Arial"/>
                <w:b/>
                <w:bCs w:val="0"/>
                <w:sz w:val="22"/>
                <w:szCs w:val="24"/>
              </w:rPr>
            </w:pPr>
            <w:r w:rsidRPr="00BB716D">
              <w:rPr>
                <w:rFonts w:cs="Arial" w:hint="eastAsia"/>
                <w:b/>
                <w:sz w:val="22"/>
                <w:szCs w:val="24"/>
              </w:rPr>
              <w:t>GISAID</w:t>
            </w:r>
          </w:p>
        </w:tc>
        <w:tc>
          <w:tcPr>
            <w:tcW w:w="2914" w:type="dxa"/>
            <w:hideMark/>
          </w:tcPr>
          <w:p w14:paraId="0C4615D3" w14:textId="77777777" w:rsidR="003C4BA5" w:rsidRPr="00BB716D" w:rsidRDefault="003C4BA5" w:rsidP="00D27A4F">
            <w:pPr>
              <w:snapToGrid w:val="0"/>
              <w:jc w:val="left"/>
              <w:rPr>
                <w:rFonts w:cs="Arial"/>
                <w:b/>
                <w:bCs w:val="0"/>
                <w:sz w:val="22"/>
                <w:szCs w:val="24"/>
              </w:rPr>
            </w:pPr>
            <w:r w:rsidRPr="00BB716D">
              <w:rPr>
                <w:rFonts w:cs="Arial" w:hint="eastAsia"/>
                <w:b/>
                <w:sz w:val="22"/>
                <w:szCs w:val="24"/>
              </w:rPr>
              <w:t>Amino Acid Substitutions</w:t>
            </w:r>
          </w:p>
        </w:tc>
      </w:tr>
      <w:tr w:rsidR="003C4BA5" w:rsidRPr="00BB716D" w14:paraId="7B2039BA" w14:textId="77777777" w:rsidTr="00D27A4F">
        <w:trPr>
          <w:trHeight w:val="1200"/>
        </w:trPr>
        <w:tc>
          <w:tcPr>
            <w:tcW w:w="1271" w:type="dxa"/>
            <w:noWrap/>
            <w:hideMark/>
          </w:tcPr>
          <w:p w14:paraId="1ABC60B4" w14:textId="77777777" w:rsidR="003C4BA5" w:rsidRPr="00BB716D" w:rsidRDefault="003C4BA5" w:rsidP="00D27A4F">
            <w:pPr>
              <w:snapToGrid w:val="0"/>
              <w:jc w:val="left"/>
              <w:rPr>
                <w:rFonts w:cs="Arial"/>
                <w:b/>
                <w:bCs w:val="0"/>
                <w:sz w:val="22"/>
                <w:szCs w:val="24"/>
              </w:rPr>
            </w:pPr>
            <w:r w:rsidRPr="00BB716D">
              <w:rPr>
                <w:rFonts w:cs="Arial"/>
                <w:b/>
                <w:sz w:val="22"/>
                <w:szCs w:val="24"/>
              </w:rPr>
              <w:t>Beta</w:t>
            </w:r>
          </w:p>
        </w:tc>
        <w:tc>
          <w:tcPr>
            <w:tcW w:w="1276" w:type="dxa"/>
            <w:noWrap/>
            <w:hideMark/>
          </w:tcPr>
          <w:p w14:paraId="47D6A871" w14:textId="77777777" w:rsidR="003C4BA5" w:rsidRPr="00BB716D" w:rsidRDefault="003C4BA5" w:rsidP="00D27A4F">
            <w:pPr>
              <w:snapToGrid w:val="0"/>
              <w:jc w:val="left"/>
              <w:rPr>
                <w:rFonts w:cs="Arial"/>
                <w:b/>
                <w:bCs w:val="0"/>
                <w:sz w:val="22"/>
                <w:szCs w:val="24"/>
              </w:rPr>
            </w:pPr>
            <w:r w:rsidRPr="00BB716D">
              <w:rPr>
                <w:rFonts w:cs="Arial"/>
                <w:b/>
                <w:sz w:val="22"/>
                <w:szCs w:val="24"/>
              </w:rPr>
              <w:t>B.1.351</w:t>
            </w:r>
          </w:p>
        </w:tc>
        <w:tc>
          <w:tcPr>
            <w:tcW w:w="1559" w:type="dxa"/>
            <w:hideMark/>
          </w:tcPr>
          <w:p w14:paraId="1108C2BB" w14:textId="77777777" w:rsidR="003C4BA5" w:rsidRPr="00BB716D" w:rsidRDefault="003C4BA5" w:rsidP="00D27A4F">
            <w:pPr>
              <w:snapToGrid w:val="0"/>
              <w:jc w:val="left"/>
              <w:rPr>
                <w:rFonts w:cs="Arial"/>
                <w:sz w:val="22"/>
                <w:szCs w:val="24"/>
              </w:rPr>
            </w:pPr>
            <w:r w:rsidRPr="00BB716D">
              <w:rPr>
                <w:rFonts w:cs="Arial" w:hint="eastAsia"/>
                <w:sz w:val="22"/>
                <w:szCs w:val="24"/>
              </w:rPr>
              <w:t>hCoV-19/South Africa/NHLS-UCT-GS-0683/2020</w:t>
            </w:r>
          </w:p>
        </w:tc>
        <w:tc>
          <w:tcPr>
            <w:tcW w:w="1276" w:type="dxa"/>
            <w:noWrap/>
            <w:hideMark/>
          </w:tcPr>
          <w:p w14:paraId="182344F2" w14:textId="77777777" w:rsidR="003C4BA5" w:rsidRPr="00BB716D" w:rsidRDefault="003C4BA5" w:rsidP="00D27A4F">
            <w:pPr>
              <w:snapToGrid w:val="0"/>
              <w:jc w:val="left"/>
              <w:rPr>
                <w:rFonts w:cs="Arial"/>
                <w:sz w:val="22"/>
                <w:szCs w:val="24"/>
              </w:rPr>
            </w:pPr>
            <w:r w:rsidRPr="00BB716D">
              <w:rPr>
                <w:rFonts w:cs="Arial"/>
                <w:sz w:val="22"/>
                <w:szCs w:val="24"/>
              </w:rPr>
              <w:t>EPI_ISL_700450</w:t>
            </w:r>
          </w:p>
        </w:tc>
        <w:tc>
          <w:tcPr>
            <w:tcW w:w="2914" w:type="dxa"/>
            <w:hideMark/>
          </w:tcPr>
          <w:p w14:paraId="1C18B68E" w14:textId="77777777" w:rsidR="003C4BA5" w:rsidRPr="00BB716D" w:rsidRDefault="003C4BA5" w:rsidP="00D27A4F">
            <w:pPr>
              <w:snapToGrid w:val="0"/>
              <w:jc w:val="left"/>
              <w:rPr>
                <w:rFonts w:cs="Arial"/>
                <w:sz w:val="22"/>
                <w:szCs w:val="24"/>
              </w:rPr>
            </w:pPr>
            <w:r w:rsidRPr="00BB716D">
              <w:rPr>
                <w:rFonts w:cs="Arial" w:hint="eastAsia"/>
                <w:sz w:val="22"/>
                <w:szCs w:val="24"/>
              </w:rPr>
              <w:t>L18F, D80A, D215</w:t>
            </w:r>
            <w:proofErr w:type="gramStart"/>
            <w:r w:rsidRPr="00BB716D">
              <w:rPr>
                <w:rFonts w:cs="Arial" w:hint="eastAsia"/>
                <w:sz w:val="22"/>
                <w:szCs w:val="24"/>
              </w:rPr>
              <w:t>G,del</w:t>
            </w:r>
            <w:proofErr w:type="gramEnd"/>
            <w:r w:rsidRPr="00BB716D">
              <w:rPr>
                <w:rFonts w:cs="Arial" w:hint="eastAsia"/>
                <w:sz w:val="22"/>
                <w:szCs w:val="24"/>
              </w:rPr>
              <w:t>242-244, S305T, K417N, E484K, N501Y, D614G, A701V</w:t>
            </w:r>
          </w:p>
        </w:tc>
      </w:tr>
      <w:tr w:rsidR="003C4BA5" w:rsidRPr="00BB716D" w14:paraId="383B6CE4" w14:textId="77777777" w:rsidTr="00D27A4F">
        <w:trPr>
          <w:trHeight w:val="1080"/>
        </w:trPr>
        <w:tc>
          <w:tcPr>
            <w:tcW w:w="1271" w:type="dxa"/>
            <w:noWrap/>
            <w:hideMark/>
          </w:tcPr>
          <w:p w14:paraId="1E53941A" w14:textId="77777777" w:rsidR="003C4BA5" w:rsidRPr="00BB716D" w:rsidRDefault="003C4BA5" w:rsidP="00D27A4F">
            <w:pPr>
              <w:snapToGrid w:val="0"/>
              <w:jc w:val="left"/>
              <w:rPr>
                <w:rFonts w:cs="Arial"/>
                <w:b/>
                <w:bCs w:val="0"/>
                <w:sz w:val="22"/>
                <w:szCs w:val="24"/>
              </w:rPr>
            </w:pPr>
            <w:r w:rsidRPr="00BB716D">
              <w:rPr>
                <w:rFonts w:cs="Arial"/>
                <w:b/>
                <w:sz w:val="22"/>
                <w:szCs w:val="24"/>
              </w:rPr>
              <w:t>Delta</w:t>
            </w:r>
          </w:p>
        </w:tc>
        <w:tc>
          <w:tcPr>
            <w:tcW w:w="1276" w:type="dxa"/>
            <w:noWrap/>
            <w:hideMark/>
          </w:tcPr>
          <w:p w14:paraId="076562EB" w14:textId="77777777" w:rsidR="003C4BA5" w:rsidRPr="00BB716D" w:rsidRDefault="003C4BA5" w:rsidP="00D27A4F">
            <w:pPr>
              <w:snapToGrid w:val="0"/>
              <w:jc w:val="left"/>
              <w:rPr>
                <w:rFonts w:cs="Arial"/>
                <w:b/>
                <w:bCs w:val="0"/>
                <w:sz w:val="22"/>
                <w:szCs w:val="24"/>
              </w:rPr>
            </w:pPr>
            <w:r w:rsidRPr="00BB716D">
              <w:rPr>
                <w:rFonts w:cs="Arial"/>
                <w:b/>
                <w:sz w:val="22"/>
                <w:szCs w:val="24"/>
              </w:rPr>
              <w:t>B.1.617.2</w:t>
            </w:r>
          </w:p>
        </w:tc>
        <w:tc>
          <w:tcPr>
            <w:tcW w:w="1559" w:type="dxa"/>
            <w:hideMark/>
          </w:tcPr>
          <w:p w14:paraId="5790910F" w14:textId="77777777" w:rsidR="003C4BA5" w:rsidRPr="00BB716D" w:rsidRDefault="003C4BA5" w:rsidP="00D27A4F">
            <w:pPr>
              <w:snapToGrid w:val="0"/>
              <w:jc w:val="left"/>
              <w:rPr>
                <w:rFonts w:cs="Arial"/>
                <w:sz w:val="22"/>
                <w:szCs w:val="24"/>
              </w:rPr>
            </w:pPr>
            <w:r w:rsidRPr="00BB716D">
              <w:rPr>
                <w:rFonts w:cs="Arial" w:hint="eastAsia"/>
                <w:sz w:val="22"/>
                <w:szCs w:val="24"/>
              </w:rPr>
              <w:t>hCoV-19/England/CAMC-14C9C71/2021</w:t>
            </w:r>
          </w:p>
        </w:tc>
        <w:tc>
          <w:tcPr>
            <w:tcW w:w="1276" w:type="dxa"/>
            <w:noWrap/>
            <w:hideMark/>
          </w:tcPr>
          <w:p w14:paraId="6019D56C" w14:textId="77777777" w:rsidR="003C4BA5" w:rsidRPr="00BB716D" w:rsidRDefault="003C4BA5" w:rsidP="00D27A4F">
            <w:pPr>
              <w:snapToGrid w:val="0"/>
              <w:jc w:val="left"/>
              <w:rPr>
                <w:rFonts w:cs="Arial"/>
                <w:sz w:val="22"/>
                <w:szCs w:val="24"/>
              </w:rPr>
            </w:pPr>
            <w:r w:rsidRPr="00BB716D">
              <w:rPr>
                <w:rFonts w:cs="Arial"/>
                <w:sz w:val="22"/>
                <w:szCs w:val="24"/>
              </w:rPr>
              <w:t>EPI_ISL_1534938</w:t>
            </w:r>
          </w:p>
        </w:tc>
        <w:tc>
          <w:tcPr>
            <w:tcW w:w="2914" w:type="dxa"/>
            <w:hideMark/>
          </w:tcPr>
          <w:p w14:paraId="5A1D7C6E" w14:textId="77777777" w:rsidR="003C4BA5" w:rsidRPr="00BB716D" w:rsidRDefault="003C4BA5" w:rsidP="00D27A4F">
            <w:pPr>
              <w:snapToGrid w:val="0"/>
              <w:jc w:val="left"/>
              <w:rPr>
                <w:rFonts w:cs="Arial"/>
                <w:sz w:val="22"/>
                <w:szCs w:val="24"/>
              </w:rPr>
            </w:pPr>
            <w:r w:rsidRPr="00BB716D">
              <w:rPr>
                <w:rFonts w:cs="Arial" w:hint="eastAsia"/>
                <w:sz w:val="22"/>
                <w:szCs w:val="24"/>
              </w:rPr>
              <w:t>T19R, G142D, del156-157, R158G, A222V, L452R, T478K, D614G, P681R, D950N</w:t>
            </w:r>
          </w:p>
        </w:tc>
      </w:tr>
      <w:tr w:rsidR="003C4BA5" w:rsidRPr="00BB716D" w14:paraId="3C991BFF" w14:textId="77777777" w:rsidTr="00D27A4F">
        <w:trPr>
          <w:trHeight w:val="3240"/>
        </w:trPr>
        <w:tc>
          <w:tcPr>
            <w:tcW w:w="1271" w:type="dxa"/>
            <w:noWrap/>
            <w:hideMark/>
          </w:tcPr>
          <w:p w14:paraId="5ACD3401" w14:textId="77777777" w:rsidR="003C4BA5" w:rsidRPr="00BB716D" w:rsidRDefault="003C4BA5" w:rsidP="00D27A4F">
            <w:pPr>
              <w:snapToGrid w:val="0"/>
              <w:jc w:val="left"/>
              <w:rPr>
                <w:rFonts w:cs="Arial"/>
                <w:b/>
                <w:bCs w:val="0"/>
                <w:sz w:val="22"/>
                <w:szCs w:val="24"/>
              </w:rPr>
            </w:pPr>
            <w:r w:rsidRPr="00BB716D">
              <w:rPr>
                <w:rFonts w:cs="Arial"/>
                <w:b/>
                <w:sz w:val="22"/>
                <w:szCs w:val="24"/>
              </w:rPr>
              <w:t>Omicron</w:t>
            </w:r>
          </w:p>
        </w:tc>
        <w:tc>
          <w:tcPr>
            <w:tcW w:w="1276" w:type="dxa"/>
            <w:noWrap/>
            <w:hideMark/>
          </w:tcPr>
          <w:p w14:paraId="0D50E7A7" w14:textId="77777777" w:rsidR="003C4BA5" w:rsidRPr="00BB716D" w:rsidRDefault="003C4BA5" w:rsidP="00D27A4F">
            <w:pPr>
              <w:snapToGrid w:val="0"/>
              <w:jc w:val="left"/>
              <w:rPr>
                <w:rFonts w:cs="Arial"/>
                <w:b/>
                <w:bCs w:val="0"/>
                <w:sz w:val="22"/>
                <w:szCs w:val="24"/>
              </w:rPr>
            </w:pPr>
            <w:r w:rsidRPr="00BB716D">
              <w:rPr>
                <w:rFonts w:cs="Arial"/>
                <w:b/>
                <w:sz w:val="22"/>
                <w:szCs w:val="24"/>
              </w:rPr>
              <w:t>BA.1</w:t>
            </w:r>
          </w:p>
        </w:tc>
        <w:tc>
          <w:tcPr>
            <w:tcW w:w="1559" w:type="dxa"/>
            <w:hideMark/>
          </w:tcPr>
          <w:p w14:paraId="73D3AA9C" w14:textId="77777777" w:rsidR="003C4BA5" w:rsidRPr="00BB716D" w:rsidRDefault="003C4BA5" w:rsidP="00D27A4F">
            <w:pPr>
              <w:snapToGrid w:val="0"/>
              <w:jc w:val="left"/>
              <w:rPr>
                <w:rFonts w:cs="Arial"/>
                <w:sz w:val="22"/>
                <w:szCs w:val="24"/>
              </w:rPr>
            </w:pPr>
            <w:r w:rsidRPr="00BB716D">
              <w:rPr>
                <w:rFonts w:cs="Arial" w:hint="eastAsia"/>
                <w:sz w:val="22"/>
                <w:szCs w:val="24"/>
              </w:rPr>
              <w:t>hCoV-19/Botswana/R42B90_BHP_000842207/2021</w:t>
            </w:r>
          </w:p>
        </w:tc>
        <w:tc>
          <w:tcPr>
            <w:tcW w:w="1276" w:type="dxa"/>
            <w:noWrap/>
            <w:hideMark/>
          </w:tcPr>
          <w:p w14:paraId="1A4524AD" w14:textId="77777777" w:rsidR="003C4BA5" w:rsidRPr="00BB716D" w:rsidRDefault="003C4BA5" w:rsidP="00D27A4F">
            <w:pPr>
              <w:snapToGrid w:val="0"/>
              <w:jc w:val="left"/>
              <w:rPr>
                <w:rFonts w:cs="Arial"/>
                <w:sz w:val="22"/>
                <w:szCs w:val="24"/>
              </w:rPr>
            </w:pPr>
            <w:r w:rsidRPr="00BB716D">
              <w:rPr>
                <w:rFonts w:cs="Arial"/>
                <w:sz w:val="22"/>
                <w:szCs w:val="24"/>
              </w:rPr>
              <w:t>EPI_ISL_6752027</w:t>
            </w:r>
          </w:p>
        </w:tc>
        <w:tc>
          <w:tcPr>
            <w:tcW w:w="2914" w:type="dxa"/>
            <w:hideMark/>
          </w:tcPr>
          <w:p w14:paraId="699CBA04" w14:textId="77777777" w:rsidR="003C4BA5" w:rsidRPr="00BB716D" w:rsidRDefault="003C4BA5" w:rsidP="00D27A4F">
            <w:pPr>
              <w:snapToGrid w:val="0"/>
              <w:jc w:val="left"/>
              <w:rPr>
                <w:rFonts w:cs="Arial"/>
                <w:sz w:val="22"/>
                <w:szCs w:val="24"/>
              </w:rPr>
            </w:pPr>
            <w:r w:rsidRPr="00BB716D">
              <w:rPr>
                <w:rFonts w:cs="Arial" w:hint="eastAsia"/>
                <w:sz w:val="22"/>
                <w:szCs w:val="24"/>
              </w:rPr>
              <w:t>A67V, del69-70, T95I, G142D, del143-145, del211, L212I, ins214EPE, G339D, S371L, S373P, S375F, K417N, N440K, G446S, S477N, T478K, E484A, Q493R, G496S, Q498R, N501Y, Y505H, T547K, D614G, H655Y, N679K, P681H, N764K, D796Y, N856K, Q954H, N969K, L981F</w:t>
            </w:r>
          </w:p>
        </w:tc>
      </w:tr>
      <w:tr w:rsidR="003C4BA5" w:rsidRPr="00BB716D" w14:paraId="1C97EB5F" w14:textId="77777777" w:rsidTr="00D27A4F">
        <w:trPr>
          <w:trHeight w:val="3240"/>
        </w:trPr>
        <w:tc>
          <w:tcPr>
            <w:tcW w:w="1271" w:type="dxa"/>
            <w:noWrap/>
            <w:hideMark/>
          </w:tcPr>
          <w:p w14:paraId="58D3D8BB" w14:textId="77777777" w:rsidR="003C4BA5" w:rsidRPr="00BB716D" w:rsidRDefault="003C4BA5" w:rsidP="00D27A4F">
            <w:pPr>
              <w:snapToGrid w:val="0"/>
              <w:rPr>
                <w:rFonts w:cs="Arial"/>
                <w:b/>
                <w:bCs w:val="0"/>
                <w:sz w:val="22"/>
                <w:szCs w:val="24"/>
              </w:rPr>
            </w:pPr>
            <w:r w:rsidRPr="00BB716D">
              <w:rPr>
                <w:rFonts w:cs="Arial"/>
                <w:b/>
                <w:sz w:val="22"/>
                <w:szCs w:val="24"/>
              </w:rPr>
              <w:t>Omicron</w:t>
            </w:r>
          </w:p>
        </w:tc>
        <w:tc>
          <w:tcPr>
            <w:tcW w:w="1276" w:type="dxa"/>
            <w:noWrap/>
            <w:hideMark/>
          </w:tcPr>
          <w:p w14:paraId="522E68A1" w14:textId="77777777" w:rsidR="003C4BA5" w:rsidRPr="00BB716D" w:rsidRDefault="003C4BA5" w:rsidP="00D27A4F">
            <w:pPr>
              <w:snapToGrid w:val="0"/>
              <w:rPr>
                <w:rFonts w:cs="Arial"/>
                <w:b/>
                <w:bCs w:val="0"/>
                <w:sz w:val="22"/>
                <w:szCs w:val="24"/>
              </w:rPr>
            </w:pPr>
            <w:r w:rsidRPr="00BB716D">
              <w:rPr>
                <w:rFonts w:cs="Arial"/>
                <w:b/>
                <w:sz w:val="22"/>
                <w:szCs w:val="24"/>
              </w:rPr>
              <w:t>BA.2.75</w:t>
            </w:r>
          </w:p>
        </w:tc>
        <w:tc>
          <w:tcPr>
            <w:tcW w:w="1559" w:type="dxa"/>
            <w:hideMark/>
          </w:tcPr>
          <w:p w14:paraId="5970DB81" w14:textId="77777777" w:rsidR="003C4BA5" w:rsidRPr="00BB716D" w:rsidRDefault="003C4BA5" w:rsidP="00D27A4F">
            <w:pPr>
              <w:snapToGrid w:val="0"/>
              <w:rPr>
                <w:rFonts w:cs="Arial"/>
                <w:sz w:val="22"/>
                <w:szCs w:val="24"/>
              </w:rPr>
            </w:pPr>
            <w:r w:rsidRPr="00BB716D">
              <w:rPr>
                <w:rFonts w:cs="Arial" w:hint="eastAsia"/>
                <w:sz w:val="22"/>
                <w:szCs w:val="24"/>
              </w:rPr>
              <w:t>hCoV-19/USA/CA</w:t>
            </w:r>
            <w:r w:rsidRPr="00BB716D">
              <w:rPr>
                <w:rFonts w:cs="Arial" w:hint="eastAsia"/>
                <w:sz w:val="22"/>
                <w:szCs w:val="24"/>
              </w:rPr>
              <w:br/>
              <w:t>Stanford-94_S13/2022</w:t>
            </w:r>
          </w:p>
        </w:tc>
        <w:tc>
          <w:tcPr>
            <w:tcW w:w="1276" w:type="dxa"/>
            <w:noWrap/>
            <w:hideMark/>
          </w:tcPr>
          <w:p w14:paraId="59A1B6BC" w14:textId="77777777" w:rsidR="003C4BA5" w:rsidRPr="00BB716D" w:rsidRDefault="003C4BA5" w:rsidP="00D27A4F">
            <w:pPr>
              <w:snapToGrid w:val="0"/>
              <w:rPr>
                <w:rFonts w:cs="Arial"/>
                <w:sz w:val="22"/>
                <w:szCs w:val="24"/>
              </w:rPr>
            </w:pPr>
            <w:r w:rsidRPr="00BB716D">
              <w:rPr>
                <w:rFonts w:cs="Arial"/>
                <w:sz w:val="22"/>
                <w:szCs w:val="24"/>
              </w:rPr>
              <w:t>EPI_ISL_14393635</w:t>
            </w:r>
          </w:p>
        </w:tc>
        <w:tc>
          <w:tcPr>
            <w:tcW w:w="2914" w:type="dxa"/>
            <w:hideMark/>
          </w:tcPr>
          <w:p w14:paraId="2BEC2017" w14:textId="77777777" w:rsidR="003C4BA5" w:rsidRPr="00BB716D" w:rsidRDefault="003C4BA5" w:rsidP="00D27A4F">
            <w:pPr>
              <w:snapToGrid w:val="0"/>
              <w:rPr>
                <w:rFonts w:cs="Arial"/>
                <w:sz w:val="22"/>
                <w:szCs w:val="24"/>
              </w:rPr>
            </w:pPr>
            <w:r w:rsidRPr="00BB716D">
              <w:rPr>
                <w:rFonts w:cs="Arial" w:hint="eastAsia"/>
                <w:sz w:val="22"/>
                <w:szCs w:val="24"/>
              </w:rPr>
              <w:t>T19I, del24-26, A27S, G142D, K147E, W152R, F157L, I210V, V213G, G257S, G339H, S371F, S373P, S375F, T376A, D405N R408S, K417N, N440K, G446S, N460K, S477N, T478K, E484A, Q498R, N501Y, Y505H, D614G, H655Y, N679K, P681H, N764K, D796Y, Q954H, N969K</w:t>
            </w:r>
          </w:p>
        </w:tc>
      </w:tr>
      <w:tr w:rsidR="003C4BA5" w:rsidRPr="00BB716D" w14:paraId="2AA7776E" w14:textId="77777777" w:rsidTr="00D27A4F">
        <w:trPr>
          <w:trHeight w:val="2970"/>
        </w:trPr>
        <w:tc>
          <w:tcPr>
            <w:tcW w:w="1271" w:type="dxa"/>
            <w:noWrap/>
            <w:hideMark/>
          </w:tcPr>
          <w:p w14:paraId="0B2D6D43" w14:textId="77777777" w:rsidR="003C4BA5" w:rsidRPr="00BB716D" w:rsidRDefault="003C4BA5" w:rsidP="00D27A4F">
            <w:pPr>
              <w:snapToGrid w:val="0"/>
              <w:rPr>
                <w:rFonts w:cs="Arial"/>
                <w:b/>
                <w:bCs w:val="0"/>
                <w:sz w:val="22"/>
                <w:szCs w:val="24"/>
              </w:rPr>
            </w:pPr>
            <w:r w:rsidRPr="00BB716D">
              <w:rPr>
                <w:rFonts w:cs="Arial"/>
                <w:b/>
                <w:sz w:val="22"/>
                <w:szCs w:val="24"/>
              </w:rPr>
              <w:t>Omicron</w:t>
            </w:r>
          </w:p>
        </w:tc>
        <w:tc>
          <w:tcPr>
            <w:tcW w:w="1276" w:type="dxa"/>
            <w:noWrap/>
            <w:hideMark/>
          </w:tcPr>
          <w:p w14:paraId="68C55D55" w14:textId="77777777" w:rsidR="003C4BA5" w:rsidRPr="00BB716D" w:rsidRDefault="003C4BA5" w:rsidP="00D27A4F">
            <w:pPr>
              <w:snapToGrid w:val="0"/>
              <w:rPr>
                <w:rFonts w:cs="Arial"/>
                <w:b/>
                <w:bCs w:val="0"/>
                <w:sz w:val="22"/>
                <w:szCs w:val="24"/>
              </w:rPr>
            </w:pPr>
            <w:r w:rsidRPr="00BB716D">
              <w:rPr>
                <w:rFonts w:cs="Arial"/>
                <w:b/>
                <w:sz w:val="22"/>
                <w:szCs w:val="24"/>
              </w:rPr>
              <w:t>BF.7</w:t>
            </w:r>
          </w:p>
        </w:tc>
        <w:tc>
          <w:tcPr>
            <w:tcW w:w="1559" w:type="dxa"/>
            <w:hideMark/>
          </w:tcPr>
          <w:p w14:paraId="769A7658" w14:textId="77777777" w:rsidR="003C4BA5" w:rsidRPr="00BB716D" w:rsidRDefault="003C4BA5" w:rsidP="00D27A4F">
            <w:pPr>
              <w:snapToGrid w:val="0"/>
              <w:rPr>
                <w:rFonts w:cs="Arial"/>
                <w:sz w:val="22"/>
                <w:szCs w:val="24"/>
              </w:rPr>
            </w:pPr>
            <w:r w:rsidRPr="00BB716D">
              <w:rPr>
                <w:rFonts w:cs="Arial" w:hint="eastAsia"/>
                <w:sz w:val="22"/>
                <w:szCs w:val="24"/>
              </w:rPr>
              <w:t>hCoV-19/Australia/QLD0x011BC3/2022</w:t>
            </w:r>
          </w:p>
        </w:tc>
        <w:tc>
          <w:tcPr>
            <w:tcW w:w="1276" w:type="dxa"/>
            <w:noWrap/>
            <w:hideMark/>
          </w:tcPr>
          <w:p w14:paraId="1EBB0076" w14:textId="77777777" w:rsidR="003C4BA5" w:rsidRPr="00BB716D" w:rsidRDefault="003C4BA5" w:rsidP="00D27A4F">
            <w:pPr>
              <w:snapToGrid w:val="0"/>
              <w:rPr>
                <w:rFonts w:cs="Arial"/>
                <w:sz w:val="22"/>
                <w:szCs w:val="24"/>
              </w:rPr>
            </w:pPr>
            <w:r w:rsidRPr="00BB716D">
              <w:rPr>
                <w:rFonts w:cs="Arial"/>
                <w:sz w:val="22"/>
                <w:szCs w:val="24"/>
              </w:rPr>
              <w:t>EPI_ISL_15429967</w:t>
            </w:r>
          </w:p>
        </w:tc>
        <w:tc>
          <w:tcPr>
            <w:tcW w:w="2914" w:type="dxa"/>
            <w:hideMark/>
          </w:tcPr>
          <w:p w14:paraId="070D7754" w14:textId="77777777" w:rsidR="003C4BA5" w:rsidRPr="00BB716D" w:rsidRDefault="003C4BA5" w:rsidP="00D27A4F">
            <w:pPr>
              <w:snapToGrid w:val="0"/>
              <w:rPr>
                <w:rFonts w:cs="Arial"/>
                <w:sz w:val="22"/>
                <w:szCs w:val="24"/>
              </w:rPr>
            </w:pPr>
            <w:r w:rsidRPr="00BB716D">
              <w:rPr>
                <w:rFonts w:cs="Arial" w:hint="eastAsia"/>
                <w:sz w:val="22"/>
                <w:szCs w:val="24"/>
              </w:rPr>
              <w:t>T19I, del24-26, A27S, del69-70, G142D, V213G, G339D, R346T, S371F, S373P, S375F, T376A, D405N, R408S, K417N, N440K, L452R, S477N, T478K, E484A, F486V, Q498R, N501Y, Y505H, D614G, H655Y, N679K, P681H, N764K, D796Y, Q954H, N969K</w:t>
            </w:r>
          </w:p>
        </w:tc>
      </w:tr>
      <w:tr w:rsidR="003C4BA5" w:rsidRPr="00BB716D" w14:paraId="6C878917" w14:textId="77777777" w:rsidTr="00D27A4F">
        <w:trPr>
          <w:trHeight w:val="2970"/>
        </w:trPr>
        <w:tc>
          <w:tcPr>
            <w:tcW w:w="1271" w:type="dxa"/>
            <w:noWrap/>
            <w:hideMark/>
          </w:tcPr>
          <w:p w14:paraId="759D8D5A" w14:textId="77777777" w:rsidR="003C4BA5" w:rsidRPr="00BB716D" w:rsidRDefault="003C4BA5" w:rsidP="00D27A4F">
            <w:pPr>
              <w:snapToGrid w:val="0"/>
              <w:rPr>
                <w:rFonts w:cs="Arial"/>
                <w:b/>
                <w:bCs w:val="0"/>
                <w:sz w:val="22"/>
                <w:szCs w:val="24"/>
              </w:rPr>
            </w:pPr>
            <w:r w:rsidRPr="00BB716D">
              <w:rPr>
                <w:rFonts w:cs="Arial"/>
                <w:b/>
                <w:sz w:val="22"/>
                <w:szCs w:val="24"/>
              </w:rPr>
              <w:lastRenderedPageBreak/>
              <w:t>Omicron</w:t>
            </w:r>
          </w:p>
        </w:tc>
        <w:tc>
          <w:tcPr>
            <w:tcW w:w="1276" w:type="dxa"/>
            <w:noWrap/>
            <w:hideMark/>
          </w:tcPr>
          <w:p w14:paraId="3844A018" w14:textId="77777777" w:rsidR="003C4BA5" w:rsidRPr="00BB716D" w:rsidRDefault="003C4BA5" w:rsidP="00D27A4F">
            <w:pPr>
              <w:snapToGrid w:val="0"/>
              <w:rPr>
                <w:rFonts w:cs="Arial"/>
                <w:b/>
                <w:bCs w:val="0"/>
                <w:sz w:val="22"/>
                <w:szCs w:val="24"/>
              </w:rPr>
            </w:pPr>
            <w:r w:rsidRPr="00BB716D">
              <w:rPr>
                <w:rFonts w:cs="Arial"/>
                <w:b/>
                <w:sz w:val="22"/>
                <w:szCs w:val="24"/>
              </w:rPr>
              <w:t>BA.5.2</w:t>
            </w:r>
          </w:p>
        </w:tc>
        <w:tc>
          <w:tcPr>
            <w:tcW w:w="1559" w:type="dxa"/>
            <w:hideMark/>
          </w:tcPr>
          <w:p w14:paraId="3BBE8FDC" w14:textId="77777777" w:rsidR="003C4BA5" w:rsidRPr="00BB716D" w:rsidRDefault="003C4BA5" w:rsidP="00D27A4F">
            <w:pPr>
              <w:snapToGrid w:val="0"/>
              <w:rPr>
                <w:rFonts w:cs="Arial"/>
                <w:sz w:val="22"/>
                <w:szCs w:val="24"/>
              </w:rPr>
            </w:pPr>
            <w:r w:rsidRPr="00BB716D">
              <w:rPr>
                <w:rFonts w:cs="Arial" w:hint="eastAsia"/>
                <w:sz w:val="22"/>
                <w:szCs w:val="24"/>
              </w:rPr>
              <w:t>hCoV-19/USA/NY-URMC-C148-1/2022</w:t>
            </w:r>
          </w:p>
        </w:tc>
        <w:tc>
          <w:tcPr>
            <w:tcW w:w="1276" w:type="dxa"/>
            <w:noWrap/>
            <w:hideMark/>
          </w:tcPr>
          <w:p w14:paraId="18A1CE48" w14:textId="77777777" w:rsidR="003C4BA5" w:rsidRPr="00BB716D" w:rsidRDefault="003C4BA5" w:rsidP="00D27A4F">
            <w:pPr>
              <w:snapToGrid w:val="0"/>
              <w:rPr>
                <w:rFonts w:cs="Arial"/>
                <w:sz w:val="22"/>
                <w:szCs w:val="24"/>
              </w:rPr>
            </w:pPr>
            <w:r w:rsidRPr="00BB716D">
              <w:rPr>
                <w:rFonts w:cs="Arial"/>
                <w:sz w:val="22"/>
                <w:szCs w:val="24"/>
              </w:rPr>
              <w:t>EPI_ISL_16520085</w:t>
            </w:r>
          </w:p>
        </w:tc>
        <w:tc>
          <w:tcPr>
            <w:tcW w:w="2914" w:type="dxa"/>
            <w:hideMark/>
          </w:tcPr>
          <w:p w14:paraId="12734E17" w14:textId="77777777" w:rsidR="003C4BA5" w:rsidRPr="00BB716D" w:rsidRDefault="003C4BA5" w:rsidP="00D27A4F">
            <w:pPr>
              <w:snapToGrid w:val="0"/>
              <w:rPr>
                <w:rFonts w:cs="Arial"/>
                <w:sz w:val="22"/>
                <w:szCs w:val="24"/>
              </w:rPr>
            </w:pPr>
            <w:r w:rsidRPr="00BB716D">
              <w:rPr>
                <w:rFonts w:cs="Arial" w:hint="eastAsia"/>
                <w:sz w:val="22"/>
                <w:szCs w:val="24"/>
              </w:rPr>
              <w:t>T19I, del24-26, A27S, del69-70, G142D, V213G, G339D, S371F, S373P, S375F, T376A, D405N, R408S, K417N, N440K, L452R, S477N, T478K, E484A, F486V, Q498R, N501Y, Y505H, D614G, H655Y, N679K, P681H, N764K, D796Y, Q954H, N969K</w:t>
            </w:r>
          </w:p>
        </w:tc>
      </w:tr>
      <w:tr w:rsidR="003C4BA5" w:rsidRPr="00BB716D" w14:paraId="0B4DE2C2" w14:textId="77777777" w:rsidTr="00D27A4F">
        <w:trPr>
          <w:trHeight w:val="2970"/>
        </w:trPr>
        <w:tc>
          <w:tcPr>
            <w:tcW w:w="1271" w:type="dxa"/>
            <w:noWrap/>
            <w:hideMark/>
          </w:tcPr>
          <w:p w14:paraId="26A33529" w14:textId="77777777" w:rsidR="003C4BA5" w:rsidRPr="00BB716D" w:rsidRDefault="003C4BA5" w:rsidP="00D27A4F">
            <w:pPr>
              <w:snapToGrid w:val="0"/>
              <w:rPr>
                <w:rFonts w:cs="Arial"/>
                <w:b/>
                <w:bCs w:val="0"/>
                <w:sz w:val="22"/>
                <w:szCs w:val="24"/>
              </w:rPr>
            </w:pPr>
            <w:r w:rsidRPr="00BB716D">
              <w:rPr>
                <w:rFonts w:cs="Arial"/>
                <w:b/>
                <w:sz w:val="22"/>
                <w:szCs w:val="24"/>
              </w:rPr>
              <w:t>Omicron</w:t>
            </w:r>
          </w:p>
        </w:tc>
        <w:tc>
          <w:tcPr>
            <w:tcW w:w="1276" w:type="dxa"/>
            <w:noWrap/>
            <w:hideMark/>
          </w:tcPr>
          <w:p w14:paraId="5E3B3ED5" w14:textId="77777777" w:rsidR="003C4BA5" w:rsidRPr="00BB716D" w:rsidRDefault="003C4BA5" w:rsidP="00D27A4F">
            <w:pPr>
              <w:snapToGrid w:val="0"/>
              <w:rPr>
                <w:rFonts w:cs="Arial"/>
                <w:b/>
                <w:bCs w:val="0"/>
                <w:sz w:val="22"/>
                <w:szCs w:val="24"/>
              </w:rPr>
            </w:pPr>
            <w:r w:rsidRPr="00BB716D">
              <w:rPr>
                <w:rFonts w:cs="Arial"/>
                <w:b/>
                <w:sz w:val="22"/>
                <w:szCs w:val="24"/>
              </w:rPr>
              <w:t>BQ.1</w:t>
            </w:r>
          </w:p>
        </w:tc>
        <w:tc>
          <w:tcPr>
            <w:tcW w:w="1559" w:type="dxa"/>
            <w:hideMark/>
          </w:tcPr>
          <w:p w14:paraId="21E66286" w14:textId="77777777" w:rsidR="003C4BA5" w:rsidRPr="00BB716D" w:rsidRDefault="003C4BA5" w:rsidP="00D27A4F">
            <w:pPr>
              <w:snapToGrid w:val="0"/>
              <w:rPr>
                <w:rFonts w:cs="Arial"/>
                <w:sz w:val="22"/>
                <w:szCs w:val="24"/>
              </w:rPr>
            </w:pPr>
            <w:r w:rsidRPr="00BB716D">
              <w:rPr>
                <w:rFonts w:cs="Arial" w:hint="eastAsia"/>
                <w:sz w:val="22"/>
                <w:szCs w:val="24"/>
              </w:rPr>
              <w:t>hCoV-19/USA/NJ-CDC-QDX42300319/2022</w:t>
            </w:r>
          </w:p>
        </w:tc>
        <w:tc>
          <w:tcPr>
            <w:tcW w:w="1276" w:type="dxa"/>
            <w:noWrap/>
            <w:hideMark/>
          </w:tcPr>
          <w:p w14:paraId="1E5E6CCC" w14:textId="77777777" w:rsidR="003C4BA5" w:rsidRPr="00BB716D" w:rsidRDefault="003C4BA5" w:rsidP="00D27A4F">
            <w:pPr>
              <w:snapToGrid w:val="0"/>
              <w:rPr>
                <w:rFonts w:cs="Arial"/>
                <w:sz w:val="22"/>
                <w:szCs w:val="24"/>
              </w:rPr>
            </w:pPr>
            <w:r w:rsidRPr="00BB716D">
              <w:rPr>
                <w:rFonts w:cs="Arial"/>
                <w:sz w:val="22"/>
                <w:szCs w:val="24"/>
              </w:rPr>
              <w:t>EPI_ISL_15458271</w:t>
            </w:r>
          </w:p>
        </w:tc>
        <w:tc>
          <w:tcPr>
            <w:tcW w:w="2914" w:type="dxa"/>
            <w:hideMark/>
          </w:tcPr>
          <w:p w14:paraId="278097D7" w14:textId="77777777" w:rsidR="003C4BA5" w:rsidRPr="00BB716D" w:rsidRDefault="003C4BA5" w:rsidP="00D27A4F">
            <w:pPr>
              <w:snapToGrid w:val="0"/>
              <w:rPr>
                <w:rFonts w:cs="Arial"/>
                <w:sz w:val="22"/>
                <w:szCs w:val="24"/>
              </w:rPr>
            </w:pPr>
            <w:r w:rsidRPr="00BB716D">
              <w:rPr>
                <w:rFonts w:cs="Arial" w:hint="eastAsia"/>
                <w:sz w:val="22"/>
                <w:szCs w:val="24"/>
              </w:rPr>
              <w:t>T19I, del24-26, A27S, del69-70, G142D, V213G, G339D, S371F, S373P, S375F, T376A, D405N, R408S, K417N, N440K, K444T, L452R, N460K, S477N, T478K, E484A, F486V, Q498R, N501Y, Y505H, D614G, H655Y, N679K, P681H, N764K, D796</w:t>
            </w:r>
            <w:proofErr w:type="gramStart"/>
            <w:r w:rsidRPr="00BB716D">
              <w:rPr>
                <w:rFonts w:cs="Arial" w:hint="eastAsia"/>
                <w:sz w:val="22"/>
                <w:szCs w:val="24"/>
              </w:rPr>
              <w:t>Y,  Q</w:t>
            </w:r>
            <w:proofErr w:type="gramEnd"/>
            <w:r w:rsidRPr="00BB716D">
              <w:rPr>
                <w:rFonts w:cs="Arial" w:hint="eastAsia"/>
                <w:sz w:val="22"/>
                <w:szCs w:val="24"/>
              </w:rPr>
              <w:t>954H, N969K</w:t>
            </w:r>
          </w:p>
        </w:tc>
      </w:tr>
      <w:tr w:rsidR="003C4BA5" w:rsidRPr="00BB716D" w14:paraId="25A7B706" w14:textId="77777777" w:rsidTr="00D27A4F">
        <w:trPr>
          <w:trHeight w:val="3240"/>
        </w:trPr>
        <w:tc>
          <w:tcPr>
            <w:tcW w:w="1271" w:type="dxa"/>
            <w:noWrap/>
            <w:hideMark/>
          </w:tcPr>
          <w:p w14:paraId="4600E32D" w14:textId="77777777" w:rsidR="003C4BA5" w:rsidRPr="00BB716D" w:rsidRDefault="003C4BA5" w:rsidP="00D27A4F">
            <w:pPr>
              <w:snapToGrid w:val="0"/>
              <w:rPr>
                <w:rFonts w:cs="Arial"/>
                <w:b/>
                <w:bCs w:val="0"/>
                <w:sz w:val="22"/>
                <w:szCs w:val="24"/>
              </w:rPr>
            </w:pPr>
            <w:r w:rsidRPr="00BB716D">
              <w:rPr>
                <w:rFonts w:cs="Arial"/>
                <w:b/>
                <w:sz w:val="22"/>
                <w:szCs w:val="24"/>
              </w:rPr>
              <w:t>Omicron</w:t>
            </w:r>
          </w:p>
        </w:tc>
        <w:tc>
          <w:tcPr>
            <w:tcW w:w="1276" w:type="dxa"/>
            <w:noWrap/>
            <w:hideMark/>
          </w:tcPr>
          <w:p w14:paraId="2B17FFC1" w14:textId="77777777" w:rsidR="003C4BA5" w:rsidRPr="00BB716D" w:rsidRDefault="003C4BA5" w:rsidP="00D27A4F">
            <w:pPr>
              <w:snapToGrid w:val="0"/>
              <w:rPr>
                <w:rFonts w:cs="Arial"/>
                <w:b/>
                <w:bCs w:val="0"/>
                <w:sz w:val="22"/>
                <w:szCs w:val="24"/>
              </w:rPr>
            </w:pPr>
            <w:r w:rsidRPr="00BB716D">
              <w:rPr>
                <w:rFonts w:cs="Arial"/>
                <w:b/>
                <w:sz w:val="22"/>
                <w:szCs w:val="24"/>
              </w:rPr>
              <w:t>BQ.1.1</w:t>
            </w:r>
          </w:p>
        </w:tc>
        <w:tc>
          <w:tcPr>
            <w:tcW w:w="1559" w:type="dxa"/>
            <w:hideMark/>
          </w:tcPr>
          <w:p w14:paraId="52BB50C0" w14:textId="77777777" w:rsidR="003C4BA5" w:rsidRPr="00BB716D" w:rsidRDefault="003C4BA5" w:rsidP="00D27A4F">
            <w:pPr>
              <w:snapToGrid w:val="0"/>
              <w:rPr>
                <w:rFonts w:cs="Arial"/>
                <w:sz w:val="22"/>
                <w:szCs w:val="24"/>
              </w:rPr>
            </w:pPr>
            <w:r w:rsidRPr="00BB716D">
              <w:rPr>
                <w:rFonts w:cs="Arial" w:hint="eastAsia"/>
                <w:sz w:val="22"/>
                <w:szCs w:val="24"/>
              </w:rPr>
              <w:t>hCoV-19/USA/NJ-CDC-QDX42300331/2022</w:t>
            </w:r>
          </w:p>
        </w:tc>
        <w:tc>
          <w:tcPr>
            <w:tcW w:w="1276" w:type="dxa"/>
            <w:noWrap/>
            <w:hideMark/>
          </w:tcPr>
          <w:p w14:paraId="7715B415" w14:textId="77777777" w:rsidR="003C4BA5" w:rsidRPr="00BB716D" w:rsidRDefault="003C4BA5" w:rsidP="00D27A4F">
            <w:pPr>
              <w:snapToGrid w:val="0"/>
              <w:rPr>
                <w:rFonts w:cs="Arial"/>
                <w:sz w:val="22"/>
                <w:szCs w:val="24"/>
              </w:rPr>
            </w:pPr>
            <w:r w:rsidRPr="00BB716D">
              <w:rPr>
                <w:rFonts w:cs="Arial"/>
                <w:sz w:val="22"/>
                <w:szCs w:val="24"/>
              </w:rPr>
              <w:t>EPI_ISL_15458263</w:t>
            </w:r>
          </w:p>
        </w:tc>
        <w:tc>
          <w:tcPr>
            <w:tcW w:w="2914" w:type="dxa"/>
            <w:hideMark/>
          </w:tcPr>
          <w:p w14:paraId="16AA7DC5" w14:textId="77777777" w:rsidR="003C4BA5" w:rsidRPr="00BB716D" w:rsidRDefault="003C4BA5" w:rsidP="00D27A4F">
            <w:pPr>
              <w:snapToGrid w:val="0"/>
              <w:rPr>
                <w:rFonts w:cs="Arial"/>
                <w:sz w:val="22"/>
                <w:szCs w:val="24"/>
              </w:rPr>
            </w:pPr>
            <w:r w:rsidRPr="00BB716D">
              <w:rPr>
                <w:rFonts w:cs="Arial" w:hint="eastAsia"/>
                <w:sz w:val="22"/>
                <w:szCs w:val="24"/>
              </w:rPr>
              <w:t>T19I, del24-26, A27S, del69-70, G142D, V213G, G339D, R346T, S371F, S373P, S375F, T376A, D405N, R408S, K417N, N440K, K444T, L452R, N460K, S477N, T478K, E484A, F486V, Q498R, N501Y, Y505H, D614G, H655Y, N679K, P681H, N764K, D796Y, Q954H, N969K</w:t>
            </w:r>
          </w:p>
        </w:tc>
      </w:tr>
      <w:tr w:rsidR="003C4BA5" w:rsidRPr="00BB716D" w14:paraId="1F43F692" w14:textId="77777777" w:rsidTr="00D27A4F">
        <w:trPr>
          <w:trHeight w:val="3510"/>
        </w:trPr>
        <w:tc>
          <w:tcPr>
            <w:tcW w:w="1271" w:type="dxa"/>
            <w:noWrap/>
            <w:hideMark/>
          </w:tcPr>
          <w:p w14:paraId="2E252D75" w14:textId="77777777" w:rsidR="003C4BA5" w:rsidRPr="00BB716D" w:rsidRDefault="003C4BA5" w:rsidP="00D27A4F">
            <w:pPr>
              <w:snapToGrid w:val="0"/>
              <w:rPr>
                <w:rFonts w:cs="Arial"/>
                <w:b/>
                <w:bCs w:val="0"/>
                <w:sz w:val="22"/>
                <w:szCs w:val="24"/>
              </w:rPr>
            </w:pPr>
            <w:r w:rsidRPr="00BB716D">
              <w:rPr>
                <w:rFonts w:cs="Arial"/>
                <w:b/>
                <w:sz w:val="22"/>
                <w:szCs w:val="24"/>
              </w:rPr>
              <w:t>Omicron</w:t>
            </w:r>
          </w:p>
        </w:tc>
        <w:tc>
          <w:tcPr>
            <w:tcW w:w="1276" w:type="dxa"/>
            <w:noWrap/>
            <w:hideMark/>
          </w:tcPr>
          <w:p w14:paraId="634DB7E5" w14:textId="77777777" w:rsidR="003C4BA5" w:rsidRPr="00BB716D" w:rsidRDefault="003C4BA5" w:rsidP="00D27A4F">
            <w:pPr>
              <w:snapToGrid w:val="0"/>
              <w:rPr>
                <w:rFonts w:cs="Arial"/>
                <w:b/>
                <w:bCs w:val="0"/>
                <w:sz w:val="22"/>
                <w:szCs w:val="24"/>
              </w:rPr>
            </w:pPr>
            <w:r w:rsidRPr="00BB716D">
              <w:rPr>
                <w:rFonts w:cs="Arial"/>
                <w:b/>
                <w:sz w:val="22"/>
                <w:szCs w:val="24"/>
              </w:rPr>
              <w:t>XBB</w:t>
            </w:r>
          </w:p>
        </w:tc>
        <w:tc>
          <w:tcPr>
            <w:tcW w:w="1559" w:type="dxa"/>
            <w:hideMark/>
          </w:tcPr>
          <w:p w14:paraId="3794B697" w14:textId="77777777" w:rsidR="003C4BA5" w:rsidRPr="00BB716D" w:rsidRDefault="003C4BA5" w:rsidP="00D27A4F">
            <w:pPr>
              <w:snapToGrid w:val="0"/>
              <w:rPr>
                <w:rFonts w:cs="Arial"/>
                <w:sz w:val="22"/>
                <w:szCs w:val="24"/>
              </w:rPr>
            </w:pPr>
            <w:r w:rsidRPr="00BB716D">
              <w:rPr>
                <w:rFonts w:cs="Arial" w:hint="eastAsia"/>
                <w:sz w:val="22"/>
                <w:szCs w:val="24"/>
              </w:rPr>
              <w:t>hCoV-19/England/LSPA-325CDF8C/2022</w:t>
            </w:r>
          </w:p>
        </w:tc>
        <w:tc>
          <w:tcPr>
            <w:tcW w:w="1276" w:type="dxa"/>
            <w:noWrap/>
            <w:hideMark/>
          </w:tcPr>
          <w:p w14:paraId="5F2D95FF" w14:textId="77777777" w:rsidR="003C4BA5" w:rsidRPr="00BB716D" w:rsidRDefault="003C4BA5" w:rsidP="00D27A4F">
            <w:pPr>
              <w:snapToGrid w:val="0"/>
              <w:rPr>
                <w:rFonts w:cs="Arial"/>
                <w:sz w:val="22"/>
                <w:szCs w:val="24"/>
              </w:rPr>
            </w:pPr>
            <w:r w:rsidRPr="00BB716D">
              <w:rPr>
                <w:rFonts w:cs="Arial"/>
                <w:sz w:val="22"/>
                <w:szCs w:val="24"/>
              </w:rPr>
              <w:t>EPI_ISL_15601178</w:t>
            </w:r>
          </w:p>
        </w:tc>
        <w:tc>
          <w:tcPr>
            <w:tcW w:w="2914" w:type="dxa"/>
            <w:hideMark/>
          </w:tcPr>
          <w:p w14:paraId="72E03AFD" w14:textId="77777777" w:rsidR="003C4BA5" w:rsidRPr="00BB716D" w:rsidRDefault="003C4BA5" w:rsidP="00D27A4F">
            <w:pPr>
              <w:snapToGrid w:val="0"/>
              <w:rPr>
                <w:rFonts w:cs="Arial"/>
                <w:sz w:val="22"/>
                <w:szCs w:val="24"/>
              </w:rPr>
            </w:pPr>
            <w:r w:rsidRPr="00BB716D">
              <w:rPr>
                <w:rFonts w:cs="Arial" w:hint="eastAsia"/>
                <w:sz w:val="22"/>
                <w:szCs w:val="24"/>
              </w:rPr>
              <w:t>T19I, del24-26, A27S, V83A, G142D, del144, H146Q, Q183E, V213E, G339H, R346T, L368I, S371F, S373P, S375F, T376A, D405N, R408S, K417N, N440K, V445P, G446S, N460K, S477N, T478K, E484A, F486S, F490S, Q498R, N501Y, Y505H, D614G, H655Y, N679K, P681H, N764K, D796Y, Q954H, N969K</w:t>
            </w:r>
          </w:p>
        </w:tc>
      </w:tr>
      <w:tr w:rsidR="003C4BA5" w:rsidRPr="00BB716D" w14:paraId="41C5EE8E" w14:textId="77777777" w:rsidTr="00D27A4F">
        <w:trPr>
          <w:trHeight w:val="3780"/>
        </w:trPr>
        <w:tc>
          <w:tcPr>
            <w:tcW w:w="1271" w:type="dxa"/>
            <w:noWrap/>
            <w:hideMark/>
          </w:tcPr>
          <w:p w14:paraId="0D56FFDB" w14:textId="77777777" w:rsidR="003C4BA5" w:rsidRPr="00BB716D" w:rsidRDefault="003C4BA5" w:rsidP="00D27A4F">
            <w:pPr>
              <w:snapToGrid w:val="0"/>
              <w:rPr>
                <w:rFonts w:cs="Arial"/>
                <w:b/>
                <w:bCs w:val="0"/>
                <w:sz w:val="22"/>
                <w:szCs w:val="24"/>
              </w:rPr>
            </w:pPr>
            <w:r w:rsidRPr="00BB716D">
              <w:rPr>
                <w:rFonts w:cs="Arial"/>
                <w:b/>
                <w:sz w:val="22"/>
                <w:szCs w:val="24"/>
              </w:rPr>
              <w:lastRenderedPageBreak/>
              <w:t>Omicron</w:t>
            </w:r>
          </w:p>
        </w:tc>
        <w:tc>
          <w:tcPr>
            <w:tcW w:w="1276" w:type="dxa"/>
            <w:noWrap/>
            <w:hideMark/>
          </w:tcPr>
          <w:p w14:paraId="5DA22C9A" w14:textId="77777777" w:rsidR="003C4BA5" w:rsidRPr="00BB716D" w:rsidRDefault="003C4BA5" w:rsidP="00D27A4F">
            <w:pPr>
              <w:snapToGrid w:val="0"/>
              <w:rPr>
                <w:rFonts w:cs="Arial"/>
                <w:b/>
                <w:bCs w:val="0"/>
                <w:sz w:val="22"/>
                <w:szCs w:val="24"/>
              </w:rPr>
            </w:pPr>
            <w:r w:rsidRPr="00BB716D">
              <w:rPr>
                <w:rFonts w:cs="Arial"/>
                <w:b/>
                <w:sz w:val="22"/>
                <w:szCs w:val="24"/>
              </w:rPr>
              <w:t>XBB.1</w:t>
            </w:r>
          </w:p>
        </w:tc>
        <w:tc>
          <w:tcPr>
            <w:tcW w:w="1559" w:type="dxa"/>
            <w:hideMark/>
          </w:tcPr>
          <w:p w14:paraId="31960B0E" w14:textId="77777777" w:rsidR="003C4BA5" w:rsidRPr="00BB716D" w:rsidRDefault="003C4BA5" w:rsidP="00D27A4F">
            <w:pPr>
              <w:snapToGrid w:val="0"/>
              <w:rPr>
                <w:rFonts w:cs="Arial"/>
                <w:sz w:val="22"/>
                <w:szCs w:val="24"/>
              </w:rPr>
            </w:pPr>
            <w:r w:rsidRPr="00BB716D">
              <w:rPr>
                <w:rFonts w:cs="Arial" w:hint="eastAsia"/>
                <w:sz w:val="22"/>
                <w:szCs w:val="24"/>
              </w:rPr>
              <w:t>hCoV-19/Singapore/13878/2022</w:t>
            </w:r>
          </w:p>
        </w:tc>
        <w:tc>
          <w:tcPr>
            <w:tcW w:w="1276" w:type="dxa"/>
            <w:noWrap/>
            <w:hideMark/>
          </w:tcPr>
          <w:p w14:paraId="6432DC45" w14:textId="77777777" w:rsidR="003C4BA5" w:rsidRPr="00BB716D" w:rsidRDefault="003C4BA5" w:rsidP="00D27A4F">
            <w:pPr>
              <w:snapToGrid w:val="0"/>
              <w:rPr>
                <w:rFonts w:cs="Arial"/>
                <w:sz w:val="22"/>
                <w:szCs w:val="24"/>
              </w:rPr>
            </w:pPr>
            <w:r w:rsidRPr="00BB716D">
              <w:rPr>
                <w:rFonts w:cs="Arial"/>
                <w:sz w:val="22"/>
                <w:szCs w:val="24"/>
              </w:rPr>
              <w:t>EPI_ISL_15596825</w:t>
            </w:r>
          </w:p>
        </w:tc>
        <w:tc>
          <w:tcPr>
            <w:tcW w:w="2914" w:type="dxa"/>
            <w:hideMark/>
          </w:tcPr>
          <w:p w14:paraId="0E392826" w14:textId="77777777" w:rsidR="003C4BA5" w:rsidRPr="00BB716D" w:rsidRDefault="003C4BA5" w:rsidP="00D27A4F">
            <w:pPr>
              <w:snapToGrid w:val="0"/>
              <w:rPr>
                <w:rFonts w:cs="Arial"/>
                <w:sz w:val="22"/>
                <w:szCs w:val="24"/>
              </w:rPr>
            </w:pPr>
            <w:r w:rsidRPr="00BB716D">
              <w:rPr>
                <w:rFonts w:cs="Arial" w:hint="eastAsia"/>
                <w:sz w:val="22"/>
                <w:szCs w:val="24"/>
              </w:rPr>
              <w:t>T19I, del24-26, A27S, V83A, G142D, del144, H146Q, Q183E, V213E, G252V, G339H, R346T, L368I, S371F, S373P, S375F, T376A, D405N, R408S, K417N, N440K, V445P, G446S, N460K, S477N, T478K, E484A, F486S, F490S, Q498R, N501Y, Y505H, D614G, H655Y, N679K, P681H, N764K, D796Y, Q954H, N969K</w:t>
            </w:r>
          </w:p>
        </w:tc>
      </w:tr>
      <w:tr w:rsidR="003C4BA5" w:rsidRPr="00BB716D" w14:paraId="3BBA76FA" w14:textId="77777777" w:rsidTr="00D27A4F">
        <w:trPr>
          <w:trHeight w:val="3780"/>
        </w:trPr>
        <w:tc>
          <w:tcPr>
            <w:tcW w:w="1271" w:type="dxa"/>
            <w:noWrap/>
            <w:hideMark/>
          </w:tcPr>
          <w:p w14:paraId="615D92A1" w14:textId="77777777" w:rsidR="003C4BA5" w:rsidRPr="00BB716D" w:rsidRDefault="003C4BA5" w:rsidP="00D27A4F">
            <w:pPr>
              <w:snapToGrid w:val="0"/>
              <w:rPr>
                <w:rFonts w:cs="Arial"/>
                <w:b/>
                <w:bCs w:val="0"/>
                <w:sz w:val="22"/>
                <w:szCs w:val="24"/>
              </w:rPr>
            </w:pPr>
            <w:r w:rsidRPr="00BB716D">
              <w:rPr>
                <w:rFonts w:cs="Arial"/>
                <w:b/>
                <w:sz w:val="22"/>
                <w:szCs w:val="24"/>
              </w:rPr>
              <w:t>Omicron</w:t>
            </w:r>
          </w:p>
        </w:tc>
        <w:tc>
          <w:tcPr>
            <w:tcW w:w="1276" w:type="dxa"/>
            <w:noWrap/>
            <w:hideMark/>
          </w:tcPr>
          <w:p w14:paraId="5DCF0A8B" w14:textId="77777777" w:rsidR="003C4BA5" w:rsidRPr="00BB716D" w:rsidRDefault="003C4BA5" w:rsidP="00D27A4F">
            <w:pPr>
              <w:snapToGrid w:val="0"/>
              <w:rPr>
                <w:rFonts w:cs="Arial"/>
                <w:b/>
                <w:bCs w:val="0"/>
                <w:sz w:val="22"/>
                <w:szCs w:val="24"/>
              </w:rPr>
            </w:pPr>
            <w:r w:rsidRPr="00BB716D">
              <w:rPr>
                <w:rFonts w:cs="Arial"/>
                <w:b/>
                <w:sz w:val="22"/>
                <w:szCs w:val="24"/>
              </w:rPr>
              <w:t>XBB.1.5</w:t>
            </w:r>
          </w:p>
        </w:tc>
        <w:tc>
          <w:tcPr>
            <w:tcW w:w="1559" w:type="dxa"/>
            <w:hideMark/>
          </w:tcPr>
          <w:p w14:paraId="6AD47173" w14:textId="77777777" w:rsidR="003C4BA5" w:rsidRPr="00BB716D" w:rsidRDefault="003C4BA5" w:rsidP="00D27A4F">
            <w:pPr>
              <w:snapToGrid w:val="0"/>
              <w:rPr>
                <w:rFonts w:cs="Arial"/>
                <w:sz w:val="22"/>
                <w:szCs w:val="24"/>
              </w:rPr>
            </w:pPr>
            <w:r w:rsidRPr="00BB716D">
              <w:rPr>
                <w:rFonts w:cs="Arial" w:hint="eastAsia"/>
                <w:sz w:val="22"/>
                <w:szCs w:val="24"/>
              </w:rPr>
              <w:t>hCoV-19/USA/CT-YPL22-43936/2022</w:t>
            </w:r>
          </w:p>
        </w:tc>
        <w:tc>
          <w:tcPr>
            <w:tcW w:w="1276" w:type="dxa"/>
            <w:noWrap/>
            <w:hideMark/>
          </w:tcPr>
          <w:p w14:paraId="73114BC0" w14:textId="77777777" w:rsidR="003C4BA5" w:rsidRPr="00BB716D" w:rsidRDefault="003C4BA5" w:rsidP="00D27A4F">
            <w:pPr>
              <w:snapToGrid w:val="0"/>
              <w:rPr>
                <w:rFonts w:cs="Arial"/>
                <w:sz w:val="22"/>
                <w:szCs w:val="24"/>
              </w:rPr>
            </w:pPr>
            <w:r w:rsidRPr="00BB716D">
              <w:rPr>
                <w:rFonts w:cs="Arial"/>
                <w:sz w:val="22"/>
                <w:szCs w:val="24"/>
              </w:rPr>
              <w:t>EPI_ISL_16283160</w:t>
            </w:r>
          </w:p>
        </w:tc>
        <w:tc>
          <w:tcPr>
            <w:tcW w:w="2914" w:type="dxa"/>
            <w:hideMark/>
          </w:tcPr>
          <w:p w14:paraId="7993F211" w14:textId="77777777" w:rsidR="003C4BA5" w:rsidRPr="00BB716D" w:rsidRDefault="003C4BA5" w:rsidP="00D27A4F">
            <w:pPr>
              <w:snapToGrid w:val="0"/>
              <w:rPr>
                <w:rFonts w:cs="Arial"/>
                <w:sz w:val="22"/>
                <w:szCs w:val="24"/>
              </w:rPr>
            </w:pPr>
            <w:r w:rsidRPr="00BB716D">
              <w:rPr>
                <w:rFonts w:cs="Arial" w:hint="eastAsia"/>
                <w:sz w:val="22"/>
                <w:szCs w:val="24"/>
              </w:rPr>
              <w:t>T19I, del24-26, A27S, V83A, G142D, del144, H146Q, Q183E, V213E, G252V, G339H, R346T, L368I, S371F, S373P, S375F, T376A, D405N, R408S, K417N, N440K, V445P, G446S, N460K, S477N, T478K, E484A, F486P, F490S, Q498R, N501Y, Y505H, D614G, H655Y, N679K, P681H, N764K, D796Y, Q954H, N969K</w:t>
            </w:r>
          </w:p>
        </w:tc>
      </w:tr>
    </w:tbl>
    <w:p w14:paraId="7B7337F2" w14:textId="77777777" w:rsidR="003C4BA5" w:rsidRDefault="003C4BA5" w:rsidP="003C4BA5">
      <w:pPr>
        <w:pStyle w:val="a8"/>
        <w:adjustRightInd w:val="0"/>
        <w:snapToGrid w:val="0"/>
        <w:rPr>
          <w:rFonts w:ascii="Arial" w:hAnsi="Arial" w:cs="Arial"/>
          <w:szCs w:val="28"/>
        </w:rPr>
        <w:sectPr w:rsidR="003C4BA5">
          <w:pgSz w:w="11906" w:h="16838"/>
          <w:pgMar w:top="1440" w:right="1800" w:bottom="1440" w:left="1800" w:header="851" w:footer="992" w:gutter="0"/>
          <w:cols w:space="425"/>
          <w:docGrid w:type="lines" w:linePitch="312"/>
        </w:sectPr>
      </w:pPr>
    </w:p>
    <w:p w14:paraId="0E364B09" w14:textId="77777777" w:rsidR="003C4BA5" w:rsidRDefault="003C4BA5" w:rsidP="003C4BA5">
      <w:pPr>
        <w:pStyle w:val="a8"/>
        <w:adjustRightInd w:val="0"/>
        <w:snapToGrid w:val="0"/>
        <w:rPr>
          <w:rFonts w:ascii="Arial" w:hAnsi="Arial" w:cs="Arial"/>
          <w:szCs w:val="28"/>
        </w:rPr>
        <w:sectPr w:rsidR="003C4BA5" w:rsidSect="00AA1441">
          <w:type w:val="continuous"/>
          <w:pgSz w:w="11906" w:h="16838"/>
          <w:pgMar w:top="1440" w:right="1800" w:bottom="1440" w:left="1800" w:header="851" w:footer="992" w:gutter="0"/>
          <w:cols w:space="425"/>
          <w:docGrid w:type="lines" w:linePitch="312"/>
        </w:sectPr>
      </w:pPr>
    </w:p>
    <w:p w14:paraId="53E93F28" w14:textId="77777777" w:rsidR="003C4BA5" w:rsidRDefault="003C4BA5" w:rsidP="003C4BA5">
      <w:pPr>
        <w:pStyle w:val="a8"/>
        <w:adjustRightInd w:val="0"/>
        <w:snapToGrid w:val="0"/>
        <w:spacing w:after="150"/>
        <w:rPr>
          <w:rFonts w:ascii="Arial" w:hAnsi="Arial" w:cs="Arial"/>
          <w:szCs w:val="28"/>
        </w:rPr>
        <w:sectPr w:rsidR="003C4BA5" w:rsidSect="00AA1441">
          <w:type w:val="continuous"/>
          <w:pgSz w:w="11906" w:h="16838"/>
          <w:pgMar w:top="1440" w:right="1800" w:bottom="1440" w:left="1800" w:header="851" w:footer="992" w:gutter="0"/>
          <w:cols w:space="425"/>
          <w:docGrid w:type="lines" w:linePitch="312"/>
        </w:sectPr>
      </w:pPr>
    </w:p>
    <w:p w14:paraId="3628C5C9" w14:textId="77777777" w:rsidR="003C4BA5" w:rsidRDefault="003C4BA5" w:rsidP="003C4BA5">
      <w:pPr>
        <w:pStyle w:val="a8"/>
        <w:adjustRightInd w:val="0"/>
        <w:snapToGrid w:val="0"/>
        <w:rPr>
          <w:rFonts w:ascii="Arial" w:hAnsi="Arial" w:cs="Arial"/>
          <w:b/>
          <w:bCs/>
          <w:szCs w:val="28"/>
        </w:rPr>
        <w:sectPr w:rsidR="003C4BA5" w:rsidSect="00AA1441">
          <w:type w:val="continuous"/>
          <w:pgSz w:w="11906" w:h="16838"/>
          <w:pgMar w:top="1440" w:right="1800" w:bottom="1440" w:left="1800" w:header="851" w:footer="992" w:gutter="0"/>
          <w:cols w:space="425"/>
          <w:docGrid w:type="lines" w:linePitch="312"/>
        </w:sectPr>
      </w:pPr>
    </w:p>
    <w:p w14:paraId="55388B35" w14:textId="77777777" w:rsidR="003C4BA5" w:rsidRPr="00AA1441" w:rsidRDefault="003C4BA5" w:rsidP="003C4BA5">
      <w:pPr>
        <w:pStyle w:val="a8"/>
        <w:adjustRightInd w:val="0"/>
        <w:snapToGrid w:val="0"/>
        <w:rPr>
          <w:rFonts w:ascii="Arial" w:hAnsi="Arial" w:cs="Arial"/>
          <w:sz w:val="22"/>
        </w:rPr>
      </w:pPr>
      <w:r w:rsidRPr="00D35249">
        <w:rPr>
          <w:rFonts w:ascii="Arial" w:hAnsi="Arial" w:cs="Arial"/>
          <w:b/>
          <w:bCs/>
          <w:szCs w:val="28"/>
        </w:rPr>
        <w:lastRenderedPageBreak/>
        <w:t xml:space="preserve">Extended Data Table </w:t>
      </w:r>
      <w:r>
        <w:rPr>
          <w:rFonts w:ascii="Arial" w:hAnsi="Arial" w:cs="Arial"/>
          <w:b/>
          <w:bCs/>
          <w:szCs w:val="28"/>
        </w:rPr>
        <w:t>2.</w:t>
      </w:r>
      <w:r w:rsidRPr="009201C1">
        <w:rPr>
          <w:rFonts w:ascii="Arial" w:hAnsi="Arial" w:cs="Arial"/>
          <w:szCs w:val="28"/>
        </w:rPr>
        <w:t xml:space="preserve"> </w:t>
      </w:r>
      <w:r w:rsidRPr="007C5233">
        <w:rPr>
          <w:rFonts w:ascii="Arial" w:hAnsi="Arial" w:cs="Arial"/>
          <w:szCs w:val="28"/>
        </w:rPr>
        <w:t xml:space="preserve">Demographic information for individuals in </w:t>
      </w:r>
      <w:r>
        <w:rPr>
          <w:rFonts w:ascii="Arial" w:hAnsi="Arial" w:cs="Arial"/>
          <w:szCs w:val="28"/>
        </w:rPr>
        <w:t xml:space="preserve">each </w:t>
      </w:r>
      <w:r w:rsidRPr="007C5233">
        <w:rPr>
          <w:rFonts w:ascii="Arial" w:hAnsi="Arial" w:cs="Arial"/>
          <w:szCs w:val="28"/>
        </w:rPr>
        <w:t>group</w:t>
      </w:r>
      <w:r w:rsidRPr="00B669CB">
        <w:rPr>
          <w:rFonts w:ascii="Arial" w:hAnsi="Arial" w:cs="Arial"/>
          <w:sz w:val="22"/>
        </w:rPr>
        <w:t xml:space="preserve"> in Figure 1.</w:t>
      </w:r>
    </w:p>
    <w:tbl>
      <w:tblPr>
        <w:tblW w:w="8921" w:type="dxa"/>
        <w:tblLook w:val="04A0" w:firstRow="1" w:lastRow="0" w:firstColumn="1" w:lastColumn="0" w:noHBand="0" w:noVBand="1"/>
      </w:tblPr>
      <w:tblGrid>
        <w:gridCol w:w="1634"/>
        <w:gridCol w:w="1050"/>
        <w:gridCol w:w="708"/>
        <w:gridCol w:w="1134"/>
        <w:gridCol w:w="1560"/>
        <w:gridCol w:w="1417"/>
        <w:gridCol w:w="1418"/>
      </w:tblGrid>
      <w:tr w:rsidR="003C4BA5" w:rsidRPr="00203067" w14:paraId="4B55830D" w14:textId="77777777" w:rsidTr="00D27A4F">
        <w:trPr>
          <w:trHeight w:val="840"/>
        </w:trPr>
        <w:tc>
          <w:tcPr>
            <w:tcW w:w="16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414C43" w14:textId="77777777" w:rsidR="003C4BA5" w:rsidRPr="00203067" w:rsidRDefault="003C4BA5" w:rsidP="00D27A4F">
            <w:pPr>
              <w:widowControl/>
              <w:jc w:val="center"/>
              <w:rPr>
                <w:rFonts w:ascii="宋体" w:eastAsia="宋体" w:hAnsi="宋体" w:cs="宋体"/>
                <w:kern w:val="0"/>
                <w:sz w:val="22"/>
              </w:rPr>
            </w:pPr>
            <w:r w:rsidRPr="00203067">
              <w:rPr>
                <w:rFonts w:ascii="宋体" w:eastAsia="宋体" w:hAnsi="宋体" w:cs="宋体" w:hint="eastAsia"/>
                <w:kern w:val="0"/>
                <w:sz w:val="22"/>
              </w:rPr>
              <w:t xml:space="preserve">　</w:t>
            </w:r>
          </w:p>
        </w:tc>
        <w:tc>
          <w:tcPr>
            <w:tcW w:w="1050" w:type="dxa"/>
            <w:tcBorders>
              <w:top w:val="single" w:sz="8" w:space="0" w:color="auto"/>
              <w:left w:val="nil"/>
              <w:bottom w:val="single" w:sz="8" w:space="0" w:color="auto"/>
              <w:right w:val="single" w:sz="8" w:space="0" w:color="auto"/>
            </w:tcBorders>
            <w:shd w:val="clear" w:color="auto" w:fill="auto"/>
            <w:noWrap/>
            <w:hideMark/>
          </w:tcPr>
          <w:p w14:paraId="6517A8A3" w14:textId="77777777" w:rsidR="003C4BA5" w:rsidRPr="00203067" w:rsidRDefault="003C4BA5" w:rsidP="00D27A4F">
            <w:pPr>
              <w:widowControl/>
              <w:jc w:val="center"/>
              <w:rPr>
                <w:rFonts w:ascii="Arial" w:eastAsia="宋体" w:hAnsi="Arial" w:cs="Arial"/>
                <w:b/>
                <w:bCs/>
                <w:kern w:val="0"/>
                <w:sz w:val="22"/>
              </w:rPr>
            </w:pPr>
            <w:r w:rsidRPr="00203067">
              <w:rPr>
                <w:rFonts w:ascii="Arial" w:eastAsia="宋体" w:hAnsi="Arial" w:cs="Arial"/>
                <w:b/>
                <w:bCs/>
                <w:kern w:val="0"/>
                <w:sz w:val="22"/>
              </w:rPr>
              <w:t>Sample ID</w:t>
            </w:r>
          </w:p>
        </w:tc>
        <w:tc>
          <w:tcPr>
            <w:tcW w:w="708" w:type="dxa"/>
            <w:tcBorders>
              <w:top w:val="single" w:sz="8" w:space="0" w:color="auto"/>
              <w:left w:val="nil"/>
              <w:bottom w:val="single" w:sz="8" w:space="0" w:color="auto"/>
              <w:right w:val="single" w:sz="8" w:space="0" w:color="auto"/>
            </w:tcBorders>
            <w:shd w:val="clear" w:color="auto" w:fill="auto"/>
            <w:noWrap/>
            <w:hideMark/>
          </w:tcPr>
          <w:p w14:paraId="57AD709F" w14:textId="77777777" w:rsidR="003C4BA5" w:rsidRPr="00203067" w:rsidRDefault="003C4BA5" w:rsidP="00D27A4F">
            <w:pPr>
              <w:widowControl/>
              <w:jc w:val="center"/>
              <w:rPr>
                <w:rFonts w:ascii="Arial" w:eastAsia="宋体" w:hAnsi="Arial" w:cs="Arial"/>
                <w:b/>
                <w:bCs/>
                <w:kern w:val="0"/>
                <w:sz w:val="22"/>
              </w:rPr>
            </w:pPr>
            <w:r w:rsidRPr="00203067">
              <w:rPr>
                <w:rFonts w:ascii="Arial" w:eastAsia="宋体" w:hAnsi="Arial" w:cs="Arial"/>
                <w:b/>
                <w:bCs/>
                <w:kern w:val="0"/>
                <w:sz w:val="22"/>
              </w:rPr>
              <w:t>Age</w:t>
            </w:r>
          </w:p>
        </w:tc>
        <w:tc>
          <w:tcPr>
            <w:tcW w:w="1134" w:type="dxa"/>
            <w:tcBorders>
              <w:top w:val="single" w:sz="8" w:space="0" w:color="auto"/>
              <w:left w:val="nil"/>
              <w:bottom w:val="single" w:sz="8" w:space="0" w:color="auto"/>
              <w:right w:val="single" w:sz="8" w:space="0" w:color="auto"/>
            </w:tcBorders>
            <w:shd w:val="clear" w:color="auto" w:fill="auto"/>
            <w:noWrap/>
            <w:hideMark/>
          </w:tcPr>
          <w:p w14:paraId="33C663D2" w14:textId="77777777" w:rsidR="003C4BA5" w:rsidRPr="00203067" w:rsidRDefault="003C4BA5" w:rsidP="00D27A4F">
            <w:pPr>
              <w:widowControl/>
              <w:jc w:val="center"/>
              <w:rPr>
                <w:rFonts w:ascii="Arial" w:eastAsia="宋体" w:hAnsi="Arial" w:cs="Arial"/>
                <w:b/>
                <w:bCs/>
                <w:kern w:val="0"/>
                <w:sz w:val="22"/>
              </w:rPr>
            </w:pPr>
            <w:r w:rsidRPr="00203067">
              <w:rPr>
                <w:rFonts w:ascii="Arial" w:eastAsia="宋体" w:hAnsi="Arial" w:cs="Arial"/>
                <w:b/>
                <w:bCs/>
                <w:kern w:val="0"/>
                <w:sz w:val="22"/>
              </w:rPr>
              <w:t>Gender</w:t>
            </w:r>
          </w:p>
        </w:tc>
        <w:tc>
          <w:tcPr>
            <w:tcW w:w="1560" w:type="dxa"/>
            <w:tcBorders>
              <w:top w:val="single" w:sz="8" w:space="0" w:color="auto"/>
              <w:left w:val="nil"/>
              <w:bottom w:val="single" w:sz="8" w:space="0" w:color="auto"/>
              <w:right w:val="single" w:sz="8" w:space="0" w:color="auto"/>
            </w:tcBorders>
            <w:shd w:val="clear" w:color="auto" w:fill="auto"/>
            <w:noWrap/>
            <w:hideMark/>
          </w:tcPr>
          <w:p w14:paraId="5CF043E2" w14:textId="77777777" w:rsidR="003C4BA5" w:rsidRPr="00203067" w:rsidRDefault="003C4BA5" w:rsidP="00D27A4F">
            <w:pPr>
              <w:widowControl/>
              <w:jc w:val="center"/>
              <w:rPr>
                <w:rFonts w:ascii="Arial" w:eastAsia="宋体" w:hAnsi="Arial" w:cs="Arial"/>
                <w:b/>
                <w:bCs/>
                <w:kern w:val="0"/>
                <w:sz w:val="22"/>
              </w:rPr>
            </w:pPr>
            <w:r w:rsidRPr="00203067">
              <w:rPr>
                <w:rFonts w:ascii="Arial" w:eastAsia="宋体" w:hAnsi="Arial" w:cs="Arial"/>
                <w:b/>
                <w:bCs/>
                <w:kern w:val="0"/>
                <w:sz w:val="22"/>
              </w:rPr>
              <w:t>Vaccination</w:t>
            </w:r>
          </w:p>
        </w:tc>
        <w:tc>
          <w:tcPr>
            <w:tcW w:w="1417" w:type="dxa"/>
            <w:tcBorders>
              <w:top w:val="single" w:sz="8" w:space="0" w:color="auto"/>
              <w:left w:val="nil"/>
              <w:bottom w:val="single" w:sz="8" w:space="0" w:color="auto"/>
              <w:right w:val="single" w:sz="8" w:space="0" w:color="auto"/>
            </w:tcBorders>
            <w:shd w:val="clear" w:color="auto" w:fill="auto"/>
            <w:hideMark/>
          </w:tcPr>
          <w:p w14:paraId="086911B7" w14:textId="77777777" w:rsidR="003C4BA5" w:rsidRPr="00203067" w:rsidRDefault="003C4BA5" w:rsidP="00D27A4F">
            <w:pPr>
              <w:widowControl/>
              <w:jc w:val="center"/>
              <w:rPr>
                <w:rFonts w:ascii="Arial" w:eastAsia="宋体" w:hAnsi="Arial" w:cs="Arial"/>
                <w:b/>
                <w:bCs/>
                <w:kern w:val="0"/>
                <w:sz w:val="22"/>
              </w:rPr>
            </w:pPr>
            <w:r w:rsidRPr="002270A1">
              <w:rPr>
                <w:rFonts w:ascii="Arial" w:eastAsia="宋体" w:hAnsi="Arial" w:cs="Arial"/>
                <w:b/>
                <w:bCs/>
                <w:kern w:val="0"/>
                <w:sz w:val="22"/>
              </w:rPr>
              <w:t>Date of symptom onset</w:t>
            </w:r>
          </w:p>
        </w:tc>
        <w:tc>
          <w:tcPr>
            <w:tcW w:w="1418" w:type="dxa"/>
            <w:tcBorders>
              <w:top w:val="single" w:sz="8" w:space="0" w:color="auto"/>
              <w:left w:val="nil"/>
              <w:bottom w:val="single" w:sz="8" w:space="0" w:color="auto"/>
              <w:right w:val="single" w:sz="8" w:space="0" w:color="auto"/>
            </w:tcBorders>
            <w:shd w:val="clear" w:color="auto" w:fill="auto"/>
            <w:noWrap/>
            <w:hideMark/>
          </w:tcPr>
          <w:p w14:paraId="41D96070" w14:textId="77777777" w:rsidR="003C4BA5" w:rsidRPr="00203067" w:rsidRDefault="003C4BA5" w:rsidP="00D27A4F">
            <w:pPr>
              <w:widowControl/>
              <w:jc w:val="center"/>
              <w:rPr>
                <w:rFonts w:ascii="Arial" w:eastAsia="宋体" w:hAnsi="Arial" w:cs="Arial"/>
                <w:b/>
                <w:bCs/>
                <w:kern w:val="0"/>
                <w:sz w:val="22"/>
              </w:rPr>
            </w:pPr>
            <w:r w:rsidRPr="00203067">
              <w:rPr>
                <w:rFonts w:ascii="Arial" w:eastAsia="宋体" w:hAnsi="Arial" w:cs="Arial"/>
                <w:b/>
                <w:bCs/>
                <w:kern w:val="0"/>
                <w:sz w:val="22"/>
              </w:rPr>
              <w:t>Symptom</w:t>
            </w:r>
          </w:p>
        </w:tc>
      </w:tr>
      <w:tr w:rsidR="003C4BA5" w:rsidRPr="00203067" w14:paraId="47B375CD" w14:textId="77777777" w:rsidTr="00D27A4F">
        <w:trPr>
          <w:trHeight w:val="325"/>
        </w:trPr>
        <w:tc>
          <w:tcPr>
            <w:tcW w:w="1634" w:type="dxa"/>
            <w:vMerge w:val="restart"/>
            <w:tcBorders>
              <w:top w:val="nil"/>
              <w:left w:val="single" w:sz="8" w:space="0" w:color="auto"/>
              <w:bottom w:val="single" w:sz="8" w:space="0" w:color="000000"/>
              <w:right w:val="single" w:sz="8" w:space="0" w:color="auto"/>
            </w:tcBorders>
            <w:shd w:val="clear" w:color="auto" w:fill="auto"/>
            <w:vAlign w:val="center"/>
            <w:hideMark/>
          </w:tcPr>
          <w:p w14:paraId="2A9165D0" w14:textId="77777777" w:rsidR="003C4BA5" w:rsidRPr="00203067" w:rsidRDefault="003C4BA5" w:rsidP="00D27A4F">
            <w:pPr>
              <w:widowControl/>
              <w:jc w:val="center"/>
              <w:rPr>
                <w:rFonts w:ascii="Arial" w:eastAsia="宋体" w:hAnsi="Arial" w:cs="Arial"/>
                <w:b/>
                <w:bCs/>
                <w:kern w:val="0"/>
                <w:sz w:val="22"/>
              </w:rPr>
            </w:pPr>
            <w:r w:rsidRPr="00203067">
              <w:rPr>
                <w:rFonts w:ascii="Arial" w:eastAsia="宋体" w:hAnsi="Arial" w:cs="Arial"/>
                <w:b/>
                <w:bCs/>
                <w:kern w:val="0"/>
                <w:sz w:val="22"/>
              </w:rPr>
              <w:t>BF.7 infection (1~4 weeks, n=8)</w:t>
            </w:r>
          </w:p>
        </w:tc>
        <w:tc>
          <w:tcPr>
            <w:tcW w:w="1050" w:type="dxa"/>
            <w:tcBorders>
              <w:top w:val="nil"/>
              <w:left w:val="nil"/>
              <w:bottom w:val="single" w:sz="8" w:space="0" w:color="auto"/>
              <w:right w:val="single" w:sz="8" w:space="0" w:color="auto"/>
            </w:tcBorders>
            <w:shd w:val="clear" w:color="auto" w:fill="auto"/>
            <w:noWrap/>
            <w:vAlign w:val="center"/>
            <w:hideMark/>
          </w:tcPr>
          <w:p w14:paraId="26FB991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w:t>
            </w:r>
          </w:p>
        </w:tc>
        <w:tc>
          <w:tcPr>
            <w:tcW w:w="708" w:type="dxa"/>
            <w:tcBorders>
              <w:top w:val="nil"/>
              <w:left w:val="nil"/>
              <w:bottom w:val="single" w:sz="8" w:space="0" w:color="auto"/>
              <w:right w:val="single" w:sz="8" w:space="0" w:color="auto"/>
            </w:tcBorders>
            <w:shd w:val="clear" w:color="auto" w:fill="auto"/>
            <w:noWrap/>
            <w:vAlign w:val="center"/>
            <w:hideMark/>
          </w:tcPr>
          <w:p w14:paraId="1D2D71A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41</w:t>
            </w:r>
          </w:p>
        </w:tc>
        <w:tc>
          <w:tcPr>
            <w:tcW w:w="1134" w:type="dxa"/>
            <w:tcBorders>
              <w:top w:val="nil"/>
              <w:left w:val="nil"/>
              <w:bottom w:val="single" w:sz="8" w:space="0" w:color="auto"/>
              <w:right w:val="single" w:sz="8" w:space="0" w:color="auto"/>
            </w:tcBorders>
            <w:shd w:val="clear" w:color="auto" w:fill="auto"/>
            <w:noWrap/>
            <w:vAlign w:val="center"/>
            <w:hideMark/>
          </w:tcPr>
          <w:p w14:paraId="736E137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60EEC45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42EEB89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8</w:t>
            </w:r>
          </w:p>
        </w:tc>
        <w:tc>
          <w:tcPr>
            <w:tcW w:w="1418" w:type="dxa"/>
            <w:tcBorders>
              <w:top w:val="nil"/>
              <w:left w:val="nil"/>
              <w:bottom w:val="single" w:sz="8" w:space="0" w:color="auto"/>
              <w:right w:val="single" w:sz="8" w:space="0" w:color="auto"/>
            </w:tcBorders>
            <w:shd w:val="clear" w:color="auto" w:fill="auto"/>
            <w:noWrap/>
            <w:vAlign w:val="center"/>
            <w:hideMark/>
          </w:tcPr>
          <w:p w14:paraId="5B2C25D0"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51B6F4D1"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4ABB2020"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07CC3FA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w:t>
            </w:r>
          </w:p>
        </w:tc>
        <w:tc>
          <w:tcPr>
            <w:tcW w:w="708" w:type="dxa"/>
            <w:tcBorders>
              <w:top w:val="nil"/>
              <w:left w:val="nil"/>
              <w:bottom w:val="single" w:sz="8" w:space="0" w:color="auto"/>
              <w:right w:val="single" w:sz="8" w:space="0" w:color="auto"/>
            </w:tcBorders>
            <w:shd w:val="clear" w:color="auto" w:fill="auto"/>
            <w:noWrap/>
            <w:vAlign w:val="center"/>
            <w:hideMark/>
          </w:tcPr>
          <w:p w14:paraId="41B181F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30</w:t>
            </w:r>
          </w:p>
        </w:tc>
        <w:tc>
          <w:tcPr>
            <w:tcW w:w="1134" w:type="dxa"/>
            <w:tcBorders>
              <w:top w:val="nil"/>
              <w:left w:val="nil"/>
              <w:bottom w:val="single" w:sz="8" w:space="0" w:color="auto"/>
              <w:right w:val="single" w:sz="8" w:space="0" w:color="auto"/>
            </w:tcBorders>
            <w:shd w:val="clear" w:color="auto" w:fill="auto"/>
            <w:noWrap/>
            <w:vAlign w:val="center"/>
            <w:hideMark/>
          </w:tcPr>
          <w:p w14:paraId="51D4AED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67441F1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3B6A471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16</w:t>
            </w:r>
          </w:p>
        </w:tc>
        <w:tc>
          <w:tcPr>
            <w:tcW w:w="1418" w:type="dxa"/>
            <w:tcBorders>
              <w:top w:val="nil"/>
              <w:left w:val="nil"/>
              <w:bottom w:val="single" w:sz="8" w:space="0" w:color="auto"/>
              <w:right w:val="single" w:sz="8" w:space="0" w:color="auto"/>
            </w:tcBorders>
            <w:shd w:val="clear" w:color="auto" w:fill="auto"/>
            <w:noWrap/>
            <w:vAlign w:val="center"/>
            <w:hideMark/>
          </w:tcPr>
          <w:p w14:paraId="77354578"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539EE427"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72DAE93D"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5332B7E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w:t>
            </w:r>
          </w:p>
        </w:tc>
        <w:tc>
          <w:tcPr>
            <w:tcW w:w="708" w:type="dxa"/>
            <w:tcBorders>
              <w:top w:val="nil"/>
              <w:left w:val="nil"/>
              <w:bottom w:val="single" w:sz="8" w:space="0" w:color="auto"/>
              <w:right w:val="single" w:sz="8" w:space="0" w:color="auto"/>
            </w:tcBorders>
            <w:shd w:val="clear" w:color="auto" w:fill="auto"/>
            <w:noWrap/>
            <w:vAlign w:val="center"/>
            <w:hideMark/>
          </w:tcPr>
          <w:p w14:paraId="5BC604B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36</w:t>
            </w:r>
          </w:p>
        </w:tc>
        <w:tc>
          <w:tcPr>
            <w:tcW w:w="1134" w:type="dxa"/>
            <w:tcBorders>
              <w:top w:val="nil"/>
              <w:left w:val="nil"/>
              <w:bottom w:val="single" w:sz="8" w:space="0" w:color="auto"/>
              <w:right w:val="single" w:sz="8" w:space="0" w:color="auto"/>
            </w:tcBorders>
            <w:shd w:val="clear" w:color="auto" w:fill="auto"/>
            <w:noWrap/>
            <w:vAlign w:val="center"/>
            <w:hideMark/>
          </w:tcPr>
          <w:p w14:paraId="56B0AF1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533AA6F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0C23BA0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19</w:t>
            </w:r>
          </w:p>
        </w:tc>
        <w:tc>
          <w:tcPr>
            <w:tcW w:w="1418" w:type="dxa"/>
            <w:tcBorders>
              <w:top w:val="nil"/>
              <w:left w:val="nil"/>
              <w:bottom w:val="single" w:sz="8" w:space="0" w:color="auto"/>
              <w:right w:val="single" w:sz="8" w:space="0" w:color="auto"/>
            </w:tcBorders>
            <w:shd w:val="clear" w:color="auto" w:fill="auto"/>
            <w:noWrap/>
            <w:vAlign w:val="center"/>
            <w:hideMark/>
          </w:tcPr>
          <w:p w14:paraId="51A575A4"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6CA5036A"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1A38244"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8C912D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w:t>
            </w:r>
          </w:p>
        </w:tc>
        <w:tc>
          <w:tcPr>
            <w:tcW w:w="708" w:type="dxa"/>
            <w:tcBorders>
              <w:top w:val="nil"/>
              <w:left w:val="nil"/>
              <w:bottom w:val="single" w:sz="8" w:space="0" w:color="auto"/>
              <w:right w:val="single" w:sz="8" w:space="0" w:color="auto"/>
            </w:tcBorders>
            <w:shd w:val="clear" w:color="auto" w:fill="auto"/>
            <w:noWrap/>
            <w:vAlign w:val="center"/>
            <w:hideMark/>
          </w:tcPr>
          <w:p w14:paraId="64E58FE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26</w:t>
            </w:r>
          </w:p>
        </w:tc>
        <w:tc>
          <w:tcPr>
            <w:tcW w:w="1134" w:type="dxa"/>
            <w:tcBorders>
              <w:top w:val="nil"/>
              <w:left w:val="nil"/>
              <w:bottom w:val="single" w:sz="8" w:space="0" w:color="auto"/>
              <w:right w:val="single" w:sz="8" w:space="0" w:color="auto"/>
            </w:tcBorders>
            <w:shd w:val="clear" w:color="auto" w:fill="auto"/>
            <w:noWrap/>
            <w:vAlign w:val="center"/>
            <w:hideMark/>
          </w:tcPr>
          <w:p w14:paraId="55CEBF8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779573E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3B8B6B8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16</w:t>
            </w:r>
          </w:p>
        </w:tc>
        <w:tc>
          <w:tcPr>
            <w:tcW w:w="1418" w:type="dxa"/>
            <w:tcBorders>
              <w:top w:val="nil"/>
              <w:left w:val="nil"/>
              <w:bottom w:val="single" w:sz="8" w:space="0" w:color="auto"/>
              <w:right w:val="single" w:sz="8" w:space="0" w:color="auto"/>
            </w:tcBorders>
            <w:shd w:val="clear" w:color="auto" w:fill="auto"/>
            <w:noWrap/>
            <w:vAlign w:val="center"/>
            <w:hideMark/>
          </w:tcPr>
          <w:p w14:paraId="6EA936B7"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40B50BF7"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180D9F2"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1735C3B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w:t>
            </w:r>
          </w:p>
        </w:tc>
        <w:tc>
          <w:tcPr>
            <w:tcW w:w="708" w:type="dxa"/>
            <w:tcBorders>
              <w:top w:val="nil"/>
              <w:left w:val="nil"/>
              <w:bottom w:val="single" w:sz="8" w:space="0" w:color="auto"/>
              <w:right w:val="single" w:sz="8" w:space="0" w:color="auto"/>
            </w:tcBorders>
            <w:shd w:val="clear" w:color="auto" w:fill="auto"/>
            <w:noWrap/>
            <w:vAlign w:val="center"/>
            <w:hideMark/>
          </w:tcPr>
          <w:p w14:paraId="04A1790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34</w:t>
            </w:r>
          </w:p>
        </w:tc>
        <w:tc>
          <w:tcPr>
            <w:tcW w:w="1134" w:type="dxa"/>
            <w:tcBorders>
              <w:top w:val="nil"/>
              <w:left w:val="nil"/>
              <w:bottom w:val="single" w:sz="8" w:space="0" w:color="auto"/>
              <w:right w:val="single" w:sz="8" w:space="0" w:color="auto"/>
            </w:tcBorders>
            <w:shd w:val="clear" w:color="auto" w:fill="auto"/>
            <w:noWrap/>
            <w:vAlign w:val="center"/>
            <w:hideMark/>
          </w:tcPr>
          <w:p w14:paraId="41ABE01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79C0020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561AD18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18</w:t>
            </w:r>
          </w:p>
        </w:tc>
        <w:tc>
          <w:tcPr>
            <w:tcW w:w="1418" w:type="dxa"/>
            <w:tcBorders>
              <w:top w:val="nil"/>
              <w:left w:val="nil"/>
              <w:bottom w:val="single" w:sz="8" w:space="0" w:color="auto"/>
              <w:right w:val="single" w:sz="8" w:space="0" w:color="auto"/>
            </w:tcBorders>
            <w:shd w:val="clear" w:color="auto" w:fill="auto"/>
            <w:noWrap/>
            <w:vAlign w:val="center"/>
            <w:hideMark/>
          </w:tcPr>
          <w:p w14:paraId="5DE54C82"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536BF989"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7C98DC6B"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0F4CDEF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w:t>
            </w:r>
          </w:p>
        </w:tc>
        <w:tc>
          <w:tcPr>
            <w:tcW w:w="708" w:type="dxa"/>
            <w:tcBorders>
              <w:top w:val="nil"/>
              <w:left w:val="nil"/>
              <w:bottom w:val="single" w:sz="8" w:space="0" w:color="auto"/>
              <w:right w:val="single" w:sz="8" w:space="0" w:color="auto"/>
            </w:tcBorders>
            <w:shd w:val="clear" w:color="auto" w:fill="auto"/>
            <w:noWrap/>
            <w:vAlign w:val="center"/>
            <w:hideMark/>
          </w:tcPr>
          <w:p w14:paraId="1312B1B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38</w:t>
            </w:r>
          </w:p>
        </w:tc>
        <w:tc>
          <w:tcPr>
            <w:tcW w:w="1134" w:type="dxa"/>
            <w:tcBorders>
              <w:top w:val="nil"/>
              <w:left w:val="nil"/>
              <w:bottom w:val="single" w:sz="8" w:space="0" w:color="auto"/>
              <w:right w:val="single" w:sz="8" w:space="0" w:color="auto"/>
            </w:tcBorders>
            <w:shd w:val="clear" w:color="auto" w:fill="auto"/>
            <w:noWrap/>
            <w:vAlign w:val="center"/>
            <w:hideMark/>
          </w:tcPr>
          <w:p w14:paraId="4F38FA0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57DD712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654ADA5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25</w:t>
            </w:r>
          </w:p>
        </w:tc>
        <w:tc>
          <w:tcPr>
            <w:tcW w:w="1418" w:type="dxa"/>
            <w:tcBorders>
              <w:top w:val="nil"/>
              <w:left w:val="nil"/>
              <w:bottom w:val="single" w:sz="8" w:space="0" w:color="auto"/>
              <w:right w:val="single" w:sz="8" w:space="0" w:color="auto"/>
            </w:tcBorders>
            <w:shd w:val="clear" w:color="auto" w:fill="auto"/>
            <w:noWrap/>
            <w:vAlign w:val="center"/>
            <w:hideMark/>
          </w:tcPr>
          <w:p w14:paraId="03A7B233"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17006FE7"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7050E0A5"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69C71F0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w:t>
            </w:r>
          </w:p>
        </w:tc>
        <w:tc>
          <w:tcPr>
            <w:tcW w:w="708" w:type="dxa"/>
            <w:tcBorders>
              <w:top w:val="nil"/>
              <w:left w:val="nil"/>
              <w:bottom w:val="single" w:sz="8" w:space="0" w:color="auto"/>
              <w:right w:val="single" w:sz="8" w:space="0" w:color="auto"/>
            </w:tcBorders>
            <w:shd w:val="clear" w:color="auto" w:fill="auto"/>
            <w:noWrap/>
            <w:vAlign w:val="center"/>
            <w:hideMark/>
          </w:tcPr>
          <w:p w14:paraId="16FDA6B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37</w:t>
            </w:r>
          </w:p>
        </w:tc>
        <w:tc>
          <w:tcPr>
            <w:tcW w:w="1134" w:type="dxa"/>
            <w:tcBorders>
              <w:top w:val="nil"/>
              <w:left w:val="nil"/>
              <w:bottom w:val="single" w:sz="8" w:space="0" w:color="auto"/>
              <w:right w:val="single" w:sz="8" w:space="0" w:color="auto"/>
            </w:tcBorders>
            <w:shd w:val="clear" w:color="auto" w:fill="auto"/>
            <w:noWrap/>
            <w:vAlign w:val="center"/>
            <w:hideMark/>
          </w:tcPr>
          <w:p w14:paraId="1BF147D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125D038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155C38E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18</w:t>
            </w:r>
          </w:p>
        </w:tc>
        <w:tc>
          <w:tcPr>
            <w:tcW w:w="1418" w:type="dxa"/>
            <w:tcBorders>
              <w:top w:val="nil"/>
              <w:left w:val="nil"/>
              <w:bottom w:val="single" w:sz="8" w:space="0" w:color="auto"/>
              <w:right w:val="single" w:sz="8" w:space="0" w:color="auto"/>
            </w:tcBorders>
            <w:shd w:val="clear" w:color="auto" w:fill="auto"/>
            <w:noWrap/>
            <w:vAlign w:val="center"/>
            <w:hideMark/>
          </w:tcPr>
          <w:p w14:paraId="0DFF522E"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153949B1"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06D1A572"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33C4C68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8</w:t>
            </w:r>
          </w:p>
        </w:tc>
        <w:tc>
          <w:tcPr>
            <w:tcW w:w="708" w:type="dxa"/>
            <w:tcBorders>
              <w:top w:val="nil"/>
              <w:left w:val="nil"/>
              <w:bottom w:val="single" w:sz="8" w:space="0" w:color="auto"/>
              <w:right w:val="single" w:sz="8" w:space="0" w:color="auto"/>
            </w:tcBorders>
            <w:shd w:val="clear" w:color="auto" w:fill="auto"/>
            <w:noWrap/>
            <w:vAlign w:val="center"/>
            <w:hideMark/>
          </w:tcPr>
          <w:p w14:paraId="1F01FBA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36</w:t>
            </w:r>
          </w:p>
        </w:tc>
        <w:tc>
          <w:tcPr>
            <w:tcW w:w="1134" w:type="dxa"/>
            <w:tcBorders>
              <w:top w:val="nil"/>
              <w:left w:val="nil"/>
              <w:bottom w:val="single" w:sz="8" w:space="0" w:color="auto"/>
              <w:right w:val="single" w:sz="8" w:space="0" w:color="auto"/>
            </w:tcBorders>
            <w:shd w:val="clear" w:color="auto" w:fill="auto"/>
            <w:noWrap/>
            <w:vAlign w:val="center"/>
            <w:hideMark/>
          </w:tcPr>
          <w:p w14:paraId="2A1FBC6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1E8BEF5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7968FB3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20</w:t>
            </w:r>
          </w:p>
        </w:tc>
        <w:tc>
          <w:tcPr>
            <w:tcW w:w="1418" w:type="dxa"/>
            <w:tcBorders>
              <w:top w:val="nil"/>
              <w:left w:val="nil"/>
              <w:bottom w:val="single" w:sz="8" w:space="0" w:color="auto"/>
              <w:right w:val="single" w:sz="8" w:space="0" w:color="auto"/>
            </w:tcBorders>
            <w:shd w:val="clear" w:color="auto" w:fill="auto"/>
            <w:noWrap/>
            <w:vAlign w:val="center"/>
            <w:hideMark/>
          </w:tcPr>
          <w:p w14:paraId="4B79A845"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40FF40EA" w14:textId="77777777" w:rsidTr="00D27A4F">
        <w:trPr>
          <w:trHeight w:val="325"/>
        </w:trPr>
        <w:tc>
          <w:tcPr>
            <w:tcW w:w="1634" w:type="dxa"/>
            <w:vMerge w:val="restart"/>
            <w:tcBorders>
              <w:top w:val="nil"/>
              <w:left w:val="single" w:sz="8" w:space="0" w:color="auto"/>
              <w:bottom w:val="single" w:sz="8" w:space="0" w:color="000000"/>
              <w:right w:val="single" w:sz="8" w:space="0" w:color="auto"/>
            </w:tcBorders>
            <w:shd w:val="clear" w:color="auto" w:fill="auto"/>
            <w:vAlign w:val="center"/>
            <w:hideMark/>
          </w:tcPr>
          <w:p w14:paraId="51CCD0FC" w14:textId="77777777" w:rsidR="003C4BA5" w:rsidRPr="00203067" w:rsidRDefault="003C4BA5" w:rsidP="00D27A4F">
            <w:pPr>
              <w:widowControl/>
              <w:jc w:val="center"/>
              <w:rPr>
                <w:rFonts w:ascii="Arial" w:eastAsia="宋体" w:hAnsi="Arial" w:cs="Arial"/>
                <w:b/>
                <w:bCs/>
                <w:kern w:val="0"/>
                <w:sz w:val="22"/>
              </w:rPr>
            </w:pPr>
            <w:r w:rsidRPr="00203067">
              <w:rPr>
                <w:rFonts w:ascii="Arial" w:eastAsia="宋体" w:hAnsi="Arial" w:cs="Arial"/>
                <w:b/>
                <w:bCs/>
                <w:kern w:val="0"/>
                <w:sz w:val="22"/>
              </w:rPr>
              <w:t>BF.7 severe infection (1~4 weeks, n=6)</w:t>
            </w:r>
          </w:p>
        </w:tc>
        <w:tc>
          <w:tcPr>
            <w:tcW w:w="1050" w:type="dxa"/>
            <w:tcBorders>
              <w:top w:val="nil"/>
              <w:left w:val="nil"/>
              <w:bottom w:val="single" w:sz="8" w:space="0" w:color="auto"/>
              <w:right w:val="single" w:sz="8" w:space="0" w:color="auto"/>
            </w:tcBorders>
            <w:shd w:val="clear" w:color="auto" w:fill="auto"/>
            <w:noWrap/>
            <w:vAlign w:val="center"/>
            <w:hideMark/>
          </w:tcPr>
          <w:p w14:paraId="397A2A8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9</w:t>
            </w:r>
          </w:p>
        </w:tc>
        <w:tc>
          <w:tcPr>
            <w:tcW w:w="708" w:type="dxa"/>
            <w:tcBorders>
              <w:top w:val="nil"/>
              <w:left w:val="nil"/>
              <w:bottom w:val="single" w:sz="8" w:space="0" w:color="auto"/>
              <w:right w:val="single" w:sz="8" w:space="0" w:color="auto"/>
            </w:tcBorders>
            <w:shd w:val="clear" w:color="auto" w:fill="auto"/>
            <w:noWrap/>
            <w:vAlign w:val="center"/>
            <w:hideMark/>
          </w:tcPr>
          <w:p w14:paraId="1EBEC58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59</w:t>
            </w:r>
          </w:p>
        </w:tc>
        <w:tc>
          <w:tcPr>
            <w:tcW w:w="1134" w:type="dxa"/>
            <w:tcBorders>
              <w:top w:val="nil"/>
              <w:left w:val="nil"/>
              <w:bottom w:val="single" w:sz="8" w:space="0" w:color="auto"/>
              <w:right w:val="single" w:sz="8" w:space="0" w:color="auto"/>
            </w:tcBorders>
            <w:shd w:val="clear" w:color="auto" w:fill="auto"/>
            <w:noWrap/>
            <w:vAlign w:val="center"/>
            <w:hideMark/>
          </w:tcPr>
          <w:p w14:paraId="17AD8EC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784A8ED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5F56398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23</w:t>
            </w:r>
          </w:p>
        </w:tc>
        <w:tc>
          <w:tcPr>
            <w:tcW w:w="1418" w:type="dxa"/>
            <w:tcBorders>
              <w:top w:val="nil"/>
              <w:left w:val="nil"/>
              <w:bottom w:val="single" w:sz="8" w:space="0" w:color="auto"/>
              <w:right w:val="single" w:sz="8" w:space="0" w:color="auto"/>
            </w:tcBorders>
            <w:shd w:val="clear" w:color="auto" w:fill="auto"/>
            <w:noWrap/>
            <w:vAlign w:val="center"/>
            <w:hideMark/>
          </w:tcPr>
          <w:p w14:paraId="09E8BF4A"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5C83F442"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B6A3258"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541A0B9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10</w:t>
            </w:r>
          </w:p>
        </w:tc>
        <w:tc>
          <w:tcPr>
            <w:tcW w:w="708" w:type="dxa"/>
            <w:tcBorders>
              <w:top w:val="nil"/>
              <w:left w:val="nil"/>
              <w:bottom w:val="single" w:sz="8" w:space="0" w:color="auto"/>
              <w:right w:val="single" w:sz="8" w:space="0" w:color="auto"/>
            </w:tcBorders>
            <w:shd w:val="clear" w:color="auto" w:fill="auto"/>
            <w:noWrap/>
            <w:vAlign w:val="center"/>
            <w:hideMark/>
          </w:tcPr>
          <w:p w14:paraId="063AC35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74</w:t>
            </w:r>
          </w:p>
        </w:tc>
        <w:tc>
          <w:tcPr>
            <w:tcW w:w="1134" w:type="dxa"/>
            <w:tcBorders>
              <w:top w:val="nil"/>
              <w:left w:val="nil"/>
              <w:bottom w:val="single" w:sz="8" w:space="0" w:color="auto"/>
              <w:right w:val="single" w:sz="8" w:space="0" w:color="auto"/>
            </w:tcBorders>
            <w:shd w:val="clear" w:color="auto" w:fill="auto"/>
            <w:noWrap/>
            <w:vAlign w:val="center"/>
            <w:hideMark/>
          </w:tcPr>
          <w:p w14:paraId="1763EE1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6FB2B9C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368D1E8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16</w:t>
            </w:r>
          </w:p>
        </w:tc>
        <w:tc>
          <w:tcPr>
            <w:tcW w:w="1418" w:type="dxa"/>
            <w:tcBorders>
              <w:top w:val="nil"/>
              <w:left w:val="nil"/>
              <w:bottom w:val="single" w:sz="8" w:space="0" w:color="auto"/>
              <w:right w:val="single" w:sz="8" w:space="0" w:color="auto"/>
            </w:tcBorders>
            <w:shd w:val="clear" w:color="auto" w:fill="auto"/>
            <w:noWrap/>
            <w:vAlign w:val="center"/>
            <w:hideMark/>
          </w:tcPr>
          <w:p w14:paraId="5ED99708"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062A6B28"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4D3E6676"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6DED989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11</w:t>
            </w:r>
          </w:p>
        </w:tc>
        <w:tc>
          <w:tcPr>
            <w:tcW w:w="708" w:type="dxa"/>
            <w:tcBorders>
              <w:top w:val="nil"/>
              <w:left w:val="nil"/>
              <w:bottom w:val="single" w:sz="8" w:space="0" w:color="auto"/>
              <w:right w:val="single" w:sz="8" w:space="0" w:color="auto"/>
            </w:tcBorders>
            <w:shd w:val="clear" w:color="auto" w:fill="auto"/>
            <w:noWrap/>
            <w:vAlign w:val="center"/>
            <w:hideMark/>
          </w:tcPr>
          <w:p w14:paraId="4F034C3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68</w:t>
            </w:r>
          </w:p>
        </w:tc>
        <w:tc>
          <w:tcPr>
            <w:tcW w:w="1134" w:type="dxa"/>
            <w:tcBorders>
              <w:top w:val="nil"/>
              <w:left w:val="nil"/>
              <w:bottom w:val="single" w:sz="8" w:space="0" w:color="auto"/>
              <w:right w:val="single" w:sz="8" w:space="0" w:color="auto"/>
            </w:tcBorders>
            <w:shd w:val="clear" w:color="auto" w:fill="auto"/>
            <w:noWrap/>
            <w:vAlign w:val="center"/>
            <w:hideMark/>
          </w:tcPr>
          <w:p w14:paraId="4C8ED95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1F344A1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340A9D9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16</w:t>
            </w:r>
          </w:p>
        </w:tc>
        <w:tc>
          <w:tcPr>
            <w:tcW w:w="1418" w:type="dxa"/>
            <w:tcBorders>
              <w:top w:val="nil"/>
              <w:left w:val="nil"/>
              <w:bottom w:val="single" w:sz="8" w:space="0" w:color="auto"/>
              <w:right w:val="single" w:sz="8" w:space="0" w:color="auto"/>
            </w:tcBorders>
            <w:shd w:val="clear" w:color="auto" w:fill="auto"/>
            <w:noWrap/>
            <w:vAlign w:val="center"/>
            <w:hideMark/>
          </w:tcPr>
          <w:p w14:paraId="164C3F70"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74A5AD7D"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245D8B3D"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33B3755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12</w:t>
            </w:r>
          </w:p>
        </w:tc>
        <w:tc>
          <w:tcPr>
            <w:tcW w:w="708" w:type="dxa"/>
            <w:tcBorders>
              <w:top w:val="nil"/>
              <w:left w:val="nil"/>
              <w:bottom w:val="single" w:sz="8" w:space="0" w:color="auto"/>
              <w:right w:val="single" w:sz="8" w:space="0" w:color="auto"/>
            </w:tcBorders>
            <w:shd w:val="clear" w:color="auto" w:fill="auto"/>
            <w:noWrap/>
            <w:vAlign w:val="center"/>
            <w:hideMark/>
          </w:tcPr>
          <w:p w14:paraId="06AA07D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67</w:t>
            </w:r>
          </w:p>
        </w:tc>
        <w:tc>
          <w:tcPr>
            <w:tcW w:w="1134" w:type="dxa"/>
            <w:tcBorders>
              <w:top w:val="nil"/>
              <w:left w:val="nil"/>
              <w:bottom w:val="single" w:sz="8" w:space="0" w:color="auto"/>
              <w:right w:val="single" w:sz="8" w:space="0" w:color="auto"/>
            </w:tcBorders>
            <w:shd w:val="clear" w:color="auto" w:fill="auto"/>
            <w:noWrap/>
            <w:vAlign w:val="center"/>
            <w:hideMark/>
          </w:tcPr>
          <w:p w14:paraId="43FC810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48EEB7E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09128C1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17</w:t>
            </w:r>
          </w:p>
        </w:tc>
        <w:tc>
          <w:tcPr>
            <w:tcW w:w="1418" w:type="dxa"/>
            <w:tcBorders>
              <w:top w:val="nil"/>
              <w:left w:val="nil"/>
              <w:bottom w:val="single" w:sz="8" w:space="0" w:color="auto"/>
              <w:right w:val="single" w:sz="8" w:space="0" w:color="auto"/>
            </w:tcBorders>
            <w:shd w:val="clear" w:color="auto" w:fill="auto"/>
            <w:noWrap/>
            <w:vAlign w:val="center"/>
            <w:hideMark/>
          </w:tcPr>
          <w:p w14:paraId="2794058D"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3228F45C"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2FD8841"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2360D23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13</w:t>
            </w:r>
          </w:p>
        </w:tc>
        <w:tc>
          <w:tcPr>
            <w:tcW w:w="708" w:type="dxa"/>
            <w:tcBorders>
              <w:top w:val="nil"/>
              <w:left w:val="nil"/>
              <w:bottom w:val="single" w:sz="8" w:space="0" w:color="auto"/>
              <w:right w:val="single" w:sz="8" w:space="0" w:color="auto"/>
            </w:tcBorders>
            <w:shd w:val="clear" w:color="auto" w:fill="auto"/>
            <w:noWrap/>
            <w:vAlign w:val="center"/>
            <w:hideMark/>
          </w:tcPr>
          <w:p w14:paraId="546CA4E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78</w:t>
            </w:r>
          </w:p>
        </w:tc>
        <w:tc>
          <w:tcPr>
            <w:tcW w:w="1134" w:type="dxa"/>
            <w:tcBorders>
              <w:top w:val="nil"/>
              <w:left w:val="nil"/>
              <w:bottom w:val="single" w:sz="8" w:space="0" w:color="auto"/>
              <w:right w:val="single" w:sz="8" w:space="0" w:color="auto"/>
            </w:tcBorders>
            <w:shd w:val="clear" w:color="auto" w:fill="auto"/>
            <w:noWrap/>
            <w:vAlign w:val="center"/>
            <w:hideMark/>
          </w:tcPr>
          <w:p w14:paraId="66FFECF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03339E6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6E50658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8</w:t>
            </w:r>
          </w:p>
        </w:tc>
        <w:tc>
          <w:tcPr>
            <w:tcW w:w="1418" w:type="dxa"/>
            <w:tcBorders>
              <w:top w:val="nil"/>
              <w:left w:val="nil"/>
              <w:bottom w:val="single" w:sz="8" w:space="0" w:color="auto"/>
              <w:right w:val="single" w:sz="8" w:space="0" w:color="auto"/>
            </w:tcBorders>
            <w:shd w:val="clear" w:color="auto" w:fill="auto"/>
            <w:noWrap/>
            <w:vAlign w:val="center"/>
            <w:hideMark/>
          </w:tcPr>
          <w:p w14:paraId="1D53C7E9"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11AD2E99"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68334888"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127284D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14</w:t>
            </w:r>
          </w:p>
        </w:tc>
        <w:tc>
          <w:tcPr>
            <w:tcW w:w="708" w:type="dxa"/>
            <w:tcBorders>
              <w:top w:val="nil"/>
              <w:left w:val="nil"/>
              <w:bottom w:val="single" w:sz="8" w:space="0" w:color="auto"/>
              <w:right w:val="single" w:sz="8" w:space="0" w:color="auto"/>
            </w:tcBorders>
            <w:shd w:val="clear" w:color="auto" w:fill="auto"/>
            <w:noWrap/>
            <w:vAlign w:val="center"/>
            <w:hideMark/>
          </w:tcPr>
          <w:p w14:paraId="4E5DFF9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71</w:t>
            </w:r>
          </w:p>
        </w:tc>
        <w:tc>
          <w:tcPr>
            <w:tcW w:w="1134" w:type="dxa"/>
            <w:tcBorders>
              <w:top w:val="nil"/>
              <w:left w:val="nil"/>
              <w:bottom w:val="single" w:sz="8" w:space="0" w:color="auto"/>
              <w:right w:val="single" w:sz="8" w:space="0" w:color="auto"/>
            </w:tcBorders>
            <w:shd w:val="clear" w:color="auto" w:fill="auto"/>
            <w:noWrap/>
            <w:vAlign w:val="center"/>
            <w:hideMark/>
          </w:tcPr>
          <w:p w14:paraId="07244B5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166BBEA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3E7E937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20</w:t>
            </w:r>
          </w:p>
        </w:tc>
        <w:tc>
          <w:tcPr>
            <w:tcW w:w="1418" w:type="dxa"/>
            <w:tcBorders>
              <w:top w:val="nil"/>
              <w:left w:val="nil"/>
              <w:bottom w:val="single" w:sz="8" w:space="0" w:color="auto"/>
              <w:right w:val="single" w:sz="8" w:space="0" w:color="auto"/>
            </w:tcBorders>
            <w:shd w:val="clear" w:color="auto" w:fill="auto"/>
            <w:noWrap/>
            <w:vAlign w:val="center"/>
            <w:hideMark/>
          </w:tcPr>
          <w:p w14:paraId="18EB306B"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3632AE7C" w14:textId="77777777" w:rsidTr="00D27A4F">
        <w:trPr>
          <w:trHeight w:val="325"/>
        </w:trPr>
        <w:tc>
          <w:tcPr>
            <w:tcW w:w="1634" w:type="dxa"/>
            <w:vMerge w:val="restart"/>
            <w:tcBorders>
              <w:top w:val="nil"/>
              <w:left w:val="single" w:sz="8" w:space="0" w:color="auto"/>
              <w:bottom w:val="single" w:sz="8" w:space="0" w:color="000000"/>
              <w:right w:val="single" w:sz="8" w:space="0" w:color="auto"/>
            </w:tcBorders>
            <w:shd w:val="clear" w:color="auto" w:fill="auto"/>
            <w:vAlign w:val="center"/>
            <w:hideMark/>
          </w:tcPr>
          <w:p w14:paraId="3BE16020" w14:textId="77777777" w:rsidR="003C4BA5" w:rsidRPr="00203067" w:rsidRDefault="003C4BA5" w:rsidP="00D27A4F">
            <w:pPr>
              <w:widowControl/>
              <w:jc w:val="center"/>
              <w:rPr>
                <w:rFonts w:ascii="Arial" w:eastAsia="宋体" w:hAnsi="Arial" w:cs="Arial"/>
                <w:b/>
                <w:bCs/>
                <w:kern w:val="0"/>
                <w:sz w:val="22"/>
              </w:rPr>
            </w:pPr>
            <w:r w:rsidRPr="00203067">
              <w:rPr>
                <w:rFonts w:ascii="Arial" w:eastAsia="宋体" w:hAnsi="Arial" w:cs="Arial"/>
                <w:b/>
                <w:bCs/>
                <w:kern w:val="0"/>
                <w:sz w:val="22"/>
              </w:rPr>
              <w:t>WT infection (1~4 weeks, n=15)</w:t>
            </w:r>
          </w:p>
        </w:tc>
        <w:tc>
          <w:tcPr>
            <w:tcW w:w="1050" w:type="dxa"/>
            <w:tcBorders>
              <w:top w:val="nil"/>
              <w:left w:val="nil"/>
              <w:bottom w:val="single" w:sz="8" w:space="0" w:color="auto"/>
              <w:right w:val="single" w:sz="8" w:space="0" w:color="auto"/>
            </w:tcBorders>
            <w:shd w:val="clear" w:color="auto" w:fill="auto"/>
            <w:noWrap/>
            <w:vAlign w:val="center"/>
            <w:hideMark/>
          </w:tcPr>
          <w:p w14:paraId="50317C7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15</w:t>
            </w:r>
          </w:p>
        </w:tc>
        <w:tc>
          <w:tcPr>
            <w:tcW w:w="708" w:type="dxa"/>
            <w:tcBorders>
              <w:top w:val="nil"/>
              <w:left w:val="nil"/>
              <w:bottom w:val="single" w:sz="8" w:space="0" w:color="auto"/>
              <w:right w:val="single" w:sz="8" w:space="0" w:color="auto"/>
            </w:tcBorders>
            <w:shd w:val="clear" w:color="auto" w:fill="auto"/>
            <w:noWrap/>
            <w:vAlign w:val="center"/>
            <w:hideMark/>
          </w:tcPr>
          <w:p w14:paraId="1581076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62</w:t>
            </w:r>
          </w:p>
        </w:tc>
        <w:tc>
          <w:tcPr>
            <w:tcW w:w="1134" w:type="dxa"/>
            <w:tcBorders>
              <w:top w:val="nil"/>
              <w:left w:val="nil"/>
              <w:bottom w:val="single" w:sz="8" w:space="0" w:color="auto"/>
              <w:right w:val="single" w:sz="8" w:space="0" w:color="auto"/>
            </w:tcBorders>
            <w:shd w:val="clear" w:color="auto" w:fill="auto"/>
            <w:noWrap/>
            <w:vAlign w:val="center"/>
            <w:hideMark/>
          </w:tcPr>
          <w:p w14:paraId="12068F6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20B9369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7C70319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14</w:t>
            </w:r>
          </w:p>
        </w:tc>
        <w:tc>
          <w:tcPr>
            <w:tcW w:w="1418" w:type="dxa"/>
            <w:tcBorders>
              <w:top w:val="nil"/>
              <w:left w:val="nil"/>
              <w:bottom w:val="single" w:sz="8" w:space="0" w:color="auto"/>
              <w:right w:val="single" w:sz="8" w:space="0" w:color="auto"/>
            </w:tcBorders>
            <w:shd w:val="clear" w:color="auto" w:fill="auto"/>
            <w:noWrap/>
            <w:vAlign w:val="center"/>
            <w:hideMark/>
          </w:tcPr>
          <w:p w14:paraId="772A8B66"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08250826"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515C8A36"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662F182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16</w:t>
            </w:r>
          </w:p>
        </w:tc>
        <w:tc>
          <w:tcPr>
            <w:tcW w:w="708" w:type="dxa"/>
            <w:tcBorders>
              <w:top w:val="nil"/>
              <w:left w:val="nil"/>
              <w:bottom w:val="single" w:sz="8" w:space="0" w:color="auto"/>
              <w:right w:val="single" w:sz="8" w:space="0" w:color="auto"/>
            </w:tcBorders>
            <w:shd w:val="clear" w:color="auto" w:fill="auto"/>
            <w:noWrap/>
            <w:vAlign w:val="center"/>
            <w:hideMark/>
          </w:tcPr>
          <w:p w14:paraId="37BF590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66</w:t>
            </w:r>
          </w:p>
        </w:tc>
        <w:tc>
          <w:tcPr>
            <w:tcW w:w="1134" w:type="dxa"/>
            <w:tcBorders>
              <w:top w:val="nil"/>
              <w:left w:val="nil"/>
              <w:bottom w:val="single" w:sz="8" w:space="0" w:color="auto"/>
              <w:right w:val="single" w:sz="8" w:space="0" w:color="auto"/>
            </w:tcBorders>
            <w:shd w:val="clear" w:color="auto" w:fill="auto"/>
            <w:noWrap/>
            <w:vAlign w:val="center"/>
            <w:hideMark/>
          </w:tcPr>
          <w:p w14:paraId="42C743D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7182C1A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404C447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18</w:t>
            </w:r>
          </w:p>
        </w:tc>
        <w:tc>
          <w:tcPr>
            <w:tcW w:w="1418" w:type="dxa"/>
            <w:tcBorders>
              <w:top w:val="nil"/>
              <w:left w:val="nil"/>
              <w:bottom w:val="single" w:sz="8" w:space="0" w:color="auto"/>
              <w:right w:val="single" w:sz="8" w:space="0" w:color="auto"/>
            </w:tcBorders>
            <w:shd w:val="clear" w:color="auto" w:fill="auto"/>
            <w:noWrap/>
            <w:vAlign w:val="center"/>
            <w:hideMark/>
          </w:tcPr>
          <w:p w14:paraId="48EB5B94"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1B4A84ED"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0FB642F2"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5E32E6A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17</w:t>
            </w:r>
          </w:p>
        </w:tc>
        <w:tc>
          <w:tcPr>
            <w:tcW w:w="708" w:type="dxa"/>
            <w:tcBorders>
              <w:top w:val="nil"/>
              <w:left w:val="nil"/>
              <w:bottom w:val="single" w:sz="8" w:space="0" w:color="auto"/>
              <w:right w:val="single" w:sz="8" w:space="0" w:color="auto"/>
            </w:tcBorders>
            <w:shd w:val="clear" w:color="auto" w:fill="auto"/>
            <w:noWrap/>
            <w:vAlign w:val="center"/>
            <w:hideMark/>
          </w:tcPr>
          <w:p w14:paraId="61C84D7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35</w:t>
            </w:r>
          </w:p>
        </w:tc>
        <w:tc>
          <w:tcPr>
            <w:tcW w:w="1134" w:type="dxa"/>
            <w:tcBorders>
              <w:top w:val="nil"/>
              <w:left w:val="nil"/>
              <w:bottom w:val="single" w:sz="8" w:space="0" w:color="auto"/>
              <w:right w:val="single" w:sz="8" w:space="0" w:color="auto"/>
            </w:tcBorders>
            <w:shd w:val="clear" w:color="auto" w:fill="auto"/>
            <w:noWrap/>
            <w:vAlign w:val="center"/>
            <w:hideMark/>
          </w:tcPr>
          <w:p w14:paraId="5C51C20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478D458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11B24F9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14</w:t>
            </w:r>
          </w:p>
        </w:tc>
        <w:tc>
          <w:tcPr>
            <w:tcW w:w="1418" w:type="dxa"/>
            <w:tcBorders>
              <w:top w:val="nil"/>
              <w:left w:val="nil"/>
              <w:bottom w:val="single" w:sz="8" w:space="0" w:color="auto"/>
              <w:right w:val="single" w:sz="8" w:space="0" w:color="auto"/>
            </w:tcBorders>
            <w:shd w:val="clear" w:color="auto" w:fill="auto"/>
            <w:noWrap/>
            <w:vAlign w:val="center"/>
            <w:hideMark/>
          </w:tcPr>
          <w:p w14:paraId="00A37EF7"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356A1C97"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4DA3E9C"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13A0A2B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18</w:t>
            </w:r>
          </w:p>
        </w:tc>
        <w:tc>
          <w:tcPr>
            <w:tcW w:w="708" w:type="dxa"/>
            <w:tcBorders>
              <w:top w:val="nil"/>
              <w:left w:val="nil"/>
              <w:bottom w:val="single" w:sz="8" w:space="0" w:color="auto"/>
              <w:right w:val="single" w:sz="8" w:space="0" w:color="auto"/>
            </w:tcBorders>
            <w:shd w:val="clear" w:color="auto" w:fill="auto"/>
            <w:noWrap/>
            <w:vAlign w:val="center"/>
            <w:hideMark/>
          </w:tcPr>
          <w:p w14:paraId="148F96A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10</w:t>
            </w:r>
          </w:p>
        </w:tc>
        <w:tc>
          <w:tcPr>
            <w:tcW w:w="1134" w:type="dxa"/>
            <w:tcBorders>
              <w:top w:val="nil"/>
              <w:left w:val="nil"/>
              <w:bottom w:val="single" w:sz="8" w:space="0" w:color="auto"/>
              <w:right w:val="single" w:sz="8" w:space="0" w:color="auto"/>
            </w:tcBorders>
            <w:shd w:val="clear" w:color="auto" w:fill="auto"/>
            <w:noWrap/>
            <w:vAlign w:val="center"/>
            <w:hideMark/>
          </w:tcPr>
          <w:p w14:paraId="6393FF3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3FB1CD8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2327C58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19</w:t>
            </w:r>
          </w:p>
        </w:tc>
        <w:tc>
          <w:tcPr>
            <w:tcW w:w="1418" w:type="dxa"/>
            <w:tcBorders>
              <w:top w:val="nil"/>
              <w:left w:val="nil"/>
              <w:bottom w:val="single" w:sz="8" w:space="0" w:color="auto"/>
              <w:right w:val="single" w:sz="8" w:space="0" w:color="auto"/>
            </w:tcBorders>
            <w:shd w:val="clear" w:color="auto" w:fill="auto"/>
            <w:noWrap/>
            <w:vAlign w:val="center"/>
            <w:hideMark/>
          </w:tcPr>
          <w:p w14:paraId="47D0EEE8"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07840314"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42D78C52"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622EF9D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19</w:t>
            </w:r>
          </w:p>
        </w:tc>
        <w:tc>
          <w:tcPr>
            <w:tcW w:w="708" w:type="dxa"/>
            <w:tcBorders>
              <w:top w:val="nil"/>
              <w:left w:val="nil"/>
              <w:bottom w:val="single" w:sz="8" w:space="0" w:color="auto"/>
              <w:right w:val="single" w:sz="8" w:space="0" w:color="auto"/>
            </w:tcBorders>
            <w:shd w:val="clear" w:color="auto" w:fill="auto"/>
            <w:noWrap/>
            <w:vAlign w:val="center"/>
            <w:hideMark/>
          </w:tcPr>
          <w:p w14:paraId="3F343F1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65</w:t>
            </w:r>
          </w:p>
        </w:tc>
        <w:tc>
          <w:tcPr>
            <w:tcW w:w="1134" w:type="dxa"/>
            <w:tcBorders>
              <w:top w:val="nil"/>
              <w:left w:val="nil"/>
              <w:bottom w:val="single" w:sz="8" w:space="0" w:color="auto"/>
              <w:right w:val="single" w:sz="8" w:space="0" w:color="auto"/>
            </w:tcBorders>
            <w:shd w:val="clear" w:color="auto" w:fill="auto"/>
            <w:noWrap/>
            <w:vAlign w:val="center"/>
            <w:hideMark/>
          </w:tcPr>
          <w:p w14:paraId="526645B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388CE22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0FCC00B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18</w:t>
            </w:r>
          </w:p>
        </w:tc>
        <w:tc>
          <w:tcPr>
            <w:tcW w:w="1418" w:type="dxa"/>
            <w:tcBorders>
              <w:top w:val="nil"/>
              <w:left w:val="nil"/>
              <w:bottom w:val="single" w:sz="8" w:space="0" w:color="auto"/>
              <w:right w:val="single" w:sz="8" w:space="0" w:color="auto"/>
            </w:tcBorders>
            <w:shd w:val="clear" w:color="auto" w:fill="auto"/>
            <w:noWrap/>
            <w:vAlign w:val="center"/>
            <w:hideMark/>
          </w:tcPr>
          <w:p w14:paraId="2044B943"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6E1B21CE"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6E76D188"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5F51423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20</w:t>
            </w:r>
          </w:p>
        </w:tc>
        <w:tc>
          <w:tcPr>
            <w:tcW w:w="708" w:type="dxa"/>
            <w:tcBorders>
              <w:top w:val="nil"/>
              <w:left w:val="nil"/>
              <w:bottom w:val="single" w:sz="8" w:space="0" w:color="auto"/>
              <w:right w:val="single" w:sz="8" w:space="0" w:color="auto"/>
            </w:tcBorders>
            <w:shd w:val="clear" w:color="auto" w:fill="auto"/>
            <w:noWrap/>
            <w:vAlign w:val="center"/>
            <w:hideMark/>
          </w:tcPr>
          <w:p w14:paraId="4B673DD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36</w:t>
            </w:r>
          </w:p>
        </w:tc>
        <w:tc>
          <w:tcPr>
            <w:tcW w:w="1134" w:type="dxa"/>
            <w:tcBorders>
              <w:top w:val="nil"/>
              <w:left w:val="nil"/>
              <w:bottom w:val="single" w:sz="8" w:space="0" w:color="auto"/>
              <w:right w:val="single" w:sz="8" w:space="0" w:color="auto"/>
            </w:tcBorders>
            <w:shd w:val="clear" w:color="auto" w:fill="auto"/>
            <w:noWrap/>
            <w:vAlign w:val="center"/>
            <w:hideMark/>
          </w:tcPr>
          <w:p w14:paraId="52BBF12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0F1EC6F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2AC4109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16</w:t>
            </w:r>
          </w:p>
        </w:tc>
        <w:tc>
          <w:tcPr>
            <w:tcW w:w="1418" w:type="dxa"/>
            <w:tcBorders>
              <w:top w:val="nil"/>
              <w:left w:val="nil"/>
              <w:bottom w:val="single" w:sz="8" w:space="0" w:color="auto"/>
              <w:right w:val="single" w:sz="8" w:space="0" w:color="auto"/>
            </w:tcBorders>
            <w:shd w:val="clear" w:color="auto" w:fill="auto"/>
            <w:noWrap/>
            <w:vAlign w:val="center"/>
            <w:hideMark/>
          </w:tcPr>
          <w:p w14:paraId="3EBCDA9A"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00AD6209"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21ECD034"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14FC11D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21</w:t>
            </w:r>
          </w:p>
        </w:tc>
        <w:tc>
          <w:tcPr>
            <w:tcW w:w="708" w:type="dxa"/>
            <w:tcBorders>
              <w:top w:val="nil"/>
              <w:left w:val="nil"/>
              <w:bottom w:val="single" w:sz="8" w:space="0" w:color="auto"/>
              <w:right w:val="single" w:sz="8" w:space="0" w:color="auto"/>
            </w:tcBorders>
            <w:shd w:val="clear" w:color="auto" w:fill="auto"/>
            <w:noWrap/>
            <w:vAlign w:val="center"/>
            <w:hideMark/>
          </w:tcPr>
          <w:p w14:paraId="254437E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29</w:t>
            </w:r>
          </w:p>
        </w:tc>
        <w:tc>
          <w:tcPr>
            <w:tcW w:w="1134" w:type="dxa"/>
            <w:tcBorders>
              <w:top w:val="nil"/>
              <w:left w:val="nil"/>
              <w:bottom w:val="single" w:sz="8" w:space="0" w:color="auto"/>
              <w:right w:val="single" w:sz="8" w:space="0" w:color="auto"/>
            </w:tcBorders>
            <w:shd w:val="clear" w:color="auto" w:fill="auto"/>
            <w:noWrap/>
            <w:vAlign w:val="center"/>
            <w:hideMark/>
          </w:tcPr>
          <w:p w14:paraId="452041A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01835CC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278A8E6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&lt;30</w:t>
            </w:r>
          </w:p>
        </w:tc>
        <w:tc>
          <w:tcPr>
            <w:tcW w:w="1418" w:type="dxa"/>
            <w:tcBorders>
              <w:top w:val="nil"/>
              <w:left w:val="nil"/>
              <w:bottom w:val="single" w:sz="8" w:space="0" w:color="auto"/>
              <w:right w:val="single" w:sz="8" w:space="0" w:color="auto"/>
            </w:tcBorders>
            <w:shd w:val="clear" w:color="auto" w:fill="auto"/>
            <w:noWrap/>
            <w:vAlign w:val="center"/>
            <w:hideMark/>
          </w:tcPr>
          <w:p w14:paraId="09864FBB"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3F6ABF7D"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696ABBB"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2D46E67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22</w:t>
            </w:r>
          </w:p>
        </w:tc>
        <w:tc>
          <w:tcPr>
            <w:tcW w:w="708" w:type="dxa"/>
            <w:tcBorders>
              <w:top w:val="nil"/>
              <w:left w:val="nil"/>
              <w:bottom w:val="single" w:sz="8" w:space="0" w:color="auto"/>
              <w:right w:val="single" w:sz="8" w:space="0" w:color="auto"/>
            </w:tcBorders>
            <w:shd w:val="clear" w:color="auto" w:fill="auto"/>
            <w:noWrap/>
            <w:vAlign w:val="center"/>
            <w:hideMark/>
          </w:tcPr>
          <w:p w14:paraId="1404091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33</w:t>
            </w:r>
          </w:p>
        </w:tc>
        <w:tc>
          <w:tcPr>
            <w:tcW w:w="1134" w:type="dxa"/>
            <w:tcBorders>
              <w:top w:val="nil"/>
              <w:left w:val="nil"/>
              <w:bottom w:val="single" w:sz="8" w:space="0" w:color="auto"/>
              <w:right w:val="single" w:sz="8" w:space="0" w:color="auto"/>
            </w:tcBorders>
            <w:shd w:val="clear" w:color="auto" w:fill="auto"/>
            <w:noWrap/>
            <w:vAlign w:val="center"/>
            <w:hideMark/>
          </w:tcPr>
          <w:p w14:paraId="79DCC6F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25C9B9E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46ED104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&lt;30</w:t>
            </w:r>
          </w:p>
        </w:tc>
        <w:tc>
          <w:tcPr>
            <w:tcW w:w="1418" w:type="dxa"/>
            <w:tcBorders>
              <w:top w:val="nil"/>
              <w:left w:val="nil"/>
              <w:bottom w:val="single" w:sz="8" w:space="0" w:color="auto"/>
              <w:right w:val="single" w:sz="8" w:space="0" w:color="auto"/>
            </w:tcBorders>
            <w:shd w:val="clear" w:color="auto" w:fill="auto"/>
            <w:noWrap/>
            <w:vAlign w:val="center"/>
            <w:hideMark/>
          </w:tcPr>
          <w:p w14:paraId="0F976E2F"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5DE39A90"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7D410402"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243CC9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23</w:t>
            </w:r>
          </w:p>
        </w:tc>
        <w:tc>
          <w:tcPr>
            <w:tcW w:w="708" w:type="dxa"/>
            <w:tcBorders>
              <w:top w:val="nil"/>
              <w:left w:val="nil"/>
              <w:bottom w:val="single" w:sz="8" w:space="0" w:color="auto"/>
              <w:right w:val="single" w:sz="8" w:space="0" w:color="auto"/>
            </w:tcBorders>
            <w:shd w:val="clear" w:color="auto" w:fill="auto"/>
            <w:noWrap/>
            <w:vAlign w:val="center"/>
            <w:hideMark/>
          </w:tcPr>
          <w:p w14:paraId="3E0DA80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36</w:t>
            </w:r>
          </w:p>
        </w:tc>
        <w:tc>
          <w:tcPr>
            <w:tcW w:w="1134" w:type="dxa"/>
            <w:tcBorders>
              <w:top w:val="nil"/>
              <w:left w:val="nil"/>
              <w:bottom w:val="single" w:sz="8" w:space="0" w:color="auto"/>
              <w:right w:val="single" w:sz="8" w:space="0" w:color="auto"/>
            </w:tcBorders>
            <w:shd w:val="clear" w:color="auto" w:fill="auto"/>
            <w:noWrap/>
            <w:vAlign w:val="center"/>
            <w:hideMark/>
          </w:tcPr>
          <w:p w14:paraId="2CF4248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2D2B39C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6E5420C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&lt;30</w:t>
            </w:r>
          </w:p>
        </w:tc>
        <w:tc>
          <w:tcPr>
            <w:tcW w:w="1418" w:type="dxa"/>
            <w:tcBorders>
              <w:top w:val="nil"/>
              <w:left w:val="nil"/>
              <w:bottom w:val="single" w:sz="8" w:space="0" w:color="auto"/>
              <w:right w:val="single" w:sz="8" w:space="0" w:color="auto"/>
            </w:tcBorders>
            <w:shd w:val="clear" w:color="auto" w:fill="auto"/>
            <w:noWrap/>
            <w:vAlign w:val="center"/>
            <w:hideMark/>
          </w:tcPr>
          <w:p w14:paraId="2C79F61E"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0719E837"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7FAD72F4"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3C20096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24</w:t>
            </w:r>
          </w:p>
        </w:tc>
        <w:tc>
          <w:tcPr>
            <w:tcW w:w="708" w:type="dxa"/>
            <w:tcBorders>
              <w:top w:val="nil"/>
              <w:left w:val="nil"/>
              <w:bottom w:val="single" w:sz="8" w:space="0" w:color="auto"/>
              <w:right w:val="single" w:sz="8" w:space="0" w:color="auto"/>
            </w:tcBorders>
            <w:shd w:val="clear" w:color="auto" w:fill="auto"/>
            <w:noWrap/>
            <w:vAlign w:val="center"/>
            <w:hideMark/>
          </w:tcPr>
          <w:p w14:paraId="3414A92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58</w:t>
            </w:r>
          </w:p>
        </w:tc>
        <w:tc>
          <w:tcPr>
            <w:tcW w:w="1134" w:type="dxa"/>
            <w:tcBorders>
              <w:top w:val="nil"/>
              <w:left w:val="nil"/>
              <w:bottom w:val="single" w:sz="8" w:space="0" w:color="auto"/>
              <w:right w:val="single" w:sz="8" w:space="0" w:color="auto"/>
            </w:tcBorders>
            <w:shd w:val="clear" w:color="auto" w:fill="auto"/>
            <w:noWrap/>
            <w:vAlign w:val="center"/>
            <w:hideMark/>
          </w:tcPr>
          <w:p w14:paraId="17A9172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4CE9130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248C86D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&lt;30</w:t>
            </w:r>
          </w:p>
        </w:tc>
        <w:tc>
          <w:tcPr>
            <w:tcW w:w="1418" w:type="dxa"/>
            <w:tcBorders>
              <w:top w:val="nil"/>
              <w:left w:val="nil"/>
              <w:bottom w:val="single" w:sz="8" w:space="0" w:color="auto"/>
              <w:right w:val="single" w:sz="8" w:space="0" w:color="auto"/>
            </w:tcBorders>
            <w:shd w:val="clear" w:color="auto" w:fill="auto"/>
            <w:noWrap/>
            <w:vAlign w:val="center"/>
            <w:hideMark/>
          </w:tcPr>
          <w:p w14:paraId="3E1D5A31"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0B8C103C"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07EE345D"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585B97F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25</w:t>
            </w:r>
          </w:p>
        </w:tc>
        <w:tc>
          <w:tcPr>
            <w:tcW w:w="708" w:type="dxa"/>
            <w:tcBorders>
              <w:top w:val="nil"/>
              <w:left w:val="nil"/>
              <w:bottom w:val="single" w:sz="8" w:space="0" w:color="auto"/>
              <w:right w:val="single" w:sz="8" w:space="0" w:color="auto"/>
            </w:tcBorders>
            <w:shd w:val="clear" w:color="auto" w:fill="auto"/>
            <w:noWrap/>
            <w:vAlign w:val="center"/>
            <w:hideMark/>
          </w:tcPr>
          <w:p w14:paraId="4CE1EA2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29</w:t>
            </w:r>
          </w:p>
        </w:tc>
        <w:tc>
          <w:tcPr>
            <w:tcW w:w="1134" w:type="dxa"/>
            <w:tcBorders>
              <w:top w:val="nil"/>
              <w:left w:val="nil"/>
              <w:bottom w:val="single" w:sz="8" w:space="0" w:color="auto"/>
              <w:right w:val="single" w:sz="8" w:space="0" w:color="auto"/>
            </w:tcBorders>
            <w:shd w:val="clear" w:color="auto" w:fill="auto"/>
            <w:noWrap/>
            <w:vAlign w:val="center"/>
            <w:hideMark/>
          </w:tcPr>
          <w:p w14:paraId="11E1751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1156152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2E754CA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&lt;30</w:t>
            </w:r>
          </w:p>
        </w:tc>
        <w:tc>
          <w:tcPr>
            <w:tcW w:w="1418" w:type="dxa"/>
            <w:tcBorders>
              <w:top w:val="nil"/>
              <w:left w:val="nil"/>
              <w:bottom w:val="single" w:sz="8" w:space="0" w:color="auto"/>
              <w:right w:val="single" w:sz="8" w:space="0" w:color="auto"/>
            </w:tcBorders>
            <w:shd w:val="clear" w:color="auto" w:fill="auto"/>
            <w:noWrap/>
            <w:vAlign w:val="center"/>
            <w:hideMark/>
          </w:tcPr>
          <w:p w14:paraId="650BAA2B"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59F3C1E5"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75794C2"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15F28A7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26</w:t>
            </w:r>
          </w:p>
        </w:tc>
        <w:tc>
          <w:tcPr>
            <w:tcW w:w="708" w:type="dxa"/>
            <w:tcBorders>
              <w:top w:val="nil"/>
              <w:left w:val="nil"/>
              <w:bottom w:val="single" w:sz="8" w:space="0" w:color="auto"/>
              <w:right w:val="single" w:sz="8" w:space="0" w:color="auto"/>
            </w:tcBorders>
            <w:shd w:val="clear" w:color="auto" w:fill="auto"/>
            <w:noWrap/>
            <w:vAlign w:val="center"/>
            <w:hideMark/>
          </w:tcPr>
          <w:p w14:paraId="14B7466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w:t>
            </w:r>
          </w:p>
        </w:tc>
        <w:tc>
          <w:tcPr>
            <w:tcW w:w="1134" w:type="dxa"/>
            <w:tcBorders>
              <w:top w:val="nil"/>
              <w:left w:val="nil"/>
              <w:bottom w:val="single" w:sz="8" w:space="0" w:color="auto"/>
              <w:right w:val="single" w:sz="8" w:space="0" w:color="auto"/>
            </w:tcBorders>
            <w:shd w:val="clear" w:color="auto" w:fill="auto"/>
            <w:noWrap/>
            <w:vAlign w:val="center"/>
            <w:hideMark/>
          </w:tcPr>
          <w:p w14:paraId="5614E6B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7AE2BEC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67BDFE7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&lt;30</w:t>
            </w:r>
          </w:p>
        </w:tc>
        <w:tc>
          <w:tcPr>
            <w:tcW w:w="1418" w:type="dxa"/>
            <w:tcBorders>
              <w:top w:val="nil"/>
              <w:left w:val="nil"/>
              <w:bottom w:val="single" w:sz="8" w:space="0" w:color="auto"/>
              <w:right w:val="single" w:sz="8" w:space="0" w:color="auto"/>
            </w:tcBorders>
            <w:shd w:val="clear" w:color="auto" w:fill="auto"/>
            <w:noWrap/>
            <w:vAlign w:val="center"/>
            <w:hideMark/>
          </w:tcPr>
          <w:p w14:paraId="7ED8B063"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03BE62BB"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776258D0"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12F60F9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27</w:t>
            </w:r>
          </w:p>
        </w:tc>
        <w:tc>
          <w:tcPr>
            <w:tcW w:w="708" w:type="dxa"/>
            <w:tcBorders>
              <w:top w:val="nil"/>
              <w:left w:val="nil"/>
              <w:bottom w:val="single" w:sz="8" w:space="0" w:color="auto"/>
              <w:right w:val="single" w:sz="8" w:space="0" w:color="auto"/>
            </w:tcBorders>
            <w:shd w:val="clear" w:color="auto" w:fill="auto"/>
            <w:noWrap/>
            <w:vAlign w:val="center"/>
            <w:hideMark/>
          </w:tcPr>
          <w:p w14:paraId="04C1AAD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w:t>
            </w:r>
          </w:p>
        </w:tc>
        <w:tc>
          <w:tcPr>
            <w:tcW w:w="1134" w:type="dxa"/>
            <w:tcBorders>
              <w:top w:val="nil"/>
              <w:left w:val="nil"/>
              <w:bottom w:val="single" w:sz="8" w:space="0" w:color="auto"/>
              <w:right w:val="single" w:sz="8" w:space="0" w:color="auto"/>
            </w:tcBorders>
            <w:shd w:val="clear" w:color="auto" w:fill="auto"/>
            <w:noWrap/>
            <w:vAlign w:val="center"/>
            <w:hideMark/>
          </w:tcPr>
          <w:p w14:paraId="14C2D0E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10D59BA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6DC1AFD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&lt;30</w:t>
            </w:r>
          </w:p>
        </w:tc>
        <w:tc>
          <w:tcPr>
            <w:tcW w:w="1418" w:type="dxa"/>
            <w:tcBorders>
              <w:top w:val="nil"/>
              <w:left w:val="nil"/>
              <w:bottom w:val="single" w:sz="8" w:space="0" w:color="auto"/>
              <w:right w:val="single" w:sz="8" w:space="0" w:color="auto"/>
            </w:tcBorders>
            <w:shd w:val="clear" w:color="auto" w:fill="auto"/>
            <w:noWrap/>
            <w:vAlign w:val="center"/>
            <w:hideMark/>
          </w:tcPr>
          <w:p w14:paraId="3A84625D"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4B1BA67A"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39DE4459"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1EF0EED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28</w:t>
            </w:r>
          </w:p>
        </w:tc>
        <w:tc>
          <w:tcPr>
            <w:tcW w:w="708" w:type="dxa"/>
            <w:tcBorders>
              <w:top w:val="nil"/>
              <w:left w:val="nil"/>
              <w:bottom w:val="single" w:sz="8" w:space="0" w:color="auto"/>
              <w:right w:val="single" w:sz="8" w:space="0" w:color="auto"/>
            </w:tcBorders>
            <w:shd w:val="clear" w:color="auto" w:fill="auto"/>
            <w:noWrap/>
            <w:vAlign w:val="center"/>
            <w:hideMark/>
          </w:tcPr>
          <w:p w14:paraId="1C066B4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57</w:t>
            </w:r>
          </w:p>
        </w:tc>
        <w:tc>
          <w:tcPr>
            <w:tcW w:w="1134" w:type="dxa"/>
            <w:tcBorders>
              <w:top w:val="nil"/>
              <w:left w:val="nil"/>
              <w:bottom w:val="single" w:sz="8" w:space="0" w:color="auto"/>
              <w:right w:val="single" w:sz="8" w:space="0" w:color="auto"/>
            </w:tcBorders>
            <w:shd w:val="clear" w:color="auto" w:fill="auto"/>
            <w:noWrap/>
            <w:vAlign w:val="center"/>
            <w:hideMark/>
          </w:tcPr>
          <w:p w14:paraId="3D4EEBE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17BC8D4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3783C10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&lt;30</w:t>
            </w:r>
          </w:p>
        </w:tc>
        <w:tc>
          <w:tcPr>
            <w:tcW w:w="1418" w:type="dxa"/>
            <w:tcBorders>
              <w:top w:val="nil"/>
              <w:left w:val="nil"/>
              <w:bottom w:val="single" w:sz="8" w:space="0" w:color="auto"/>
              <w:right w:val="single" w:sz="8" w:space="0" w:color="auto"/>
            </w:tcBorders>
            <w:shd w:val="clear" w:color="auto" w:fill="auto"/>
            <w:noWrap/>
            <w:vAlign w:val="center"/>
            <w:hideMark/>
          </w:tcPr>
          <w:p w14:paraId="54909E74"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2E868A22"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7ECE6418"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EE2DB6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29</w:t>
            </w:r>
          </w:p>
        </w:tc>
        <w:tc>
          <w:tcPr>
            <w:tcW w:w="708" w:type="dxa"/>
            <w:tcBorders>
              <w:top w:val="nil"/>
              <w:left w:val="nil"/>
              <w:bottom w:val="single" w:sz="8" w:space="0" w:color="auto"/>
              <w:right w:val="single" w:sz="8" w:space="0" w:color="auto"/>
            </w:tcBorders>
            <w:shd w:val="clear" w:color="auto" w:fill="auto"/>
            <w:noWrap/>
            <w:vAlign w:val="center"/>
            <w:hideMark/>
          </w:tcPr>
          <w:p w14:paraId="700749B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44</w:t>
            </w:r>
          </w:p>
        </w:tc>
        <w:tc>
          <w:tcPr>
            <w:tcW w:w="1134" w:type="dxa"/>
            <w:tcBorders>
              <w:top w:val="nil"/>
              <w:left w:val="nil"/>
              <w:bottom w:val="single" w:sz="8" w:space="0" w:color="auto"/>
              <w:right w:val="single" w:sz="8" w:space="0" w:color="auto"/>
            </w:tcBorders>
            <w:shd w:val="clear" w:color="auto" w:fill="auto"/>
            <w:noWrap/>
            <w:vAlign w:val="center"/>
            <w:hideMark/>
          </w:tcPr>
          <w:p w14:paraId="62A4E3A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6ABD56A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No</w:t>
            </w:r>
          </w:p>
        </w:tc>
        <w:tc>
          <w:tcPr>
            <w:tcW w:w="1417" w:type="dxa"/>
            <w:tcBorders>
              <w:top w:val="nil"/>
              <w:left w:val="nil"/>
              <w:bottom w:val="single" w:sz="8" w:space="0" w:color="auto"/>
              <w:right w:val="single" w:sz="8" w:space="0" w:color="auto"/>
            </w:tcBorders>
            <w:shd w:val="clear" w:color="auto" w:fill="auto"/>
            <w:noWrap/>
            <w:vAlign w:val="center"/>
            <w:hideMark/>
          </w:tcPr>
          <w:p w14:paraId="7CB2233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&lt;30</w:t>
            </w:r>
          </w:p>
        </w:tc>
        <w:tc>
          <w:tcPr>
            <w:tcW w:w="1418" w:type="dxa"/>
            <w:tcBorders>
              <w:top w:val="nil"/>
              <w:left w:val="nil"/>
              <w:bottom w:val="single" w:sz="8" w:space="0" w:color="auto"/>
              <w:right w:val="single" w:sz="8" w:space="0" w:color="auto"/>
            </w:tcBorders>
            <w:shd w:val="clear" w:color="auto" w:fill="auto"/>
            <w:noWrap/>
            <w:vAlign w:val="center"/>
            <w:hideMark/>
          </w:tcPr>
          <w:p w14:paraId="58FE4AC0"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263D4453" w14:textId="77777777" w:rsidTr="00D27A4F">
        <w:trPr>
          <w:trHeight w:val="325"/>
        </w:trPr>
        <w:tc>
          <w:tcPr>
            <w:tcW w:w="1634" w:type="dxa"/>
            <w:vMerge w:val="restart"/>
            <w:tcBorders>
              <w:top w:val="nil"/>
              <w:left w:val="single" w:sz="8" w:space="0" w:color="auto"/>
              <w:bottom w:val="single" w:sz="8" w:space="0" w:color="000000"/>
              <w:right w:val="single" w:sz="8" w:space="0" w:color="auto"/>
            </w:tcBorders>
            <w:shd w:val="clear" w:color="auto" w:fill="auto"/>
            <w:vAlign w:val="center"/>
            <w:hideMark/>
          </w:tcPr>
          <w:p w14:paraId="7A6E00C8" w14:textId="77777777" w:rsidR="003C4BA5" w:rsidRPr="00203067" w:rsidRDefault="003C4BA5" w:rsidP="00D27A4F">
            <w:pPr>
              <w:widowControl/>
              <w:jc w:val="center"/>
              <w:rPr>
                <w:rFonts w:ascii="Arial" w:eastAsia="宋体" w:hAnsi="Arial" w:cs="Arial"/>
                <w:b/>
                <w:bCs/>
                <w:kern w:val="0"/>
                <w:sz w:val="22"/>
              </w:rPr>
            </w:pPr>
            <w:r w:rsidRPr="00203067">
              <w:rPr>
                <w:rFonts w:ascii="Arial" w:eastAsia="宋体" w:hAnsi="Arial" w:cs="Arial"/>
                <w:b/>
                <w:bCs/>
                <w:kern w:val="0"/>
                <w:sz w:val="22"/>
              </w:rPr>
              <w:t>BF.7 breakthrough infection (&lt;1 week, n=21)</w:t>
            </w:r>
          </w:p>
        </w:tc>
        <w:tc>
          <w:tcPr>
            <w:tcW w:w="1050" w:type="dxa"/>
            <w:tcBorders>
              <w:top w:val="nil"/>
              <w:left w:val="nil"/>
              <w:bottom w:val="single" w:sz="8" w:space="0" w:color="auto"/>
              <w:right w:val="single" w:sz="8" w:space="0" w:color="auto"/>
            </w:tcBorders>
            <w:shd w:val="clear" w:color="auto" w:fill="auto"/>
            <w:noWrap/>
            <w:vAlign w:val="center"/>
            <w:hideMark/>
          </w:tcPr>
          <w:p w14:paraId="6920EEF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30</w:t>
            </w:r>
          </w:p>
        </w:tc>
        <w:tc>
          <w:tcPr>
            <w:tcW w:w="708" w:type="dxa"/>
            <w:tcBorders>
              <w:top w:val="nil"/>
              <w:left w:val="nil"/>
              <w:bottom w:val="single" w:sz="8" w:space="0" w:color="auto"/>
              <w:right w:val="single" w:sz="8" w:space="0" w:color="auto"/>
            </w:tcBorders>
            <w:shd w:val="clear" w:color="auto" w:fill="auto"/>
            <w:noWrap/>
            <w:vAlign w:val="center"/>
            <w:hideMark/>
          </w:tcPr>
          <w:p w14:paraId="2F7C72B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26</w:t>
            </w:r>
          </w:p>
        </w:tc>
        <w:tc>
          <w:tcPr>
            <w:tcW w:w="1134" w:type="dxa"/>
            <w:tcBorders>
              <w:top w:val="nil"/>
              <w:left w:val="nil"/>
              <w:bottom w:val="single" w:sz="8" w:space="0" w:color="auto"/>
              <w:right w:val="single" w:sz="8" w:space="0" w:color="auto"/>
            </w:tcBorders>
            <w:shd w:val="clear" w:color="auto" w:fill="auto"/>
            <w:noWrap/>
            <w:vAlign w:val="center"/>
            <w:hideMark/>
          </w:tcPr>
          <w:p w14:paraId="544AA3E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4E7F070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7A3D41C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w:t>
            </w:r>
          </w:p>
        </w:tc>
        <w:tc>
          <w:tcPr>
            <w:tcW w:w="1418" w:type="dxa"/>
            <w:tcBorders>
              <w:top w:val="nil"/>
              <w:left w:val="nil"/>
              <w:bottom w:val="single" w:sz="8" w:space="0" w:color="auto"/>
              <w:right w:val="single" w:sz="8" w:space="0" w:color="auto"/>
            </w:tcBorders>
            <w:shd w:val="clear" w:color="auto" w:fill="auto"/>
            <w:noWrap/>
            <w:vAlign w:val="center"/>
            <w:hideMark/>
          </w:tcPr>
          <w:p w14:paraId="1B124066"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0EA5F0EF"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772F1A2"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2FAC804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31</w:t>
            </w:r>
          </w:p>
        </w:tc>
        <w:tc>
          <w:tcPr>
            <w:tcW w:w="708" w:type="dxa"/>
            <w:tcBorders>
              <w:top w:val="nil"/>
              <w:left w:val="nil"/>
              <w:bottom w:val="single" w:sz="8" w:space="0" w:color="auto"/>
              <w:right w:val="single" w:sz="8" w:space="0" w:color="auto"/>
            </w:tcBorders>
            <w:shd w:val="clear" w:color="auto" w:fill="auto"/>
            <w:noWrap/>
            <w:vAlign w:val="center"/>
            <w:hideMark/>
          </w:tcPr>
          <w:p w14:paraId="07C23F5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22</w:t>
            </w:r>
          </w:p>
        </w:tc>
        <w:tc>
          <w:tcPr>
            <w:tcW w:w="1134" w:type="dxa"/>
            <w:tcBorders>
              <w:top w:val="nil"/>
              <w:left w:val="nil"/>
              <w:bottom w:val="single" w:sz="8" w:space="0" w:color="auto"/>
              <w:right w:val="single" w:sz="8" w:space="0" w:color="auto"/>
            </w:tcBorders>
            <w:shd w:val="clear" w:color="auto" w:fill="auto"/>
            <w:noWrap/>
            <w:vAlign w:val="center"/>
            <w:hideMark/>
          </w:tcPr>
          <w:p w14:paraId="4204F01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527C0D2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7C12819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w:t>
            </w:r>
          </w:p>
        </w:tc>
        <w:tc>
          <w:tcPr>
            <w:tcW w:w="1418" w:type="dxa"/>
            <w:tcBorders>
              <w:top w:val="nil"/>
              <w:left w:val="nil"/>
              <w:bottom w:val="single" w:sz="8" w:space="0" w:color="auto"/>
              <w:right w:val="single" w:sz="8" w:space="0" w:color="auto"/>
            </w:tcBorders>
            <w:shd w:val="clear" w:color="auto" w:fill="auto"/>
            <w:noWrap/>
            <w:vAlign w:val="center"/>
            <w:hideMark/>
          </w:tcPr>
          <w:p w14:paraId="6D025C90"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5E596E6A"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0F18B49A"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1D53F2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32</w:t>
            </w:r>
          </w:p>
        </w:tc>
        <w:tc>
          <w:tcPr>
            <w:tcW w:w="708" w:type="dxa"/>
            <w:tcBorders>
              <w:top w:val="nil"/>
              <w:left w:val="nil"/>
              <w:bottom w:val="single" w:sz="8" w:space="0" w:color="auto"/>
              <w:right w:val="single" w:sz="8" w:space="0" w:color="auto"/>
            </w:tcBorders>
            <w:shd w:val="clear" w:color="auto" w:fill="auto"/>
            <w:noWrap/>
            <w:vAlign w:val="center"/>
            <w:hideMark/>
          </w:tcPr>
          <w:p w14:paraId="2CE39DE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43</w:t>
            </w:r>
          </w:p>
        </w:tc>
        <w:tc>
          <w:tcPr>
            <w:tcW w:w="1134" w:type="dxa"/>
            <w:tcBorders>
              <w:top w:val="nil"/>
              <w:left w:val="nil"/>
              <w:bottom w:val="single" w:sz="8" w:space="0" w:color="auto"/>
              <w:right w:val="single" w:sz="8" w:space="0" w:color="auto"/>
            </w:tcBorders>
            <w:shd w:val="clear" w:color="auto" w:fill="auto"/>
            <w:noWrap/>
            <w:vAlign w:val="center"/>
            <w:hideMark/>
          </w:tcPr>
          <w:p w14:paraId="332D29E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66ADDA0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369277E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w:t>
            </w:r>
          </w:p>
        </w:tc>
        <w:tc>
          <w:tcPr>
            <w:tcW w:w="1418" w:type="dxa"/>
            <w:tcBorders>
              <w:top w:val="nil"/>
              <w:left w:val="nil"/>
              <w:bottom w:val="single" w:sz="8" w:space="0" w:color="auto"/>
              <w:right w:val="single" w:sz="8" w:space="0" w:color="auto"/>
            </w:tcBorders>
            <w:shd w:val="clear" w:color="auto" w:fill="auto"/>
            <w:noWrap/>
            <w:vAlign w:val="center"/>
            <w:hideMark/>
          </w:tcPr>
          <w:p w14:paraId="2C0F3462"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1EE705C1"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27EDB80B"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65BA482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33</w:t>
            </w:r>
          </w:p>
        </w:tc>
        <w:tc>
          <w:tcPr>
            <w:tcW w:w="708" w:type="dxa"/>
            <w:tcBorders>
              <w:top w:val="nil"/>
              <w:left w:val="nil"/>
              <w:bottom w:val="single" w:sz="8" w:space="0" w:color="auto"/>
              <w:right w:val="single" w:sz="8" w:space="0" w:color="auto"/>
            </w:tcBorders>
            <w:shd w:val="clear" w:color="auto" w:fill="auto"/>
            <w:noWrap/>
            <w:vAlign w:val="center"/>
            <w:hideMark/>
          </w:tcPr>
          <w:p w14:paraId="366FB97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48</w:t>
            </w:r>
          </w:p>
        </w:tc>
        <w:tc>
          <w:tcPr>
            <w:tcW w:w="1134" w:type="dxa"/>
            <w:tcBorders>
              <w:top w:val="nil"/>
              <w:left w:val="nil"/>
              <w:bottom w:val="single" w:sz="8" w:space="0" w:color="auto"/>
              <w:right w:val="single" w:sz="8" w:space="0" w:color="auto"/>
            </w:tcBorders>
            <w:shd w:val="clear" w:color="auto" w:fill="auto"/>
            <w:noWrap/>
            <w:vAlign w:val="center"/>
            <w:hideMark/>
          </w:tcPr>
          <w:p w14:paraId="772A0EB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2384A86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333D4A5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w:t>
            </w:r>
          </w:p>
        </w:tc>
        <w:tc>
          <w:tcPr>
            <w:tcW w:w="1418" w:type="dxa"/>
            <w:tcBorders>
              <w:top w:val="nil"/>
              <w:left w:val="nil"/>
              <w:bottom w:val="single" w:sz="8" w:space="0" w:color="auto"/>
              <w:right w:val="single" w:sz="8" w:space="0" w:color="auto"/>
            </w:tcBorders>
            <w:shd w:val="clear" w:color="auto" w:fill="auto"/>
            <w:noWrap/>
            <w:vAlign w:val="center"/>
            <w:hideMark/>
          </w:tcPr>
          <w:p w14:paraId="515AAE8C"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6BA74857"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FD48F3D"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3887CDA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34</w:t>
            </w:r>
          </w:p>
        </w:tc>
        <w:tc>
          <w:tcPr>
            <w:tcW w:w="708" w:type="dxa"/>
            <w:tcBorders>
              <w:top w:val="nil"/>
              <w:left w:val="nil"/>
              <w:bottom w:val="single" w:sz="8" w:space="0" w:color="auto"/>
              <w:right w:val="single" w:sz="8" w:space="0" w:color="auto"/>
            </w:tcBorders>
            <w:shd w:val="clear" w:color="auto" w:fill="auto"/>
            <w:noWrap/>
            <w:vAlign w:val="center"/>
            <w:hideMark/>
          </w:tcPr>
          <w:p w14:paraId="4CE89BB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53</w:t>
            </w:r>
          </w:p>
        </w:tc>
        <w:tc>
          <w:tcPr>
            <w:tcW w:w="1134" w:type="dxa"/>
            <w:tcBorders>
              <w:top w:val="nil"/>
              <w:left w:val="nil"/>
              <w:bottom w:val="single" w:sz="8" w:space="0" w:color="auto"/>
              <w:right w:val="single" w:sz="8" w:space="0" w:color="auto"/>
            </w:tcBorders>
            <w:shd w:val="clear" w:color="auto" w:fill="auto"/>
            <w:noWrap/>
            <w:vAlign w:val="center"/>
            <w:hideMark/>
          </w:tcPr>
          <w:p w14:paraId="12AA897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336910E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60B9F98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w:t>
            </w:r>
          </w:p>
        </w:tc>
        <w:tc>
          <w:tcPr>
            <w:tcW w:w="1418" w:type="dxa"/>
            <w:tcBorders>
              <w:top w:val="nil"/>
              <w:left w:val="nil"/>
              <w:bottom w:val="single" w:sz="8" w:space="0" w:color="auto"/>
              <w:right w:val="single" w:sz="8" w:space="0" w:color="auto"/>
            </w:tcBorders>
            <w:shd w:val="clear" w:color="auto" w:fill="auto"/>
            <w:noWrap/>
            <w:vAlign w:val="center"/>
            <w:hideMark/>
          </w:tcPr>
          <w:p w14:paraId="59A6B62A"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4A3D3533"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0B8F1EB4"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0C99A4D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35</w:t>
            </w:r>
          </w:p>
        </w:tc>
        <w:tc>
          <w:tcPr>
            <w:tcW w:w="708" w:type="dxa"/>
            <w:tcBorders>
              <w:top w:val="nil"/>
              <w:left w:val="nil"/>
              <w:bottom w:val="single" w:sz="8" w:space="0" w:color="auto"/>
              <w:right w:val="single" w:sz="8" w:space="0" w:color="auto"/>
            </w:tcBorders>
            <w:shd w:val="clear" w:color="auto" w:fill="auto"/>
            <w:noWrap/>
            <w:vAlign w:val="center"/>
            <w:hideMark/>
          </w:tcPr>
          <w:p w14:paraId="7D56014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25</w:t>
            </w:r>
          </w:p>
        </w:tc>
        <w:tc>
          <w:tcPr>
            <w:tcW w:w="1134" w:type="dxa"/>
            <w:tcBorders>
              <w:top w:val="nil"/>
              <w:left w:val="nil"/>
              <w:bottom w:val="single" w:sz="8" w:space="0" w:color="auto"/>
              <w:right w:val="single" w:sz="8" w:space="0" w:color="auto"/>
            </w:tcBorders>
            <w:shd w:val="clear" w:color="auto" w:fill="auto"/>
            <w:noWrap/>
            <w:vAlign w:val="center"/>
            <w:hideMark/>
          </w:tcPr>
          <w:p w14:paraId="677C08F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1C6FBAA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0559506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w:t>
            </w:r>
          </w:p>
        </w:tc>
        <w:tc>
          <w:tcPr>
            <w:tcW w:w="1418" w:type="dxa"/>
            <w:tcBorders>
              <w:top w:val="nil"/>
              <w:left w:val="nil"/>
              <w:bottom w:val="single" w:sz="8" w:space="0" w:color="auto"/>
              <w:right w:val="single" w:sz="8" w:space="0" w:color="auto"/>
            </w:tcBorders>
            <w:shd w:val="clear" w:color="auto" w:fill="auto"/>
            <w:noWrap/>
            <w:vAlign w:val="center"/>
            <w:hideMark/>
          </w:tcPr>
          <w:p w14:paraId="4E6D17F7"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456A43FC"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292EB088"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7F37246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36</w:t>
            </w:r>
          </w:p>
        </w:tc>
        <w:tc>
          <w:tcPr>
            <w:tcW w:w="708" w:type="dxa"/>
            <w:tcBorders>
              <w:top w:val="nil"/>
              <w:left w:val="nil"/>
              <w:bottom w:val="single" w:sz="8" w:space="0" w:color="auto"/>
              <w:right w:val="single" w:sz="8" w:space="0" w:color="auto"/>
            </w:tcBorders>
            <w:shd w:val="clear" w:color="auto" w:fill="auto"/>
            <w:noWrap/>
            <w:vAlign w:val="center"/>
            <w:hideMark/>
          </w:tcPr>
          <w:p w14:paraId="017D4D5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28</w:t>
            </w:r>
          </w:p>
        </w:tc>
        <w:tc>
          <w:tcPr>
            <w:tcW w:w="1134" w:type="dxa"/>
            <w:tcBorders>
              <w:top w:val="nil"/>
              <w:left w:val="nil"/>
              <w:bottom w:val="single" w:sz="8" w:space="0" w:color="auto"/>
              <w:right w:val="single" w:sz="8" w:space="0" w:color="auto"/>
            </w:tcBorders>
            <w:shd w:val="clear" w:color="auto" w:fill="auto"/>
            <w:noWrap/>
            <w:vAlign w:val="center"/>
            <w:hideMark/>
          </w:tcPr>
          <w:p w14:paraId="3F0C605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58D9A94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313EDCE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w:t>
            </w:r>
          </w:p>
        </w:tc>
        <w:tc>
          <w:tcPr>
            <w:tcW w:w="1418" w:type="dxa"/>
            <w:tcBorders>
              <w:top w:val="nil"/>
              <w:left w:val="nil"/>
              <w:bottom w:val="single" w:sz="8" w:space="0" w:color="auto"/>
              <w:right w:val="single" w:sz="8" w:space="0" w:color="auto"/>
            </w:tcBorders>
            <w:shd w:val="clear" w:color="auto" w:fill="auto"/>
            <w:noWrap/>
            <w:vAlign w:val="center"/>
            <w:hideMark/>
          </w:tcPr>
          <w:p w14:paraId="53AD9642"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392A6A33"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8BEE481"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6E50E70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37</w:t>
            </w:r>
          </w:p>
        </w:tc>
        <w:tc>
          <w:tcPr>
            <w:tcW w:w="708" w:type="dxa"/>
            <w:tcBorders>
              <w:top w:val="nil"/>
              <w:left w:val="nil"/>
              <w:bottom w:val="single" w:sz="8" w:space="0" w:color="auto"/>
              <w:right w:val="single" w:sz="8" w:space="0" w:color="auto"/>
            </w:tcBorders>
            <w:shd w:val="clear" w:color="auto" w:fill="auto"/>
            <w:noWrap/>
            <w:vAlign w:val="center"/>
            <w:hideMark/>
          </w:tcPr>
          <w:p w14:paraId="30BCD4C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28</w:t>
            </w:r>
          </w:p>
        </w:tc>
        <w:tc>
          <w:tcPr>
            <w:tcW w:w="1134" w:type="dxa"/>
            <w:tcBorders>
              <w:top w:val="nil"/>
              <w:left w:val="nil"/>
              <w:bottom w:val="single" w:sz="8" w:space="0" w:color="auto"/>
              <w:right w:val="single" w:sz="8" w:space="0" w:color="auto"/>
            </w:tcBorders>
            <w:shd w:val="clear" w:color="auto" w:fill="auto"/>
            <w:noWrap/>
            <w:vAlign w:val="center"/>
            <w:hideMark/>
          </w:tcPr>
          <w:p w14:paraId="573BEE9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313E2E2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397DEA6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w:t>
            </w:r>
          </w:p>
        </w:tc>
        <w:tc>
          <w:tcPr>
            <w:tcW w:w="1418" w:type="dxa"/>
            <w:tcBorders>
              <w:top w:val="nil"/>
              <w:left w:val="nil"/>
              <w:bottom w:val="single" w:sz="8" w:space="0" w:color="auto"/>
              <w:right w:val="single" w:sz="8" w:space="0" w:color="auto"/>
            </w:tcBorders>
            <w:shd w:val="clear" w:color="auto" w:fill="auto"/>
            <w:noWrap/>
            <w:vAlign w:val="center"/>
            <w:hideMark/>
          </w:tcPr>
          <w:p w14:paraId="2E95855F"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1E4A208C"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2B38F474"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306DC6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38</w:t>
            </w:r>
          </w:p>
        </w:tc>
        <w:tc>
          <w:tcPr>
            <w:tcW w:w="708" w:type="dxa"/>
            <w:tcBorders>
              <w:top w:val="nil"/>
              <w:left w:val="nil"/>
              <w:bottom w:val="single" w:sz="8" w:space="0" w:color="auto"/>
              <w:right w:val="single" w:sz="8" w:space="0" w:color="auto"/>
            </w:tcBorders>
            <w:shd w:val="clear" w:color="auto" w:fill="auto"/>
            <w:noWrap/>
            <w:vAlign w:val="center"/>
            <w:hideMark/>
          </w:tcPr>
          <w:p w14:paraId="7941780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24</w:t>
            </w:r>
          </w:p>
        </w:tc>
        <w:tc>
          <w:tcPr>
            <w:tcW w:w="1134" w:type="dxa"/>
            <w:tcBorders>
              <w:top w:val="nil"/>
              <w:left w:val="nil"/>
              <w:bottom w:val="single" w:sz="8" w:space="0" w:color="auto"/>
              <w:right w:val="single" w:sz="8" w:space="0" w:color="auto"/>
            </w:tcBorders>
            <w:shd w:val="clear" w:color="auto" w:fill="auto"/>
            <w:noWrap/>
            <w:vAlign w:val="center"/>
            <w:hideMark/>
          </w:tcPr>
          <w:p w14:paraId="5FA7DD3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45DDA9D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63C9A5C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w:t>
            </w:r>
          </w:p>
        </w:tc>
        <w:tc>
          <w:tcPr>
            <w:tcW w:w="1418" w:type="dxa"/>
            <w:tcBorders>
              <w:top w:val="nil"/>
              <w:left w:val="nil"/>
              <w:bottom w:val="single" w:sz="8" w:space="0" w:color="auto"/>
              <w:right w:val="single" w:sz="8" w:space="0" w:color="auto"/>
            </w:tcBorders>
            <w:shd w:val="clear" w:color="auto" w:fill="auto"/>
            <w:noWrap/>
            <w:vAlign w:val="center"/>
            <w:hideMark/>
          </w:tcPr>
          <w:p w14:paraId="49E982C2"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583916EF"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CCF6D0F"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5C9795E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39</w:t>
            </w:r>
          </w:p>
        </w:tc>
        <w:tc>
          <w:tcPr>
            <w:tcW w:w="708" w:type="dxa"/>
            <w:tcBorders>
              <w:top w:val="nil"/>
              <w:left w:val="nil"/>
              <w:bottom w:val="single" w:sz="8" w:space="0" w:color="auto"/>
              <w:right w:val="single" w:sz="8" w:space="0" w:color="auto"/>
            </w:tcBorders>
            <w:shd w:val="clear" w:color="auto" w:fill="auto"/>
            <w:noWrap/>
            <w:vAlign w:val="center"/>
            <w:hideMark/>
          </w:tcPr>
          <w:p w14:paraId="3E5E239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22</w:t>
            </w:r>
          </w:p>
        </w:tc>
        <w:tc>
          <w:tcPr>
            <w:tcW w:w="1134" w:type="dxa"/>
            <w:tcBorders>
              <w:top w:val="nil"/>
              <w:left w:val="nil"/>
              <w:bottom w:val="single" w:sz="8" w:space="0" w:color="auto"/>
              <w:right w:val="single" w:sz="8" w:space="0" w:color="auto"/>
            </w:tcBorders>
            <w:shd w:val="clear" w:color="auto" w:fill="auto"/>
            <w:noWrap/>
            <w:vAlign w:val="center"/>
            <w:hideMark/>
          </w:tcPr>
          <w:p w14:paraId="3C87666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3170CA3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4F09CA4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w:t>
            </w:r>
          </w:p>
        </w:tc>
        <w:tc>
          <w:tcPr>
            <w:tcW w:w="1418" w:type="dxa"/>
            <w:tcBorders>
              <w:top w:val="nil"/>
              <w:left w:val="nil"/>
              <w:bottom w:val="single" w:sz="8" w:space="0" w:color="auto"/>
              <w:right w:val="single" w:sz="8" w:space="0" w:color="auto"/>
            </w:tcBorders>
            <w:shd w:val="clear" w:color="auto" w:fill="auto"/>
            <w:noWrap/>
            <w:vAlign w:val="center"/>
            <w:hideMark/>
          </w:tcPr>
          <w:p w14:paraId="45A14DF9"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654DFA94"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2131A19F"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08121F9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40</w:t>
            </w:r>
          </w:p>
        </w:tc>
        <w:tc>
          <w:tcPr>
            <w:tcW w:w="708" w:type="dxa"/>
            <w:tcBorders>
              <w:top w:val="nil"/>
              <w:left w:val="nil"/>
              <w:bottom w:val="single" w:sz="8" w:space="0" w:color="auto"/>
              <w:right w:val="single" w:sz="8" w:space="0" w:color="auto"/>
            </w:tcBorders>
            <w:shd w:val="clear" w:color="auto" w:fill="auto"/>
            <w:noWrap/>
            <w:vAlign w:val="center"/>
            <w:hideMark/>
          </w:tcPr>
          <w:p w14:paraId="3A529AA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28</w:t>
            </w:r>
          </w:p>
        </w:tc>
        <w:tc>
          <w:tcPr>
            <w:tcW w:w="1134" w:type="dxa"/>
            <w:tcBorders>
              <w:top w:val="nil"/>
              <w:left w:val="nil"/>
              <w:bottom w:val="single" w:sz="8" w:space="0" w:color="auto"/>
              <w:right w:val="single" w:sz="8" w:space="0" w:color="auto"/>
            </w:tcBorders>
            <w:shd w:val="clear" w:color="auto" w:fill="auto"/>
            <w:noWrap/>
            <w:vAlign w:val="center"/>
            <w:hideMark/>
          </w:tcPr>
          <w:p w14:paraId="0E02E3D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1FEC52C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4831612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w:t>
            </w:r>
          </w:p>
        </w:tc>
        <w:tc>
          <w:tcPr>
            <w:tcW w:w="1418" w:type="dxa"/>
            <w:tcBorders>
              <w:top w:val="nil"/>
              <w:left w:val="nil"/>
              <w:bottom w:val="single" w:sz="8" w:space="0" w:color="auto"/>
              <w:right w:val="single" w:sz="8" w:space="0" w:color="auto"/>
            </w:tcBorders>
            <w:shd w:val="clear" w:color="auto" w:fill="auto"/>
            <w:noWrap/>
            <w:vAlign w:val="center"/>
            <w:hideMark/>
          </w:tcPr>
          <w:p w14:paraId="296A1254"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470BB120"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7B92E657"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D9B8AF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41</w:t>
            </w:r>
          </w:p>
        </w:tc>
        <w:tc>
          <w:tcPr>
            <w:tcW w:w="708" w:type="dxa"/>
            <w:tcBorders>
              <w:top w:val="nil"/>
              <w:left w:val="nil"/>
              <w:bottom w:val="single" w:sz="8" w:space="0" w:color="auto"/>
              <w:right w:val="single" w:sz="8" w:space="0" w:color="auto"/>
            </w:tcBorders>
            <w:shd w:val="clear" w:color="auto" w:fill="auto"/>
            <w:noWrap/>
            <w:vAlign w:val="center"/>
            <w:hideMark/>
          </w:tcPr>
          <w:p w14:paraId="633027F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27</w:t>
            </w:r>
          </w:p>
        </w:tc>
        <w:tc>
          <w:tcPr>
            <w:tcW w:w="1134" w:type="dxa"/>
            <w:tcBorders>
              <w:top w:val="nil"/>
              <w:left w:val="nil"/>
              <w:bottom w:val="single" w:sz="8" w:space="0" w:color="auto"/>
              <w:right w:val="single" w:sz="8" w:space="0" w:color="auto"/>
            </w:tcBorders>
            <w:shd w:val="clear" w:color="auto" w:fill="auto"/>
            <w:noWrap/>
            <w:vAlign w:val="center"/>
            <w:hideMark/>
          </w:tcPr>
          <w:p w14:paraId="497AD61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087457F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725FAB9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w:t>
            </w:r>
          </w:p>
        </w:tc>
        <w:tc>
          <w:tcPr>
            <w:tcW w:w="1418" w:type="dxa"/>
            <w:tcBorders>
              <w:top w:val="nil"/>
              <w:left w:val="nil"/>
              <w:bottom w:val="single" w:sz="8" w:space="0" w:color="auto"/>
              <w:right w:val="single" w:sz="8" w:space="0" w:color="auto"/>
            </w:tcBorders>
            <w:shd w:val="clear" w:color="auto" w:fill="auto"/>
            <w:noWrap/>
            <w:vAlign w:val="center"/>
            <w:hideMark/>
          </w:tcPr>
          <w:p w14:paraId="5B46D2A3"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3D2F4FE7"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2696E068"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052BD01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42</w:t>
            </w:r>
          </w:p>
        </w:tc>
        <w:tc>
          <w:tcPr>
            <w:tcW w:w="708" w:type="dxa"/>
            <w:tcBorders>
              <w:top w:val="nil"/>
              <w:left w:val="nil"/>
              <w:bottom w:val="single" w:sz="8" w:space="0" w:color="auto"/>
              <w:right w:val="single" w:sz="8" w:space="0" w:color="auto"/>
            </w:tcBorders>
            <w:shd w:val="clear" w:color="auto" w:fill="auto"/>
            <w:noWrap/>
            <w:vAlign w:val="center"/>
            <w:hideMark/>
          </w:tcPr>
          <w:p w14:paraId="7CDA17A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24</w:t>
            </w:r>
          </w:p>
        </w:tc>
        <w:tc>
          <w:tcPr>
            <w:tcW w:w="1134" w:type="dxa"/>
            <w:tcBorders>
              <w:top w:val="nil"/>
              <w:left w:val="nil"/>
              <w:bottom w:val="single" w:sz="8" w:space="0" w:color="auto"/>
              <w:right w:val="single" w:sz="8" w:space="0" w:color="auto"/>
            </w:tcBorders>
            <w:shd w:val="clear" w:color="auto" w:fill="auto"/>
            <w:noWrap/>
            <w:vAlign w:val="center"/>
            <w:hideMark/>
          </w:tcPr>
          <w:p w14:paraId="55CA6F0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521362F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4CC9B49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w:t>
            </w:r>
          </w:p>
        </w:tc>
        <w:tc>
          <w:tcPr>
            <w:tcW w:w="1418" w:type="dxa"/>
            <w:tcBorders>
              <w:top w:val="nil"/>
              <w:left w:val="nil"/>
              <w:bottom w:val="single" w:sz="8" w:space="0" w:color="auto"/>
              <w:right w:val="single" w:sz="8" w:space="0" w:color="auto"/>
            </w:tcBorders>
            <w:shd w:val="clear" w:color="auto" w:fill="auto"/>
            <w:noWrap/>
            <w:vAlign w:val="center"/>
            <w:hideMark/>
          </w:tcPr>
          <w:p w14:paraId="7121EA88"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6950CC12"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5B192B5B"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6FA1251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43</w:t>
            </w:r>
          </w:p>
        </w:tc>
        <w:tc>
          <w:tcPr>
            <w:tcW w:w="708" w:type="dxa"/>
            <w:tcBorders>
              <w:top w:val="nil"/>
              <w:left w:val="nil"/>
              <w:bottom w:val="single" w:sz="8" w:space="0" w:color="auto"/>
              <w:right w:val="single" w:sz="8" w:space="0" w:color="auto"/>
            </w:tcBorders>
            <w:shd w:val="clear" w:color="auto" w:fill="auto"/>
            <w:noWrap/>
            <w:vAlign w:val="center"/>
            <w:hideMark/>
          </w:tcPr>
          <w:p w14:paraId="1419A85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38</w:t>
            </w:r>
          </w:p>
        </w:tc>
        <w:tc>
          <w:tcPr>
            <w:tcW w:w="1134" w:type="dxa"/>
            <w:tcBorders>
              <w:top w:val="nil"/>
              <w:left w:val="nil"/>
              <w:bottom w:val="single" w:sz="8" w:space="0" w:color="auto"/>
              <w:right w:val="single" w:sz="8" w:space="0" w:color="auto"/>
            </w:tcBorders>
            <w:shd w:val="clear" w:color="auto" w:fill="auto"/>
            <w:noWrap/>
            <w:vAlign w:val="center"/>
            <w:hideMark/>
          </w:tcPr>
          <w:p w14:paraId="375B231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3E5DDFE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326383C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w:t>
            </w:r>
          </w:p>
        </w:tc>
        <w:tc>
          <w:tcPr>
            <w:tcW w:w="1418" w:type="dxa"/>
            <w:tcBorders>
              <w:top w:val="nil"/>
              <w:left w:val="nil"/>
              <w:bottom w:val="single" w:sz="8" w:space="0" w:color="auto"/>
              <w:right w:val="single" w:sz="8" w:space="0" w:color="auto"/>
            </w:tcBorders>
            <w:shd w:val="clear" w:color="auto" w:fill="auto"/>
            <w:noWrap/>
            <w:vAlign w:val="center"/>
            <w:hideMark/>
          </w:tcPr>
          <w:p w14:paraId="2EC226A1"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66388324"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5BB1C9B8"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E94895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44</w:t>
            </w:r>
          </w:p>
        </w:tc>
        <w:tc>
          <w:tcPr>
            <w:tcW w:w="708" w:type="dxa"/>
            <w:tcBorders>
              <w:top w:val="nil"/>
              <w:left w:val="nil"/>
              <w:bottom w:val="single" w:sz="8" w:space="0" w:color="auto"/>
              <w:right w:val="single" w:sz="8" w:space="0" w:color="auto"/>
            </w:tcBorders>
            <w:shd w:val="clear" w:color="auto" w:fill="auto"/>
            <w:noWrap/>
            <w:vAlign w:val="center"/>
            <w:hideMark/>
          </w:tcPr>
          <w:p w14:paraId="33666F6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24</w:t>
            </w:r>
          </w:p>
        </w:tc>
        <w:tc>
          <w:tcPr>
            <w:tcW w:w="1134" w:type="dxa"/>
            <w:tcBorders>
              <w:top w:val="nil"/>
              <w:left w:val="nil"/>
              <w:bottom w:val="single" w:sz="8" w:space="0" w:color="auto"/>
              <w:right w:val="single" w:sz="8" w:space="0" w:color="auto"/>
            </w:tcBorders>
            <w:shd w:val="clear" w:color="auto" w:fill="auto"/>
            <w:noWrap/>
            <w:vAlign w:val="center"/>
            <w:hideMark/>
          </w:tcPr>
          <w:p w14:paraId="7BCBB7B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51542C1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252C602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w:t>
            </w:r>
          </w:p>
        </w:tc>
        <w:tc>
          <w:tcPr>
            <w:tcW w:w="1418" w:type="dxa"/>
            <w:tcBorders>
              <w:top w:val="nil"/>
              <w:left w:val="nil"/>
              <w:bottom w:val="single" w:sz="8" w:space="0" w:color="auto"/>
              <w:right w:val="single" w:sz="8" w:space="0" w:color="auto"/>
            </w:tcBorders>
            <w:shd w:val="clear" w:color="auto" w:fill="auto"/>
            <w:noWrap/>
            <w:vAlign w:val="center"/>
            <w:hideMark/>
          </w:tcPr>
          <w:p w14:paraId="32724E74"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40367F2E"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210BF577"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62D4939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45</w:t>
            </w:r>
          </w:p>
        </w:tc>
        <w:tc>
          <w:tcPr>
            <w:tcW w:w="708" w:type="dxa"/>
            <w:tcBorders>
              <w:top w:val="nil"/>
              <w:left w:val="nil"/>
              <w:bottom w:val="single" w:sz="8" w:space="0" w:color="auto"/>
              <w:right w:val="single" w:sz="8" w:space="0" w:color="auto"/>
            </w:tcBorders>
            <w:shd w:val="clear" w:color="auto" w:fill="auto"/>
            <w:noWrap/>
            <w:vAlign w:val="center"/>
            <w:hideMark/>
          </w:tcPr>
          <w:p w14:paraId="102F255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23</w:t>
            </w:r>
          </w:p>
        </w:tc>
        <w:tc>
          <w:tcPr>
            <w:tcW w:w="1134" w:type="dxa"/>
            <w:tcBorders>
              <w:top w:val="nil"/>
              <w:left w:val="nil"/>
              <w:bottom w:val="single" w:sz="8" w:space="0" w:color="auto"/>
              <w:right w:val="single" w:sz="8" w:space="0" w:color="auto"/>
            </w:tcBorders>
            <w:shd w:val="clear" w:color="auto" w:fill="auto"/>
            <w:noWrap/>
            <w:vAlign w:val="center"/>
            <w:hideMark/>
          </w:tcPr>
          <w:p w14:paraId="7BB8E68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7F71AEE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474F9B2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w:t>
            </w:r>
          </w:p>
        </w:tc>
        <w:tc>
          <w:tcPr>
            <w:tcW w:w="1418" w:type="dxa"/>
            <w:tcBorders>
              <w:top w:val="nil"/>
              <w:left w:val="nil"/>
              <w:bottom w:val="single" w:sz="8" w:space="0" w:color="auto"/>
              <w:right w:val="single" w:sz="8" w:space="0" w:color="auto"/>
            </w:tcBorders>
            <w:shd w:val="clear" w:color="auto" w:fill="auto"/>
            <w:noWrap/>
            <w:vAlign w:val="center"/>
            <w:hideMark/>
          </w:tcPr>
          <w:p w14:paraId="5400DD4C"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418E53DC"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05B9E7FF"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805E4C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46</w:t>
            </w:r>
          </w:p>
        </w:tc>
        <w:tc>
          <w:tcPr>
            <w:tcW w:w="708" w:type="dxa"/>
            <w:tcBorders>
              <w:top w:val="nil"/>
              <w:left w:val="nil"/>
              <w:bottom w:val="single" w:sz="8" w:space="0" w:color="auto"/>
              <w:right w:val="single" w:sz="8" w:space="0" w:color="auto"/>
            </w:tcBorders>
            <w:shd w:val="clear" w:color="auto" w:fill="auto"/>
            <w:noWrap/>
            <w:vAlign w:val="center"/>
            <w:hideMark/>
          </w:tcPr>
          <w:p w14:paraId="2526502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30</w:t>
            </w:r>
          </w:p>
        </w:tc>
        <w:tc>
          <w:tcPr>
            <w:tcW w:w="1134" w:type="dxa"/>
            <w:tcBorders>
              <w:top w:val="nil"/>
              <w:left w:val="nil"/>
              <w:bottom w:val="single" w:sz="8" w:space="0" w:color="auto"/>
              <w:right w:val="single" w:sz="8" w:space="0" w:color="auto"/>
            </w:tcBorders>
            <w:shd w:val="clear" w:color="auto" w:fill="auto"/>
            <w:noWrap/>
            <w:vAlign w:val="center"/>
            <w:hideMark/>
          </w:tcPr>
          <w:p w14:paraId="49DEBCC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00FD878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1945CA7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w:t>
            </w:r>
          </w:p>
        </w:tc>
        <w:tc>
          <w:tcPr>
            <w:tcW w:w="1418" w:type="dxa"/>
            <w:tcBorders>
              <w:top w:val="nil"/>
              <w:left w:val="nil"/>
              <w:bottom w:val="single" w:sz="8" w:space="0" w:color="auto"/>
              <w:right w:val="single" w:sz="8" w:space="0" w:color="auto"/>
            </w:tcBorders>
            <w:shd w:val="clear" w:color="auto" w:fill="auto"/>
            <w:noWrap/>
            <w:vAlign w:val="center"/>
            <w:hideMark/>
          </w:tcPr>
          <w:p w14:paraId="25762C4D"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5865B98F"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0C3404DE"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2AB5DA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47</w:t>
            </w:r>
          </w:p>
        </w:tc>
        <w:tc>
          <w:tcPr>
            <w:tcW w:w="708" w:type="dxa"/>
            <w:tcBorders>
              <w:top w:val="nil"/>
              <w:left w:val="nil"/>
              <w:bottom w:val="single" w:sz="8" w:space="0" w:color="auto"/>
              <w:right w:val="single" w:sz="8" w:space="0" w:color="auto"/>
            </w:tcBorders>
            <w:shd w:val="clear" w:color="auto" w:fill="auto"/>
            <w:noWrap/>
            <w:vAlign w:val="center"/>
            <w:hideMark/>
          </w:tcPr>
          <w:p w14:paraId="4335124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34</w:t>
            </w:r>
          </w:p>
        </w:tc>
        <w:tc>
          <w:tcPr>
            <w:tcW w:w="1134" w:type="dxa"/>
            <w:tcBorders>
              <w:top w:val="nil"/>
              <w:left w:val="nil"/>
              <w:bottom w:val="single" w:sz="8" w:space="0" w:color="auto"/>
              <w:right w:val="single" w:sz="8" w:space="0" w:color="auto"/>
            </w:tcBorders>
            <w:shd w:val="clear" w:color="auto" w:fill="auto"/>
            <w:noWrap/>
            <w:vAlign w:val="center"/>
            <w:hideMark/>
          </w:tcPr>
          <w:p w14:paraId="660A3D1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31D6E11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1B86169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w:t>
            </w:r>
          </w:p>
        </w:tc>
        <w:tc>
          <w:tcPr>
            <w:tcW w:w="1418" w:type="dxa"/>
            <w:tcBorders>
              <w:top w:val="nil"/>
              <w:left w:val="nil"/>
              <w:bottom w:val="single" w:sz="8" w:space="0" w:color="auto"/>
              <w:right w:val="single" w:sz="8" w:space="0" w:color="auto"/>
            </w:tcBorders>
            <w:shd w:val="clear" w:color="auto" w:fill="auto"/>
            <w:noWrap/>
            <w:vAlign w:val="center"/>
            <w:hideMark/>
          </w:tcPr>
          <w:p w14:paraId="021E1DB1"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17D131DD"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518C8DE0"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182B9C9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48</w:t>
            </w:r>
          </w:p>
        </w:tc>
        <w:tc>
          <w:tcPr>
            <w:tcW w:w="708" w:type="dxa"/>
            <w:tcBorders>
              <w:top w:val="nil"/>
              <w:left w:val="nil"/>
              <w:bottom w:val="single" w:sz="8" w:space="0" w:color="auto"/>
              <w:right w:val="single" w:sz="8" w:space="0" w:color="auto"/>
            </w:tcBorders>
            <w:shd w:val="clear" w:color="auto" w:fill="auto"/>
            <w:noWrap/>
            <w:vAlign w:val="center"/>
            <w:hideMark/>
          </w:tcPr>
          <w:p w14:paraId="5C2270D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26</w:t>
            </w:r>
          </w:p>
        </w:tc>
        <w:tc>
          <w:tcPr>
            <w:tcW w:w="1134" w:type="dxa"/>
            <w:tcBorders>
              <w:top w:val="nil"/>
              <w:left w:val="nil"/>
              <w:bottom w:val="single" w:sz="8" w:space="0" w:color="auto"/>
              <w:right w:val="single" w:sz="8" w:space="0" w:color="auto"/>
            </w:tcBorders>
            <w:shd w:val="clear" w:color="auto" w:fill="auto"/>
            <w:noWrap/>
            <w:vAlign w:val="center"/>
            <w:hideMark/>
          </w:tcPr>
          <w:p w14:paraId="304FE63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043F73F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1151B0F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w:t>
            </w:r>
          </w:p>
        </w:tc>
        <w:tc>
          <w:tcPr>
            <w:tcW w:w="1418" w:type="dxa"/>
            <w:tcBorders>
              <w:top w:val="nil"/>
              <w:left w:val="nil"/>
              <w:bottom w:val="single" w:sz="8" w:space="0" w:color="auto"/>
              <w:right w:val="single" w:sz="8" w:space="0" w:color="auto"/>
            </w:tcBorders>
            <w:shd w:val="clear" w:color="auto" w:fill="auto"/>
            <w:noWrap/>
            <w:vAlign w:val="center"/>
            <w:hideMark/>
          </w:tcPr>
          <w:p w14:paraId="05FEB778"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1814C4B9"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4F72B8C3"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7F26E3A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49</w:t>
            </w:r>
          </w:p>
        </w:tc>
        <w:tc>
          <w:tcPr>
            <w:tcW w:w="708" w:type="dxa"/>
            <w:tcBorders>
              <w:top w:val="nil"/>
              <w:left w:val="nil"/>
              <w:bottom w:val="single" w:sz="8" w:space="0" w:color="auto"/>
              <w:right w:val="single" w:sz="8" w:space="0" w:color="auto"/>
            </w:tcBorders>
            <w:shd w:val="clear" w:color="auto" w:fill="auto"/>
            <w:noWrap/>
            <w:vAlign w:val="center"/>
            <w:hideMark/>
          </w:tcPr>
          <w:p w14:paraId="11F7B30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22</w:t>
            </w:r>
          </w:p>
        </w:tc>
        <w:tc>
          <w:tcPr>
            <w:tcW w:w="1134" w:type="dxa"/>
            <w:tcBorders>
              <w:top w:val="nil"/>
              <w:left w:val="nil"/>
              <w:bottom w:val="single" w:sz="8" w:space="0" w:color="auto"/>
              <w:right w:val="single" w:sz="8" w:space="0" w:color="auto"/>
            </w:tcBorders>
            <w:shd w:val="clear" w:color="auto" w:fill="auto"/>
            <w:noWrap/>
            <w:vAlign w:val="center"/>
            <w:hideMark/>
          </w:tcPr>
          <w:p w14:paraId="669C63C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18AC4DF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2536D41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w:t>
            </w:r>
          </w:p>
        </w:tc>
        <w:tc>
          <w:tcPr>
            <w:tcW w:w="1418" w:type="dxa"/>
            <w:tcBorders>
              <w:top w:val="nil"/>
              <w:left w:val="nil"/>
              <w:bottom w:val="single" w:sz="8" w:space="0" w:color="auto"/>
              <w:right w:val="single" w:sz="8" w:space="0" w:color="auto"/>
            </w:tcBorders>
            <w:shd w:val="clear" w:color="auto" w:fill="auto"/>
            <w:noWrap/>
            <w:vAlign w:val="center"/>
            <w:hideMark/>
          </w:tcPr>
          <w:p w14:paraId="43726EE3"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6AF07DCE"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6FCBA0E8"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71E8CAD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50</w:t>
            </w:r>
          </w:p>
        </w:tc>
        <w:tc>
          <w:tcPr>
            <w:tcW w:w="708" w:type="dxa"/>
            <w:tcBorders>
              <w:top w:val="nil"/>
              <w:left w:val="nil"/>
              <w:bottom w:val="single" w:sz="8" w:space="0" w:color="auto"/>
              <w:right w:val="single" w:sz="8" w:space="0" w:color="auto"/>
            </w:tcBorders>
            <w:shd w:val="clear" w:color="auto" w:fill="auto"/>
            <w:noWrap/>
            <w:vAlign w:val="center"/>
            <w:hideMark/>
          </w:tcPr>
          <w:p w14:paraId="0ABB270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24</w:t>
            </w:r>
          </w:p>
        </w:tc>
        <w:tc>
          <w:tcPr>
            <w:tcW w:w="1134" w:type="dxa"/>
            <w:tcBorders>
              <w:top w:val="nil"/>
              <w:left w:val="nil"/>
              <w:bottom w:val="single" w:sz="8" w:space="0" w:color="auto"/>
              <w:right w:val="single" w:sz="8" w:space="0" w:color="auto"/>
            </w:tcBorders>
            <w:shd w:val="clear" w:color="auto" w:fill="auto"/>
            <w:noWrap/>
            <w:vAlign w:val="center"/>
            <w:hideMark/>
          </w:tcPr>
          <w:p w14:paraId="48D4E79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2AC4B67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5797BDD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w:t>
            </w:r>
          </w:p>
        </w:tc>
        <w:tc>
          <w:tcPr>
            <w:tcW w:w="1418" w:type="dxa"/>
            <w:tcBorders>
              <w:top w:val="nil"/>
              <w:left w:val="nil"/>
              <w:bottom w:val="single" w:sz="8" w:space="0" w:color="auto"/>
              <w:right w:val="single" w:sz="8" w:space="0" w:color="auto"/>
            </w:tcBorders>
            <w:shd w:val="clear" w:color="auto" w:fill="auto"/>
            <w:noWrap/>
            <w:vAlign w:val="center"/>
            <w:hideMark/>
          </w:tcPr>
          <w:p w14:paraId="735A515E"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69B55010" w14:textId="77777777" w:rsidTr="00D27A4F">
        <w:trPr>
          <w:trHeight w:val="325"/>
        </w:trPr>
        <w:tc>
          <w:tcPr>
            <w:tcW w:w="1634" w:type="dxa"/>
            <w:vMerge w:val="restart"/>
            <w:tcBorders>
              <w:top w:val="nil"/>
              <w:left w:val="single" w:sz="8" w:space="0" w:color="auto"/>
              <w:bottom w:val="single" w:sz="8" w:space="0" w:color="000000"/>
              <w:right w:val="single" w:sz="8" w:space="0" w:color="auto"/>
            </w:tcBorders>
            <w:shd w:val="clear" w:color="auto" w:fill="auto"/>
            <w:vAlign w:val="center"/>
            <w:hideMark/>
          </w:tcPr>
          <w:p w14:paraId="27172F04" w14:textId="77777777" w:rsidR="003C4BA5" w:rsidRPr="00203067" w:rsidRDefault="003C4BA5" w:rsidP="00D27A4F">
            <w:pPr>
              <w:widowControl/>
              <w:jc w:val="center"/>
              <w:rPr>
                <w:rFonts w:ascii="Arial" w:eastAsia="宋体" w:hAnsi="Arial" w:cs="Arial"/>
                <w:b/>
                <w:bCs/>
                <w:kern w:val="0"/>
                <w:sz w:val="22"/>
              </w:rPr>
            </w:pPr>
            <w:r w:rsidRPr="00203067">
              <w:rPr>
                <w:rFonts w:ascii="Arial" w:eastAsia="宋体" w:hAnsi="Arial" w:cs="Arial"/>
                <w:b/>
                <w:bCs/>
                <w:kern w:val="0"/>
                <w:sz w:val="22"/>
              </w:rPr>
              <w:t>BF.7 breakthrough infection (1~4 weeks, n=12)</w:t>
            </w:r>
          </w:p>
        </w:tc>
        <w:tc>
          <w:tcPr>
            <w:tcW w:w="1050" w:type="dxa"/>
            <w:tcBorders>
              <w:top w:val="nil"/>
              <w:left w:val="nil"/>
              <w:bottom w:val="single" w:sz="8" w:space="0" w:color="auto"/>
              <w:right w:val="single" w:sz="8" w:space="0" w:color="auto"/>
            </w:tcBorders>
            <w:shd w:val="clear" w:color="auto" w:fill="auto"/>
            <w:noWrap/>
            <w:vAlign w:val="center"/>
            <w:hideMark/>
          </w:tcPr>
          <w:p w14:paraId="3F73649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51</w:t>
            </w:r>
          </w:p>
        </w:tc>
        <w:tc>
          <w:tcPr>
            <w:tcW w:w="708" w:type="dxa"/>
            <w:tcBorders>
              <w:top w:val="nil"/>
              <w:left w:val="nil"/>
              <w:bottom w:val="single" w:sz="8" w:space="0" w:color="auto"/>
              <w:right w:val="single" w:sz="8" w:space="0" w:color="auto"/>
            </w:tcBorders>
            <w:shd w:val="clear" w:color="auto" w:fill="auto"/>
            <w:noWrap/>
            <w:vAlign w:val="center"/>
            <w:hideMark/>
          </w:tcPr>
          <w:p w14:paraId="48E6371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24</w:t>
            </w:r>
          </w:p>
        </w:tc>
        <w:tc>
          <w:tcPr>
            <w:tcW w:w="1134" w:type="dxa"/>
            <w:tcBorders>
              <w:top w:val="nil"/>
              <w:left w:val="nil"/>
              <w:bottom w:val="single" w:sz="8" w:space="0" w:color="auto"/>
              <w:right w:val="single" w:sz="8" w:space="0" w:color="auto"/>
            </w:tcBorders>
            <w:shd w:val="clear" w:color="auto" w:fill="auto"/>
            <w:noWrap/>
            <w:vAlign w:val="center"/>
            <w:hideMark/>
          </w:tcPr>
          <w:p w14:paraId="42DD39F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3C0577D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38D28AE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8</w:t>
            </w:r>
          </w:p>
        </w:tc>
        <w:tc>
          <w:tcPr>
            <w:tcW w:w="1418" w:type="dxa"/>
            <w:tcBorders>
              <w:top w:val="nil"/>
              <w:left w:val="nil"/>
              <w:bottom w:val="single" w:sz="8" w:space="0" w:color="auto"/>
              <w:right w:val="single" w:sz="8" w:space="0" w:color="auto"/>
            </w:tcBorders>
            <w:shd w:val="clear" w:color="auto" w:fill="auto"/>
            <w:noWrap/>
            <w:vAlign w:val="center"/>
            <w:hideMark/>
          </w:tcPr>
          <w:p w14:paraId="0026C08B"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6985327E"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6BCD5F29"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0C89EF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52</w:t>
            </w:r>
          </w:p>
        </w:tc>
        <w:tc>
          <w:tcPr>
            <w:tcW w:w="708" w:type="dxa"/>
            <w:tcBorders>
              <w:top w:val="nil"/>
              <w:left w:val="nil"/>
              <w:bottom w:val="single" w:sz="8" w:space="0" w:color="auto"/>
              <w:right w:val="single" w:sz="8" w:space="0" w:color="auto"/>
            </w:tcBorders>
            <w:shd w:val="clear" w:color="auto" w:fill="auto"/>
            <w:noWrap/>
            <w:vAlign w:val="center"/>
            <w:hideMark/>
          </w:tcPr>
          <w:p w14:paraId="6B86E89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24</w:t>
            </w:r>
          </w:p>
        </w:tc>
        <w:tc>
          <w:tcPr>
            <w:tcW w:w="1134" w:type="dxa"/>
            <w:tcBorders>
              <w:top w:val="nil"/>
              <w:left w:val="nil"/>
              <w:bottom w:val="single" w:sz="8" w:space="0" w:color="auto"/>
              <w:right w:val="single" w:sz="8" w:space="0" w:color="auto"/>
            </w:tcBorders>
            <w:shd w:val="clear" w:color="auto" w:fill="auto"/>
            <w:noWrap/>
            <w:vAlign w:val="center"/>
            <w:hideMark/>
          </w:tcPr>
          <w:p w14:paraId="319666B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71EF3D3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020D474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9</w:t>
            </w:r>
          </w:p>
        </w:tc>
        <w:tc>
          <w:tcPr>
            <w:tcW w:w="1418" w:type="dxa"/>
            <w:tcBorders>
              <w:top w:val="nil"/>
              <w:left w:val="nil"/>
              <w:bottom w:val="single" w:sz="8" w:space="0" w:color="auto"/>
              <w:right w:val="single" w:sz="8" w:space="0" w:color="auto"/>
            </w:tcBorders>
            <w:shd w:val="clear" w:color="auto" w:fill="auto"/>
            <w:noWrap/>
            <w:vAlign w:val="center"/>
            <w:hideMark/>
          </w:tcPr>
          <w:p w14:paraId="5274E515"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23041BD4"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35EEF0C7"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2A97D67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53</w:t>
            </w:r>
          </w:p>
        </w:tc>
        <w:tc>
          <w:tcPr>
            <w:tcW w:w="708" w:type="dxa"/>
            <w:tcBorders>
              <w:top w:val="nil"/>
              <w:left w:val="nil"/>
              <w:bottom w:val="single" w:sz="8" w:space="0" w:color="auto"/>
              <w:right w:val="single" w:sz="8" w:space="0" w:color="auto"/>
            </w:tcBorders>
            <w:shd w:val="clear" w:color="auto" w:fill="auto"/>
            <w:noWrap/>
            <w:vAlign w:val="center"/>
            <w:hideMark/>
          </w:tcPr>
          <w:p w14:paraId="1E0A5FD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24</w:t>
            </w:r>
          </w:p>
        </w:tc>
        <w:tc>
          <w:tcPr>
            <w:tcW w:w="1134" w:type="dxa"/>
            <w:tcBorders>
              <w:top w:val="nil"/>
              <w:left w:val="nil"/>
              <w:bottom w:val="single" w:sz="8" w:space="0" w:color="auto"/>
              <w:right w:val="single" w:sz="8" w:space="0" w:color="auto"/>
            </w:tcBorders>
            <w:shd w:val="clear" w:color="auto" w:fill="auto"/>
            <w:noWrap/>
            <w:vAlign w:val="center"/>
            <w:hideMark/>
          </w:tcPr>
          <w:p w14:paraId="0F0C0DE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5C7D48D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4D60C46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9</w:t>
            </w:r>
          </w:p>
        </w:tc>
        <w:tc>
          <w:tcPr>
            <w:tcW w:w="1418" w:type="dxa"/>
            <w:tcBorders>
              <w:top w:val="nil"/>
              <w:left w:val="nil"/>
              <w:bottom w:val="single" w:sz="8" w:space="0" w:color="auto"/>
              <w:right w:val="single" w:sz="8" w:space="0" w:color="auto"/>
            </w:tcBorders>
            <w:shd w:val="clear" w:color="auto" w:fill="auto"/>
            <w:noWrap/>
            <w:vAlign w:val="center"/>
            <w:hideMark/>
          </w:tcPr>
          <w:p w14:paraId="145BDB98"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18DC8B5A"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6FAC6409"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386AD2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54</w:t>
            </w:r>
          </w:p>
        </w:tc>
        <w:tc>
          <w:tcPr>
            <w:tcW w:w="708" w:type="dxa"/>
            <w:tcBorders>
              <w:top w:val="nil"/>
              <w:left w:val="nil"/>
              <w:bottom w:val="single" w:sz="8" w:space="0" w:color="auto"/>
              <w:right w:val="single" w:sz="8" w:space="0" w:color="auto"/>
            </w:tcBorders>
            <w:shd w:val="clear" w:color="auto" w:fill="auto"/>
            <w:noWrap/>
            <w:vAlign w:val="center"/>
            <w:hideMark/>
          </w:tcPr>
          <w:p w14:paraId="20AE4D3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24</w:t>
            </w:r>
          </w:p>
        </w:tc>
        <w:tc>
          <w:tcPr>
            <w:tcW w:w="1134" w:type="dxa"/>
            <w:tcBorders>
              <w:top w:val="nil"/>
              <w:left w:val="nil"/>
              <w:bottom w:val="single" w:sz="8" w:space="0" w:color="auto"/>
              <w:right w:val="single" w:sz="8" w:space="0" w:color="auto"/>
            </w:tcBorders>
            <w:shd w:val="clear" w:color="auto" w:fill="auto"/>
            <w:noWrap/>
            <w:vAlign w:val="center"/>
            <w:hideMark/>
          </w:tcPr>
          <w:p w14:paraId="59D54E2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6725500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1D7C903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8</w:t>
            </w:r>
          </w:p>
        </w:tc>
        <w:tc>
          <w:tcPr>
            <w:tcW w:w="1418" w:type="dxa"/>
            <w:tcBorders>
              <w:top w:val="nil"/>
              <w:left w:val="nil"/>
              <w:bottom w:val="single" w:sz="8" w:space="0" w:color="auto"/>
              <w:right w:val="single" w:sz="8" w:space="0" w:color="auto"/>
            </w:tcBorders>
            <w:shd w:val="clear" w:color="auto" w:fill="auto"/>
            <w:noWrap/>
            <w:vAlign w:val="center"/>
            <w:hideMark/>
          </w:tcPr>
          <w:p w14:paraId="4EB535C4"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44999288"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5FDACBCB"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67C90B4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55</w:t>
            </w:r>
          </w:p>
        </w:tc>
        <w:tc>
          <w:tcPr>
            <w:tcW w:w="708" w:type="dxa"/>
            <w:tcBorders>
              <w:top w:val="nil"/>
              <w:left w:val="nil"/>
              <w:bottom w:val="single" w:sz="8" w:space="0" w:color="auto"/>
              <w:right w:val="single" w:sz="8" w:space="0" w:color="auto"/>
            </w:tcBorders>
            <w:shd w:val="clear" w:color="auto" w:fill="auto"/>
            <w:noWrap/>
            <w:vAlign w:val="center"/>
            <w:hideMark/>
          </w:tcPr>
          <w:p w14:paraId="26C194A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22</w:t>
            </w:r>
          </w:p>
        </w:tc>
        <w:tc>
          <w:tcPr>
            <w:tcW w:w="1134" w:type="dxa"/>
            <w:tcBorders>
              <w:top w:val="nil"/>
              <w:left w:val="nil"/>
              <w:bottom w:val="single" w:sz="8" w:space="0" w:color="auto"/>
              <w:right w:val="single" w:sz="8" w:space="0" w:color="auto"/>
            </w:tcBorders>
            <w:shd w:val="clear" w:color="auto" w:fill="auto"/>
            <w:noWrap/>
            <w:vAlign w:val="center"/>
            <w:hideMark/>
          </w:tcPr>
          <w:p w14:paraId="6B70B4E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5DD9649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77F4471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10</w:t>
            </w:r>
          </w:p>
        </w:tc>
        <w:tc>
          <w:tcPr>
            <w:tcW w:w="1418" w:type="dxa"/>
            <w:tcBorders>
              <w:top w:val="nil"/>
              <w:left w:val="nil"/>
              <w:bottom w:val="single" w:sz="8" w:space="0" w:color="auto"/>
              <w:right w:val="single" w:sz="8" w:space="0" w:color="auto"/>
            </w:tcBorders>
            <w:shd w:val="clear" w:color="auto" w:fill="auto"/>
            <w:noWrap/>
            <w:vAlign w:val="center"/>
            <w:hideMark/>
          </w:tcPr>
          <w:p w14:paraId="71577E6A"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09F367A8"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52974625"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106AD20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56</w:t>
            </w:r>
          </w:p>
        </w:tc>
        <w:tc>
          <w:tcPr>
            <w:tcW w:w="708" w:type="dxa"/>
            <w:tcBorders>
              <w:top w:val="nil"/>
              <w:left w:val="nil"/>
              <w:bottom w:val="single" w:sz="8" w:space="0" w:color="auto"/>
              <w:right w:val="single" w:sz="8" w:space="0" w:color="auto"/>
            </w:tcBorders>
            <w:shd w:val="clear" w:color="auto" w:fill="auto"/>
            <w:noWrap/>
            <w:vAlign w:val="center"/>
            <w:hideMark/>
          </w:tcPr>
          <w:p w14:paraId="6D07650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29</w:t>
            </w:r>
          </w:p>
        </w:tc>
        <w:tc>
          <w:tcPr>
            <w:tcW w:w="1134" w:type="dxa"/>
            <w:tcBorders>
              <w:top w:val="nil"/>
              <w:left w:val="nil"/>
              <w:bottom w:val="single" w:sz="8" w:space="0" w:color="auto"/>
              <w:right w:val="single" w:sz="8" w:space="0" w:color="auto"/>
            </w:tcBorders>
            <w:shd w:val="clear" w:color="auto" w:fill="auto"/>
            <w:noWrap/>
            <w:vAlign w:val="center"/>
            <w:hideMark/>
          </w:tcPr>
          <w:p w14:paraId="4FBB904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699A488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5EDE773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15</w:t>
            </w:r>
          </w:p>
        </w:tc>
        <w:tc>
          <w:tcPr>
            <w:tcW w:w="1418" w:type="dxa"/>
            <w:tcBorders>
              <w:top w:val="nil"/>
              <w:left w:val="nil"/>
              <w:bottom w:val="single" w:sz="8" w:space="0" w:color="auto"/>
              <w:right w:val="single" w:sz="8" w:space="0" w:color="auto"/>
            </w:tcBorders>
            <w:shd w:val="clear" w:color="auto" w:fill="auto"/>
            <w:noWrap/>
            <w:vAlign w:val="center"/>
            <w:hideMark/>
          </w:tcPr>
          <w:p w14:paraId="178FFD41"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5F6825D0"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59DC3E9E"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715B222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57</w:t>
            </w:r>
          </w:p>
        </w:tc>
        <w:tc>
          <w:tcPr>
            <w:tcW w:w="708" w:type="dxa"/>
            <w:tcBorders>
              <w:top w:val="nil"/>
              <w:left w:val="nil"/>
              <w:bottom w:val="single" w:sz="8" w:space="0" w:color="auto"/>
              <w:right w:val="single" w:sz="8" w:space="0" w:color="auto"/>
            </w:tcBorders>
            <w:shd w:val="clear" w:color="auto" w:fill="auto"/>
            <w:noWrap/>
            <w:vAlign w:val="center"/>
            <w:hideMark/>
          </w:tcPr>
          <w:p w14:paraId="5039AAC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38</w:t>
            </w:r>
          </w:p>
        </w:tc>
        <w:tc>
          <w:tcPr>
            <w:tcW w:w="1134" w:type="dxa"/>
            <w:tcBorders>
              <w:top w:val="nil"/>
              <w:left w:val="nil"/>
              <w:bottom w:val="single" w:sz="8" w:space="0" w:color="auto"/>
              <w:right w:val="single" w:sz="8" w:space="0" w:color="auto"/>
            </w:tcBorders>
            <w:shd w:val="clear" w:color="auto" w:fill="auto"/>
            <w:noWrap/>
            <w:vAlign w:val="center"/>
            <w:hideMark/>
          </w:tcPr>
          <w:p w14:paraId="4F58625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0CC16E3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73AECA5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10</w:t>
            </w:r>
          </w:p>
        </w:tc>
        <w:tc>
          <w:tcPr>
            <w:tcW w:w="1418" w:type="dxa"/>
            <w:tcBorders>
              <w:top w:val="nil"/>
              <w:left w:val="nil"/>
              <w:bottom w:val="single" w:sz="8" w:space="0" w:color="auto"/>
              <w:right w:val="single" w:sz="8" w:space="0" w:color="auto"/>
            </w:tcBorders>
            <w:shd w:val="clear" w:color="auto" w:fill="auto"/>
            <w:noWrap/>
            <w:vAlign w:val="center"/>
            <w:hideMark/>
          </w:tcPr>
          <w:p w14:paraId="13953D94"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4E35DB04"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397F8E9B"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6D8E955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58</w:t>
            </w:r>
          </w:p>
        </w:tc>
        <w:tc>
          <w:tcPr>
            <w:tcW w:w="708" w:type="dxa"/>
            <w:tcBorders>
              <w:top w:val="nil"/>
              <w:left w:val="nil"/>
              <w:bottom w:val="single" w:sz="8" w:space="0" w:color="auto"/>
              <w:right w:val="single" w:sz="8" w:space="0" w:color="auto"/>
            </w:tcBorders>
            <w:shd w:val="clear" w:color="auto" w:fill="auto"/>
            <w:noWrap/>
            <w:vAlign w:val="center"/>
            <w:hideMark/>
          </w:tcPr>
          <w:p w14:paraId="1203296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41</w:t>
            </w:r>
          </w:p>
        </w:tc>
        <w:tc>
          <w:tcPr>
            <w:tcW w:w="1134" w:type="dxa"/>
            <w:tcBorders>
              <w:top w:val="nil"/>
              <w:left w:val="nil"/>
              <w:bottom w:val="single" w:sz="8" w:space="0" w:color="auto"/>
              <w:right w:val="single" w:sz="8" w:space="0" w:color="auto"/>
            </w:tcBorders>
            <w:shd w:val="clear" w:color="auto" w:fill="auto"/>
            <w:noWrap/>
            <w:vAlign w:val="center"/>
            <w:hideMark/>
          </w:tcPr>
          <w:p w14:paraId="1E59351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5F5725F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2D58A12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10</w:t>
            </w:r>
          </w:p>
        </w:tc>
        <w:tc>
          <w:tcPr>
            <w:tcW w:w="1418" w:type="dxa"/>
            <w:tcBorders>
              <w:top w:val="nil"/>
              <w:left w:val="nil"/>
              <w:bottom w:val="single" w:sz="8" w:space="0" w:color="auto"/>
              <w:right w:val="single" w:sz="8" w:space="0" w:color="auto"/>
            </w:tcBorders>
            <w:shd w:val="clear" w:color="auto" w:fill="auto"/>
            <w:noWrap/>
            <w:vAlign w:val="center"/>
            <w:hideMark/>
          </w:tcPr>
          <w:p w14:paraId="3C2ABA32"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1D673A40"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032013E8"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00A84A8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59</w:t>
            </w:r>
          </w:p>
        </w:tc>
        <w:tc>
          <w:tcPr>
            <w:tcW w:w="708" w:type="dxa"/>
            <w:tcBorders>
              <w:top w:val="nil"/>
              <w:left w:val="nil"/>
              <w:bottom w:val="single" w:sz="8" w:space="0" w:color="auto"/>
              <w:right w:val="single" w:sz="8" w:space="0" w:color="auto"/>
            </w:tcBorders>
            <w:shd w:val="clear" w:color="auto" w:fill="auto"/>
            <w:noWrap/>
            <w:vAlign w:val="center"/>
            <w:hideMark/>
          </w:tcPr>
          <w:p w14:paraId="533FED1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23</w:t>
            </w:r>
          </w:p>
        </w:tc>
        <w:tc>
          <w:tcPr>
            <w:tcW w:w="1134" w:type="dxa"/>
            <w:tcBorders>
              <w:top w:val="nil"/>
              <w:left w:val="nil"/>
              <w:bottom w:val="single" w:sz="8" w:space="0" w:color="auto"/>
              <w:right w:val="single" w:sz="8" w:space="0" w:color="auto"/>
            </w:tcBorders>
            <w:shd w:val="clear" w:color="auto" w:fill="auto"/>
            <w:noWrap/>
            <w:vAlign w:val="center"/>
            <w:hideMark/>
          </w:tcPr>
          <w:p w14:paraId="567695B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1E5A4D7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095AD31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15</w:t>
            </w:r>
          </w:p>
        </w:tc>
        <w:tc>
          <w:tcPr>
            <w:tcW w:w="1418" w:type="dxa"/>
            <w:tcBorders>
              <w:top w:val="nil"/>
              <w:left w:val="nil"/>
              <w:bottom w:val="single" w:sz="8" w:space="0" w:color="auto"/>
              <w:right w:val="single" w:sz="8" w:space="0" w:color="auto"/>
            </w:tcBorders>
            <w:shd w:val="clear" w:color="auto" w:fill="auto"/>
            <w:noWrap/>
            <w:vAlign w:val="center"/>
            <w:hideMark/>
          </w:tcPr>
          <w:p w14:paraId="7C6081F9"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193C8EAC"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1C32686B"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54DC891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60</w:t>
            </w:r>
          </w:p>
        </w:tc>
        <w:tc>
          <w:tcPr>
            <w:tcW w:w="708" w:type="dxa"/>
            <w:tcBorders>
              <w:top w:val="nil"/>
              <w:left w:val="nil"/>
              <w:bottom w:val="single" w:sz="8" w:space="0" w:color="auto"/>
              <w:right w:val="single" w:sz="8" w:space="0" w:color="auto"/>
            </w:tcBorders>
            <w:shd w:val="clear" w:color="auto" w:fill="auto"/>
            <w:noWrap/>
            <w:vAlign w:val="center"/>
            <w:hideMark/>
          </w:tcPr>
          <w:p w14:paraId="2B8333D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22</w:t>
            </w:r>
          </w:p>
        </w:tc>
        <w:tc>
          <w:tcPr>
            <w:tcW w:w="1134" w:type="dxa"/>
            <w:tcBorders>
              <w:top w:val="nil"/>
              <w:left w:val="nil"/>
              <w:bottom w:val="single" w:sz="8" w:space="0" w:color="auto"/>
              <w:right w:val="single" w:sz="8" w:space="0" w:color="auto"/>
            </w:tcBorders>
            <w:shd w:val="clear" w:color="auto" w:fill="auto"/>
            <w:noWrap/>
            <w:vAlign w:val="center"/>
            <w:hideMark/>
          </w:tcPr>
          <w:p w14:paraId="63693AD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5704161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52D12A9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11</w:t>
            </w:r>
          </w:p>
        </w:tc>
        <w:tc>
          <w:tcPr>
            <w:tcW w:w="1418" w:type="dxa"/>
            <w:tcBorders>
              <w:top w:val="nil"/>
              <w:left w:val="nil"/>
              <w:bottom w:val="single" w:sz="8" w:space="0" w:color="auto"/>
              <w:right w:val="single" w:sz="8" w:space="0" w:color="auto"/>
            </w:tcBorders>
            <w:shd w:val="clear" w:color="auto" w:fill="auto"/>
            <w:noWrap/>
            <w:vAlign w:val="center"/>
            <w:hideMark/>
          </w:tcPr>
          <w:p w14:paraId="3D5C4E81"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73E97CBC"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433A0DDD"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2532A5A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61</w:t>
            </w:r>
          </w:p>
        </w:tc>
        <w:tc>
          <w:tcPr>
            <w:tcW w:w="708" w:type="dxa"/>
            <w:tcBorders>
              <w:top w:val="nil"/>
              <w:left w:val="nil"/>
              <w:bottom w:val="single" w:sz="8" w:space="0" w:color="auto"/>
              <w:right w:val="single" w:sz="8" w:space="0" w:color="auto"/>
            </w:tcBorders>
            <w:shd w:val="clear" w:color="auto" w:fill="auto"/>
            <w:noWrap/>
            <w:vAlign w:val="center"/>
            <w:hideMark/>
          </w:tcPr>
          <w:p w14:paraId="230A1E1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23</w:t>
            </w:r>
          </w:p>
        </w:tc>
        <w:tc>
          <w:tcPr>
            <w:tcW w:w="1134" w:type="dxa"/>
            <w:tcBorders>
              <w:top w:val="nil"/>
              <w:left w:val="nil"/>
              <w:bottom w:val="single" w:sz="8" w:space="0" w:color="auto"/>
              <w:right w:val="single" w:sz="8" w:space="0" w:color="auto"/>
            </w:tcBorders>
            <w:shd w:val="clear" w:color="auto" w:fill="auto"/>
            <w:noWrap/>
            <w:vAlign w:val="center"/>
            <w:hideMark/>
          </w:tcPr>
          <w:p w14:paraId="5630F5B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2F4FC23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21DA125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12</w:t>
            </w:r>
          </w:p>
        </w:tc>
        <w:tc>
          <w:tcPr>
            <w:tcW w:w="1418" w:type="dxa"/>
            <w:tcBorders>
              <w:top w:val="nil"/>
              <w:left w:val="nil"/>
              <w:bottom w:val="single" w:sz="8" w:space="0" w:color="auto"/>
              <w:right w:val="single" w:sz="8" w:space="0" w:color="auto"/>
            </w:tcBorders>
            <w:shd w:val="clear" w:color="auto" w:fill="auto"/>
            <w:noWrap/>
            <w:vAlign w:val="center"/>
            <w:hideMark/>
          </w:tcPr>
          <w:p w14:paraId="45FF72F2"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7A8B7769"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5F633BCB"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7CF9D28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62</w:t>
            </w:r>
          </w:p>
        </w:tc>
        <w:tc>
          <w:tcPr>
            <w:tcW w:w="708" w:type="dxa"/>
            <w:tcBorders>
              <w:top w:val="nil"/>
              <w:left w:val="nil"/>
              <w:bottom w:val="single" w:sz="8" w:space="0" w:color="auto"/>
              <w:right w:val="single" w:sz="8" w:space="0" w:color="auto"/>
            </w:tcBorders>
            <w:shd w:val="clear" w:color="auto" w:fill="auto"/>
            <w:noWrap/>
            <w:vAlign w:val="center"/>
            <w:hideMark/>
          </w:tcPr>
          <w:p w14:paraId="170F7C7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23</w:t>
            </w:r>
          </w:p>
        </w:tc>
        <w:tc>
          <w:tcPr>
            <w:tcW w:w="1134" w:type="dxa"/>
            <w:tcBorders>
              <w:top w:val="nil"/>
              <w:left w:val="nil"/>
              <w:bottom w:val="single" w:sz="8" w:space="0" w:color="auto"/>
              <w:right w:val="single" w:sz="8" w:space="0" w:color="auto"/>
            </w:tcBorders>
            <w:shd w:val="clear" w:color="auto" w:fill="auto"/>
            <w:noWrap/>
            <w:vAlign w:val="center"/>
            <w:hideMark/>
          </w:tcPr>
          <w:p w14:paraId="4825891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6308036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45766E8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15</w:t>
            </w:r>
          </w:p>
        </w:tc>
        <w:tc>
          <w:tcPr>
            <w:tcW w:w="1418" w:type="dxa"/>
            <w:tcBorders>
              <w:top w:val="nil"/>
              <w:left w:val="nil"/>
              <w:bottom w:val="single" w:sz="8" w:space="0" w:color="auto"/>
              <w:right w:val="single" w:sz="8" w:space="0" w:color="auto"/>
            </w:tcBorders>
            <w:shd w:val="clear" w:color="auto" w:fill="auto"/>
            <w:noWrap/>
            <w:vAlign w:val="center"/>
            <w:hideMark/>
          </w:tcPr>
          <w:p w14:paraId="6B7B76DA"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Mild</w:t>
            </w:r>
          </w:p>
        </w:tc>
      </w:tr>
      <w:tr w:rsidR="003C4BA5" w:rsidRPr="00203067" w14:paraId="493D3B2C" w14:textId="77777777" w:rsidTr="00D27A4F">
        <w:trPr>
          <w:trHeight w:val="325"/>
        </w:trPr>
        <w:tc>
          <w:tcPr>
            <w:tcW w:w="1634" w:type="dxa"/>
            <w:vMerge w:val="restart"/>
            <w:tcBorders>
              <w:top w:val="nil"/>
              <w:left w:val="single" w:sz="8" w:space="0" w:color="auto"/>
              <w:bottom w:val="single" w:sz="8" w:space="0" w:color="000000"/>
              <w:right w:val="single" w:sz="8" w:space="0" w:color="auto"/>
            </w:tcBorders>
            <w:shd w:val="clear" w:color="auto" w:fill="auto"/>
            <w:vAlign w:val="center"/>
            <w:hideMark/>
          </w:tcPr>
          <w:p w14:paraId="5370FED7" w14:textId="77777777" w:rsidR="003C4BA5" w:rsidRPr="00203067" w:rsidRDefault="003C4BA5" w:rsidP="00D27A4F">
            <w:pPr>
              <w:widowControl/>
              <w:jc w:val="center"/>
              <w:rPr>
                <w:rFonts w:ascii="Arial" w:eastAsia="宋体" w:hAnsi="Arial" w:cs="Arial"/>
                <w:b/>
                <w:bCs/>
                <w:kern w:val="0"/>
                <w:sz w:val="22"/>
              </w:rPr>
            </w:pPr>
            <w:r w:rsidRPr="00203067">
              <w:rPr>
                <w:rFonts w:ascii="Arial" w:eastAsia="宋体" w:hAnsi="Arial" w:cs="Arial"/>
                <w:b/>
                <w:bCs/>
                <w:kern w:val="0"/>
                <w:sz w:val="22"/>
              </w:rPr>
              <w:t>BF.7 breakthrough severe infection (1~4 weeks, n=9)</w:t>
            </w:r>
          </w:p>
        </w:tc>
        <w:tc>
          <w:tcPr>
            <w:tcW w:w="1050" w:type="dxa"/>
            <w:tcBorders>
              <w:top w:val="nil"/>
              <w:left w:val="nil"/>
              <w:bottom w:val="single" w:sz="8" w:space="0" w:color="auto"/>
              <w:right w:val="single" w:sz="8" w:space="0" w:color="auto"/>
            </w:tcBorders>
            <w:shd w:val="clear" w:color="auto" w:fill="auto"/>
            <w:noWrap/>
            <w:vAlign w:val="center"/>
            <w:hideMark/>
          </w:tcPr>
          <w:p w14:paraId="30ED562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63</w:t>
            </w:r>
          </w:p>
        </w:tc>
        <w:tc>
          <w:tcPr>
            <w:tcW w:w="708" w:type="dxa"/>
            <w:tcBorders>
              <w:top w:val="nil"/>
              <w:left w:val="nil"/>
              <w:bottom w:val="single" w:sz="8" w:space="0" w:color="auto"/>
              <w:right w:val="single" w:sz="8" w:space="0" w:color="auto"/>
            </w:tcBorders>
            <w:shd w:val="clear" w:color="auto" w:fill="auto"/>
            <w:noWrap/>
            <w:vAlign w:val="center"/>
            <w:hideMark/>
          </w:tcPr>
          <w:p w14:paraId="1C0EB3B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68</w:t>
            </w:r>
          </w:p>
        </w:tc>
        <w:tc>
          <w:tcPr>
            <w:tcW w:w="1134" w:type="dxa"/>
            <w:tcBorders>
              <w:top w:val="nil"/>
              <w:left w:val="nil"/>
              <w:bottom w:val="single" w:sz="8" w:space="0" w:color="auto"/>
              <w:right w:val="single" w:sz="8" w:space="0" w:color="auto"/>
            </w:tcBorders>
            <w:shd w:val="clear" w:color="auto" w:fill="auto"/>
            <w:noWrap/>
            <w:vAlign w:val="center"/>
            <w:hideMark/>
          </w:tcPr>
          <w:p w14:paraId="7B10568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3CD37E7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Yes×2</w:t>
            </w:r>
          </w:p>
        </w:tc>
        <w:tc>
          <w:tcPr>
            <w:tcW w:w="1417" w:type="dxa"/>
            <w:tcBorders>
              <w:top w:val="nil"/>
              <w:left w:val="nil"/>
              <w:bottom w:val="single" w:sz="8" w:space="0" w:color="auto"/>
              <w:right w:val="single" w:sz="8" w:space="0" w:color="auto"/>
            </w:tcBorders>
            <w:shd w:val="clear" w:color="auto" w:fill="auto"/>
            <w:noWrap/>
            <w:vAlign w:val="center"/>
            <w:hideMark/>
          </w:tcPr>
          <w:p w14:paraId="18A7486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19</w:t>
            </w:r>
          </w:p>
        </w:tc>
        <w:tc>
          <w:tcPr>
            <w:tcW w:w="1418" w:type="dxa"/>
            <w:tcBorders>
              <w:top w:val="nil"/>
              <w:left w:val="nil"/>
              <w:bottom w:val="single" w:sz="8" w:space="0" w:color="auto"/>
              <w:right w:val="single" w:sz="8" w:space="0" w:color="auto"/>
            </w:tcBorders>
            <w:shd w:val="clear" w:color="auto" w:fill="auto"/>
            <w:noWrap/>
            <w:vAlign w:val="center"/>
            <w:hideMark/>
          </w:tcPr>
          <w:p w14:paraId="6491D24A"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0A972D90"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4D13DC1A"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0DEFB87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64</w:t>
            </w:r>
          </w:p>
        </w:tc>
        <w:tc>
          <w:tcPr>
            <w:tcW w:w="708" w:type="dxa"/>
            <w:tcBorders>
              <w:top w:val="nil"/>
              <w:left w:val="nil"/>
              <w:bottom w:val="single" w:sz="8" w:space="0" w:color="auto"/>
              <w:right w:val="single" w:sz="8" w:space="0" w:color="auto"/>
            </w:tcBorders>
            <w:shd w:val="clear" w:color="auto" w:fill="auto"/>
            <w:noWrap/>
            <w:vAlign w:val="center"/>
            <w:hideMark/>
          </w:tcPr>
          <w:p w14:paraId="4084CA6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86</w:t>
            </w:r>
          </w:p>
        </w:tc>
        <w:tc>
          <w:tcPr>
            <w:tcW w:w="1134" w:type="dxa"/>
            <w:tcBorders>
              <w:top w:val="nil"/>
              <w:left w:val="nil"/>
              <w:bottom w:val="single" w:sz="8" w:space="0" w:color="auto"/>
              <w:right w:val="single" w:sz="8" w:space="0" w:color="auto"/>
            </w:tcBorders>
            <w:shd w:val="clear" w:color="auto" w:fill="auto"/>
            <w:noWrap/>
            <w:vAlign w:val="center"/>
            <w:hideMark/>
          </w:tcPr>
          <w:p w14:paraId="4156BAF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374EBFB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631D953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28</w:t>
            </w:r>
          </w:p>
        </w:tc>
        <w:tc>
          <w:tcPr>
            <w:tcW w:w="1418" w:type="dxa"/>
            <w:tcBorders>
              <w:top w:val="nil"/>
              <w:left w:val="nil"/>
              <w:bottom w:val="single" w:sz="8" w:space="0" w:color="auto"/>
              <w:right w:val="single" w:sz="8" w:space="0" w:color="auto"/>
            </w:tcBorders>
            <w:shd w:val="clear" w:color="auto" w:fill="auto"/>
            <w:noWrap/>
            <w:vAlign w:val="center"/>
            <w:hideMark/>
          </w:tcPr>
          <w:p w14:paraId="00F32320"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3999BEFD"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64BBA3DC"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0D8A1D4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65</w:t>
            </w:r>
          </w:p>
        </w:tc>
        <w:tc>
          <w:tcPr>
            <w:tcW w:w="708" w:type="dxa"/>
            <w:tcBorders>
              <w:top w:val="nil"/>
              <w:left w:val="nil"/>
              <w:bottom w:val="single" w:sz="8" w:space="0" w:color="auto"/>
              <w:right w:val="single" w:sz="8" w:space="0" w:color="auto"/>
            </w:tcBorders>
            <w:shd w:val="clear" w:color="auto" w:fill="auto"/>
            <w:noWrap/>
            <w:vAlign w:val="center"/>
            <w:hideMark/>
          </w:tcPr>
          <w:p w14:paraId="06911F2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68</w:t>
            </w:r>
          </w:p>
        </w:tc>
        <w:tc>
          <w:tcPr>
            <w:tcW w:w="1134" w:type="dxa"/>
            <w:tcBorders>
              <w:top w:val="nil"/>
              <w:left w:val="nil"/>
              <w:bottom w:val="single" w:sz="8" w:space="0" w:color="auto"/>
              <w:right w:val="single" w:sz="8" w:space="0" w:color="auto"/>
            </w:tcBorders>
            <w:shd w:val="clear" w:color="auto" w:fill="auto"/>
            <w:noWrap/>
            <w:vAlign w:val="center"/>
            <w:hideMark/>
          </w:tcPr>
          <w:p w14:paraId="0865F60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4A9BA3C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4FE82A6B"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13</w:t>
            </w:r>
          </w:p>
        </w:tc>
        <w:tc>
          <w:tcPr>
            <w:tcW w:w="1418" w:type="dxa"/>
            <w:tcBorders>
              <w:top w:val="nil"/>
              <w:left w:val="nil"/>
              <w:bottom w:val="single" w:sz="8" w:space="0" w:color="auto"/>
              <w:right w:val="single" w:sz="8" w:space="0" w:color="auto"/>
            </w:tcBorders>
            <w:shd w:val="clear" w:color="auto" w:fill="auto"/>
            <w:noWrap/>
            <w:vAlign w:val="center"/>
            <w:hideMark/>
          </w:tcPr>
          <w:p w14:paraId="18B02C21"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5F801358"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5A40B0F2"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7ED1273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66</w:t>
            </w:r>
          </w:p>
        </w:tc>
        <w:tc>
          <w:tcPr>
            <w:tcW w:w="708" w:type="dxa"/>
            <w:tcBorders>
              <w:top w:val="nil"/>
              <w:left w:val="nil"/>
              <w:bottom w:val="single" w:sz="8" w:space="0" w:color="auto"/>
              <w:right w:val="single" w:sz="8" w:space="0" w:color="auto"/>
            </w:tcBorders>
            <w:shd w:val="clear" w:color="auto" w:fill="auto"/>
            <w:noWrap/>
            <w:vAlign w:val="center"/>
            <w:hideMark/>
          </w:tcPr>
          <w:p w14:paraId="38DACAD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79</w:t>
            </w:r>
          </w:p>
        </w:tc>
        <w:tc>
          <w:tcPr>
            <w:tcW w:w="1134" w:type="dxa"/>
            <w:tcBorders>
              <w:top w:val="nil"/>
              <w:left w:val="nil"/>
              <w:bottom w:val="single" w:sz="8" w:space="0" w:color="auto"/>
              <w:right w:val="single" w:sz="8" w:space="0" w:color="auto"/>
            </w:tcBorders>
            <w:shd w:val="clear" w:color="auto" w:fill="auto"/>
            <w:noWrap/>
            <w:vAlign w:val="center"/>
            <w:hideMark/>
          </w:tcPr>
          <w:p w14:paraId="3CA3796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66748D0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20540D82"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12</w:t>
            </w:r>
          </w:p>
        </w:tc>
        <w:tc>
          <w:tcPr>
            <w:tcW w:w="1418" w:type="dxa"/>
            <w:tcBorders>
              <w:top w:val="nil"/>
              <w:left w:val="nil"/>
              <w:bottom w:val="single" w:sz="8" w:space="0" w:color="auto"/>
              <w:right w:val="single" w:sz="8" w:space="0" w:color="auto"/>
            </w:tcBorders>
            <w:shd w:val="clear" w:color="auto" w:fill="auto"/>
            <w:noWrap/>
            <w:vAlign w:val="center"/>
            <w:hideMark/>
          </w:tcPr>
          <w:p w14:paraId="5396E946"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59241D8D"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4F730CE8"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0BC2F66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67</w:t>
            </w:r>
          </w:p>
        </w:tc>
        <w:tc>
          <w:tcPr>
            <w:tcW w:w="708" w:type="dxa"/>
            <w:tcBorders>
              <w:top w:val="nil"/>
              <w:left w:val="nil"/>
              <w:bottom w:val="single" w:sz="8" w:space="0" w:color="auto"/>
              <w:right w:val="single" w:sz="8" w:space="0" w:color="auto"/>
            </w:tcBorders>
            <w:shd w:val="clear" w:color="auto" w:fill="auto"/>
            <w:noWrap/>
            <w:vAlign w:val="center"/>
            <w:hideMark/>
          </w:tcPr>
          <w:p w14:paraId="51728F66"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84</w:t>
            </w:r>
          </w:p>
        </w:tc>
        <w:tc>
          <w:tcPr>
            <w:tcW w:w="1134" w:type="dxa"/>
            <w:tcBorders>
              <w:top w:val="nil"/>
              <w:left w:val="nil"/>
              <w:bottom w:val="single" w:sz="8" w:space="0" w:color="auto"/>
              <w:right w:val="single" w:sz="8" w:space="0" w:color="auto"/>
            </w:tcBorders>
            <w:shd w:val="clear" w:color="auto" w:fill="auto"/>
            <w:noWrap/>
            <w:vAlign w:val="center"/>
            <w:hideMark/>
          </w:tcPr>
          <w:p w14:paraId="32F423A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5B09AC11"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1D1AEA8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14</w:t>
            </w:r>
          </w:p>
        </w:tc>
        <w:tc>
          <w:tcPr>
            <w:tcW w:w="1418" w:type="dxa"/>
            <w:tcBorders>
              <w:top w:val="nil"/>
              <w:left w:val="nil"/>
              <w:bottom w:val="single" w:sz="8" w:space="0" w:color="auto"/>
              <w:right w:val="single" w:sz="8" w:space="0" w:color="auto"/>
            </w:tcBorders>
            <w:shd w:val="clear" w:color="auto" w:fill="auto"/>
            <w:noWrap/>
            <w:vAlign w:val="center"/>
            <w:hideMark/>
          </w:tcPr>
          <w:p w14:paraId="2CA53662"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57BDBD61"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598E7CCB"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4A56580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68</w:t>
            </w:r>
          </w:p>
        </w:tc>
        <w:tc>
          <w:tcPr>
            <w:tcW w:w="708" w:type="dxa"/>
            <w:tcBorders>
              <w:top w:val="nil"/>
              <w:left w:val="nil"/>
              <w:bottom w:val="single" w:sz="8" w:space="0" w:color="auto"/>
              <w:right w:val="single" w:sz="8" w:space="0" w:color="auto"/>
            </w:tcBorders>
            <w:shd w:val="clear" w:color="auto" w:fill="auto"/>
            <w:noWrap/>
            <w:vAlign w:val="center"/>
            <w:hideMark/>
          </w:tcPr>
          <w:p w14:paraId="6D7BEE0A"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79</w:t>
            </w:r>
          </w:p>
        </w:tc>
        <w:tc>
          <w:tcPr>
            <w:tcW w:w="1134" w:type="dxa"/>
            <w:tcBorders>
              <w:top w:val="nil"/>
              <w:left w:val="nil"/>
              <w:bottom w:val="single" w:sz="8" w:space="0" w:color="auto"/>
              <w:right w:val="single" w:sz="8" w:space="0" w:color="auto"/>
            </w:tcBorders>
            <w:shd w:val="clear" w:color="auto" w:fill="auto"/>
            <w:noWrap/>
            <w:vAlign w:val="center"/>
            <w:hideMark/>
          </w:tcPr>
          <w:p w14:paraId="4667EC3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1BDEF50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536B7DC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15</w:t>
            </w:r>
          </w:p>
        </w:tc>
        <w:tc>
          <w:tcPr>
            <w:tcW w:w="1418" w:type="dxa"/>
            <w:tcBorders>
              <w:top w:val="nil"/>
              <w:left w:val="nil"/>
              <w:bottom w:val="single" w:sz="8" w:space="0" w:color="auto"/>
              <w:right w:val="single" w:sz="8" w:space="0" w:color="auto"/>
            </w:tcBorders>
            <w:shd w:val="clear" w:color="auto" w:fill="auto"/>
            <w:noWrap/>
            <w:vAlign w:val="center"/>
            <w:hideMark/>
          </w:tcPr>
          <w:p w14:paraId="5DC488B7"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21EE0564"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25171778"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01EC1949"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69</w:t>
            </w:r>
          </w:p>
        </w:tc>
        <w:tc>
          <w:tcPr>
            <w:tcW w:w="708" w:type="dxa"/>
            <w:tcBorders>
              <w:top w:val="nil"/>
              <w:left w:val="nil"/>
              <w:bottom w:val="single" w:sz="8" w:space="0" w:color="auto"/>
              <w:right w:val="single" w:sz="8" w:space="0" w:color="auto"/>
            </w:tcBorders>
            <w:shd w:val="clear" w:color="auto" w:fill="auto"/>
            <w:noWrap/>
            <w:vAlign w:val="center"/>
            <w:hideMark/>
          </w:tcPr>
          <w:p w14:paraId="5992ABF5"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69</w:t>
            </w:r>
          </w:p>
        </w:tc>
        <w:tc>
          <w:tcPr>
            <w:tcW w:w="1134" w:type="dxa"/>
            <w:tcBorders>
              <w:top w:val="nil"/>
              <w:left w:val="nil"/>
              <w:bottom w:val="single" w:sz="8" w:space="0" w:color="auto"/>
              <w:right w:val="single" w:sz="8" w:space="0" w:color="auto"/>
            </w:tcBorders>
            <w:shd w:val="clear" w:color="auto" w:fill="auto"/>
            <w:noWrap/>
            <w:vAlign w:val="center"/>
            <w:hideMark/>
          </w:tcPr>
          <w:p w14:paraId="6ADBB6D0"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0A012E1F"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6A5305BE"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25</w:t>
            </w:r>
          </w:p>
        </w:tc>
        <w:tc>
          <w:tcPr>
            <w:tcW w:w="1418" w:type="dxa"/>
            <w:tcBorders>
              <w:top w:val="nil"/>
              <w:left w:val="nil"/>
              <w:bottom w:val="single" w:sz="8" w:space="0" w:color="auto"/>
              <w:right w:val="single" w:sz="8" w:space="0" w:color="auto"/>
            </w:tcBorders>
            <w:shd w:val="clear" w:color="auto" w:fill="auto"/>
            <w:noWrap/>
            <w:vAlign w:val="center"/>
            <w:hideMark/>
          </w:tcPr>
          <w:p w14:paraId="0E1049DB"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4AD804C5"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435194F6"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2BCC6DB8"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70</w:t>
            </w:r>
          </w:p>
        </w:tc>
        <w:tc>
          <w:tcPr>
            <w:tcW w:w="708" w:type="dxa"/>
            <w:tcBorders>
              <w:top w:val="nil"/>
              <w:left w:val="nil"/>
              <w:bottom w:val="single" w:sz="8" w:space="0" w:color="auto"/>
              <w:right w:val="single" w:sz="8" w:space="0" w:color="auto"/>
            </w:tcBorders>
            <w:shd w:val="clear" w:color="auto" w:fill="auto"/>
            <w:noWrap/>
            <w:vAlign w:val="center"/>
            <w:hideMark/>
          </w:tcPr>
          <w:p w14:paraId="5C9A093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70</w:t>
            </w:r>
          </w:p>
        </w:tc>
        <w:tc>
          <w:tcPr>
            <w:tcW w:w="1134" w:type="dxa"/>
            <w:tcBorders>
              <w:top w:val="nil"/>
              <w:left w:val="nil"/>
              <w:bottom w:val="single" w:sz="8" w:space="0" w:color="auto"/>
              <w:right w:val="single" w:sz="8" w:space="0" w:color="auto"/>
            </w:tcBorders>
            <w:shd w:val="clear" w:color="auto" w:fill="auto"/>
            <w:noWrap/>
            <w:vAlign w:val="center"/>
            <w:hideMark/>
          </w:tcPr>
          <w:p w14:paraId="1C5FF62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Female</w:t>
            </w:r>
          </w:p>
        </w:tc>
        <w:tc>
          <w:tcPr>
            <w:tcW w:w="1560" w:type="dxa"/>
            <w:tcBorders>
              <w:top w:val="nil"/>
              <w:left w:val="nil"/>
              <w:bottom w:val="single" w:sz="8" w:space="0" w:color="auto"/>
              <w:right w:val="single" w:sz="8" w:space="0" w:color="auto"/>
            </w:tcBorders>
            <w:shd w:val="clear" w:color="auto" w:fill="auto"/>
            <w:noWrap/>
            <w:vAlign w:val="center"/>
            <w:hideMark/>
          </w:tcPr>
          <w:p w14:paraId="2873A72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77DFC98C"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8</w:t>
            </w:r>
          </w:p>
        </w:tc>
        <w:tc>
          <w:tcPr>
            <w:tcW w:w="1418" w:type="dxa"/>
            <w:tcBorders>
              <w:top w:val="nil"/>
              <w:left w:val="nil"/>
              <w:bottom w:val="single" w:sz="8" w:space="0" w:color="auto"/>
              <w:right w:val="single" w:sz="8" w:space="0" w:color="auto"/>
            </w:tcBorders>
            <w:shd w:val="clear" w:color="auto" w:fill="auto"/>
            <w:noWrap/>
            <w:vAlign w:val="center"/>
            <w:hideMark/>
          </w:tcPr>
          <w:p w14:paraId="5F43E5E9"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r w:rsidR="003C4BA5" w:rsidRPr="00203067" w14:paraId="59ACB9F2" w14:textId="77777777" w:rsidTr="00D27A4F">
        <w:trPr>
          <w:trHeight w:val="325"/>
        </w:trPr>
        <w:tc>
          <w:tcPr>
            <w:tcW w:w="1634" w:type="dxa"/>
            <w:vMerge/>
            <w:tcBorders>
              <w:top w:val="nil"/>
              <w:left w:val="single" w:sz="8" w:space="0" w:color="auto"/>
              <w:bottom w:val="single" w:sz="8" w:space="0" w:color="000000"/>
              <w:right w:val="single" w:sz="8" w:space="0" w:color="auto"/>
            </w:tcBorders>
            <w:vAlign w:val="center"/>
            <w:hideMark/>
          </w:tcPr>
          <w:p w14:paraId="5C3BCD56" w14:textId="77777777" w:rsidR="003C4BA5" w:rsidRPr="00203067" w:rsidRDefault="003C4BA5" w:rsidP="00D27A4F">
            <w:pPr>
              <w:widowControl/>
              <w:jc w:val="left"/>
              <w:rPr>
                <w:rFonts w:ascii="Arial" w:eastAsia="宋体" w:hAnsi="Arial" w:cs="Arial"/>
                <w:b/>
                <w:bCs/>
                <w:kern w:val="0"/>
                <w:sz w:val="22"/>
              </w:rPr>
            </w:pPr>
          </w:p>
        </w:tc>
        <w:tc>
          <w:tcPr>
            <w:tcW w:w="1050" w:type="dxa"/>
            <w:tcBorders>
              <w:top w:val="nil"/>
              <w:left w:val="nil"/>
              <w:bottom w:val="single" w:sz="8" w:space="0" w:color="auto"/>
              <w:right w:val="single" w:sz="8" w:space="0" w:color="auto"/>
            </w:tcBorders>
            <w:shd w:val="clear" w:color="auto" w:fill="auto"/>
            <w:noWrap/>
            <w:vAlign w:val="center"/>
            <w:hideMark/>
          </w:tcPr>
          <w:p w14:paraId="7D4138ED"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71</w:t>
            </w:r>
          </w:p>
        </w:tc>
        <w:tc>
          <w:tcPr>
            <w:tcW w:w="708" w:type="dxa"/>
            <w:tcBorders>
              <w:top w:val="nil"/>
              <w:left w:val="nil"/>
              <w:bottom w:val="single" w:sz="8" w:space="0" w:color="auto"/>
              <w:right w:val="single" w:sz="8" w:space="0" w:color="auto"/>
            </w:tcBorders>
            <w:shd w:val="clear" w:color="auto" w:fill="auto"/>
            <w:noWrap/>
            <w:vAlign w:val="center"/>
            <w:hideMark/>
          </w:tcPr>
          <w:p w14:paraId="4A31D06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54</w:t>
            </w:r>
          </w:p>
        </w:tc>
        <w:tc>
          <w:tcPr>
            <w:tcW w:w="1134" w:type="dxa"/>
            <w:tcBorders>
              <w:top w:val="nil"/>
              <w:left w:val="nil"/>
              <w:bottom w:val="single" w:sz="8" w:space="0" w:color="auto"/>
              <w:right w:val="single" w:sz="8" w:space="0" w:color="auto"/>
            </w:tcBorders>
            <w:shd w:val="clear" w:color="auto" w:fill="auto"/>
            <w:noWrap/>
            <w:vAlign w:val="center"/>
            <w:hideMark/>
          </w:tcPr>
          <w:p w14:paraId="74143C34"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Male</w:t>
            </w:r>
          </w:p>
        </w:tc>
        <w:tc>
          <w:tcPr>
            <w:tcW w:w="1560" w:type="dxa"/>
            <w:tcBorders>
              <w:top w:val="nil"/>
              <w:left w:val="nil"/>
              <w:bottom w:val="single" w:sz="8" w:space="0" w:color="auto"/>
              <w:right w:val="single" w:sz="8" w:space="0" w:color="auto"/>
            </w:tcBorders>
            <w:shd w:val="clear" w:color="auto" w:fill="auto"/>
            <w:noWrap/>
            <w:vAlign w:val="center"/>
            <w:hideMark/>
          </w:tcPr>
          <w:p w14:paraId="475699B7"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Yes×3</w:t>
            </w:r>
          </w:p>
        </w:tc>
        <w:tc>
          <w:tcPr>
            <w:tcW w:w="1417" w:type="dxa"/>
            <w:tcBorders>
              <w:top w:val="nil"/>
              <w:left w:val="nil"/>
              <w:bottom w:val="single" w:sz="8" w:space="0" w:color="auto"/>
              <w:right w:val="single" w:sz="8" w:space="0" w:color="auto"/>
            </w:tcBorders>
            <w:shd w:val="clear" w:color="auto" w:fill="auto"/>
            <w:noWrap/>
            <w:vAlign w:val="center"/>
            <w:hideMark/>
          </w:tcPr>
          <w:p w14:paraId="6053E103" w14:textId="77777777" w:rsidR="003C4BA5" w:rsidRPr="00203067" w:rsidRDefault="003C4BA5" w:rsidP="00D27A4F">
            <w:pPr>
              <w:widowControl/>
              <w:jc w:val="center"/>
              <w:rPr>
                <w:rFonts w:ascii="Arial" w:eastAsia="宋体" w:hAnsi="Arial" w:cs="Arial"/>
                <w:kern w:val="0"/>
                <w:sz w:val="20"/>
                <w:szCs w:val="20"/>
              </w:rPr>
            </w:pPr>
            <w:r w:rsidRPr="00203067">
              <w:rPr>
                <w:rFonts w:ascii="Arial" w:eastAsia="宋体" w:hAnsi="Arial" w:cs="Arial"/>
                <w:kern w:val="0"/>
                <w:sz w:val="20"/>
                <w:szCs w:val="20"/>
              </w:rPr>
              <w:t>16</w:t>
            </w:r>
          </w:p>
        </w:tc>
        <w:tc>
          <w:tcPr>
            <w:tcW w:w="1418" w:type="dxa"/>
            <w:tcBorders>
              <w:top w:val="nil"/>
              <w:left w:val="nil"/>
              <w:bottom w:val="single" w:sz="8" w:space="0" w:color="auto"/>
              <w:right w:val="single" w:sz="8" w:space="0" w:color="auto"/>
            </w:tcBorders>
            <w:shd w:val="clear" w:color="auto" w:fill="auto"/>
            <w:noWrap/>
            <w:vAlign w:val="center"/>
            <w:hideMark/>
          </w:tcPr>
          <w:p w14:paraId="0CEC20A3" w14:textId="77777777" w:rsidR="003C4BA5" w:rsidRPr="00203067" w:rsidRDefault="003C4BA5" w:rsidP="00D27A4F">
            <w:pPr>
              <w:widowControl/>
              <w:jc w:val="center"/>
              <w:rPr>
                <w:rFonts w:ascii="Arial" w:eastAsia="宋体" w:hAnsi="Arial" w:cs="Arial"/>
                <w:kern w:val="0"/>
                <w:sz w:val="22"/>
              </w:rPr>
            </w:pPr>
            <w:r w:rsidRPr="00203067">
              <w:rPr>
                <w:rFonts w:ascii="Arial" w:eastAsia="宋体" w:hAnsi="Arial" w:cs="Arial"/>
                <w:kern w:val="0"/>
                <w:sz w:val="22"/>
              </w:rPr>
              <w:t>Severe</w:t>
            </w:r>
          </w:p>
        </w:tc>
      </w:tr>
    </w:tbl>
    <w:p w14:paraId="5266639C" w14:textId="77777777" w:rsidR="003C4BA5" w:rsidRDefault="003C4BA5" w:rsidP="003C4BA5">
      <w:pPr>
        <w:pStyle w:val="a8"/>
        <w:adjustRightInd w:val="0"/>
        <w:snapToGrid w:val="0"/>
        <w:spacing w:after="150"/>
        <w:rPr>
          <w:rFonts w:ascii="Arial" w:hAnsi="Arial" w:cs="Arial"/>
          <w:szCs w:val="28"/>
        </w:rPr>
      </w:pPr>
    </w:p>
    <w:p w14:paraId="0730B8A6" w14:textId="77777777" w:rsidR="00D75928" w:rsidRDefault="00D75928" w:rsidP="003C4BA5">
      <w:pPr>
        <w:rPr>
          <w:rFonts w:ascii="Arial" w:hAnsi="Arial" w:cs="Arial"/>
          <w:sz w:val="24"/>
          <w:szCs w:val="28"/>
        </w:rPr>
      </w:pPr>
    </w:p>
    <w:p w14:paraId="229915AF" w14:textId="77777777" w:rsidR="00D57989" w:rsidRDefault="00D57989" w:rsidP="003C4BA5">
      <w:pPr>
        <w:rPr>
          <w:rFonts w:ascii="Arial" w:hAnsi="Arial" w:cs="Arial"/>
          <w:sz w:val="24"/>
          <w:szCs w:val="28"/>
        </w:rPr>
        <w:sectPr w:rsidR="00D57989">
          <w:pgSz w:w="11906" w:h="16838"/>
          <w:pgMar w:top="1440" w:right="1800" w:bottom="1440" w:left="1800" w:header="851" w:footer="992" w:gutter="0"/>
          <w:cols w:space="425"/>
          <w:docGrid w:type="lines" w:linePitch="312"/>
        </w:sectPr>
      </w:pPr>
    </w:p>
    <w:p w14:paraId="6FE9D2C4" w14:textId="046144CD" w:rsidR="00D75928" w:rsidRPr="00D57989" w:rsidRDefault="00D57989" w:rsidP="003C4BA5">
      <w:pPr>
        <w:rPr>
          <w:rFonts w:ascii="Arial" w:hAnsi="Arial" w:cs="Arial"/>
          <w:b/>
          <w:bCs/>
          <w:sz w:val="24"/>
          <w:szCs w:val="28"/>
        </w:rPr>
      </w:pPr>
      <w:r w:rsidRPr="00D57989">
        <w:rPr>
          <w:rFonts w:ascii="Arial" w:hAnsi="Arial" w:cs="Arial" w:hint="eastAsia"/>
          <w:b/>
          <w:bCs/>
          <w:sz w:val="24"/>
          <w:szCs w:val="28"/>
        </w:rPr>
        <w:lastRenderedPageBreak/>
        <w:t>R</w:t>
      </w:r>
      <w:r w:rsidRPr="00D57989">
        <w:rPr>
          <w:rFonts w:ascii="Arial" w:hAnsi="Arial" w:cs="Arial"/>
          <w:b/>
          <w:bCs/>
          <w:sz w:val="24"/>
          <w:szCs w:val="28"/>
        </w:rPr>
        <w:t>eference</w:t>
      </w:r>
    </w:p>
    <w:p w14:paraId="75F7075D" w14:textId="77777777" w:rsidR="005704C2" w:rsidRPr="005704C2" w:rsidRDefault="00D75928" w:rsidP="005704C2">
      <w:pPr>
        <w:pStyle w:val="EndNoteBibliography"/>
        <w:ind w:left="720" w:hanging="720"/>
      </w:pPr>
      <w:r>
        <w:rPr>
          <w:rFonts w:ascii="Arial" w:hAnsi="Arial" w:cs="Arial"/>
          <w:sz w:val="24"/>
          <w:szCs w:val="28"/>
        </w:rPr>
        <w:fldChar w:fldCharType="begin"/>
      </w:r>
      <w:r>
        <w:rPr>
          <w:rFonts w:ascii="Arial" w:hAnsi="Arial" w:cs="Arial"/>
          <w:sz w:val="24"/>
          <w:szCs w:val="28"/>
        </w:rPr>
        <w:instrText xml:space="preserve"> ADDIN EN.REFLIST </w:instrText>
      </w:r>
      <w:r>
        <w:rPr>
          <w:rFonts w:ascii="Arial" w:hAnsi="Arial" w:cs="Arial"/>
          <w:sz w:val="24"/>
          <w:szCs w:val="28"/>
        </w:rPr>
        <w:fldChar w:fldCharType="separate"/>
      </w:r>
      <w:r w:rsidR="005704C2" w:rsidRPr="005704C2">
        <w:t>1.</w:t>
      </w:r>
      <w:r w:rsidR="005704C2" w:rsidRPr="005704C2">
        <w:tab/>
        <w:t>Ju, B.</w:t>
      </w:r>
      <w:r w:rsidR="005704C2" w:rsidRPr="005704C2">
        <w:rPr>
          <w:i/>
        </w:rPr>
        <w:t>, et al.</w:t>
      </w:r>
      <w:r w:rsidR="005704C2" w:rsidRPr="005704C2">
        <w:t xml:space="preserve"> Human neutralizing antibodies elicited by SARS-CoV-2 infection. </w:t>
      </w:r>
      <w:r w:rsidR="005704C2" w:rsidRPr="005704C2">
        <w:rPr>
          <w:i/>
        </w:rPr>
        <w:t>Nature</w:t>
      </w:r>
      <w:r w:rsidR="005704C2" w:rsidRPr="005704C2">
        <w:t xml:space="preserve"> </w:t>
      </w:r>
      <w:r w:rsidR="005704C2" w:rsidRPr="005704C2">
        <w:rPr>
          <w:b/>
        </w:rPr>
        <w:t>584</w:t>
      </w:r>
      <w:r w:rsidR="005704C2" w:rsidRPr="005704C2">
        <w:t>, 115-119 (2020).</w:t>
      </w:r>
    </w:p>
    <w:p w14:paraId="66F5B0BE" w14:textId="77777777" w:rsidR="005704C2" w:rsidRPr="005704C2" w:rsidRDefault="005704C2" w:rsidP="005704C2">
      <w:pPr>
        <w:pStyle w:val="EndNoteBibliography"/>
        <w:ind w:left="720" w:hanging="720"/>
      </w:pPr>
      <w:r w:rsidRPr="005704C2">
        <w:t>2.</w:t>
      </w:r>
      <w:r w:rsidRPr="005704C2">
        <w:tab/>
        <w:t>Wang, R.</w:t>
      </w:r>
      <w:r w:rsidRPr="005704C2">
        <w:rPr>
          <w:i/>
        </w:rPr>
        <w:t>, et al.</w:t>
      </w:r>
      <w:r w:rsidRPr="005704C2">
        <w:t xml:space="preserve"> Analysis of SARS-CoV-2 variant mutations reveals neutralization escape mechanisms and the ability to use ACE2 receptors from additional species. </w:t>
      </w:r>
      <w:r w:rsidRPr="005704C2">
        <w:rPr>
          <w:i/>
        </w:rPr>
        <w:t>Immunity</w:t>
      </w:r>
      <w:r w:rsidRPr="005704C2">
        <w:t xml:space="preserve"> </w:t>
      </w:r>
      <w:r w:rsidRPr="005704C2">
        <w:rPr>
          <w:b/>
        </w:rPr>
        <w:t>54</w:t>
      </w:r>
      <w:r w:rsidRPr="005704C2">
        <w:t>, 1611-1621.e1615 (2021).</w:t>
      </w:r>
    </w:p>
    <w:p w14:paraId="25ACA487" w14:textId="77777777" w:rsidR="005704C2" w:rsidRPr="005704C2" w:rsidRDefault="005704C2" w:rsidP="005704C2">
      <w:pPr>
        <w:pStyle w:val="EndNoteBibliography"/>
        <w:ind w:left="720" w:hanging="720"/>
      </w:pPr>
      <w:r w:rsidRPr="005704C2">
        <w:t>3.</w:t>
      </w:r>
      <w:r w:rsidRPr="005704C2">
        <w:tab/>
        <w:t>Smith, D.J.</w:t>
      </w:r>
      <w:r w:rsidRPr="005704C2">
        <w:rPr>
          <w:i/>
        </w:rPr>
        <w:t>, et al.</w:t>
      </w:r>
      <w:r w:rsidRPr="005704C2">
        <w:t xml:space="preserve"> Mapping the Antigenic and Genetic Evolution of Influenza Virus. </w:t>
      </w:r>
      <w:r w:rsidRPr="005704C2">
        <w:rPr>
          <w:i/>
        </w:rPr>
        <w:t>Science</w:t>
      </w:r>
      <w:r w:rsidRPr="005704C2">
        <w:t xml:space="preserve"> </w:t>
      </w:r>
      <w:r w:rsidRPr="005704C2">
        <w:rPr>
          <w:b/>
        </w:rPr>
        <w:t>305</w:t>
      </w:r>
      <w:r w:rsidRPr="005704C2">
        <w:t>, 371-376 (2004).</w:t>
      </w:r>
    </w:p>
    <w:p w14:paraId="3A707F01" w14:textId="650ED753" w:rsidR="003C4BA5" w:rsidRPr="003C4BA5" w:rsidRDefault="00D75928" w:rsidP="003C4BA5">
      <w:pPr>
        <w:rPr>
          <w:rFonts w:ascii="Arial" w:hAnsi="Arial" w:cs="Arial"/>
          <w:sz w:val="24"/>
          <w:szCs w:val="28"/>
        </w:rPr>
      </w:pPr>
      <w:r>
        <w:rPr>
          <w:rFonts w:ascii="Arial" w:hAnsi="Arial" w:cs="Arial"/>
          <w:sz w:val="24"/>
          <w:szCs w:val="28"/>
        </w:rPr>
        <w:fldChar w:fldCharType="end"/>
      </w:r>
    </w:p>
    <w:sectPr w:rsidR="003C4BA5" w:rsidRPr="003C4B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7358C" w14:textId="77777777" w:rsidR="00CA7B22" w:rsidRDefault="00CA7B22" w:rsidP="003C4BA5">
      <w:r>
        <w:separator/>
      </w:r>
    </w:p>
  </w:endnote>
  <w:endnote w:type="continuationSeparator" w:id="0">
    <w:p w14:paraId="05BA1302" w14:textId="77777777" w:rsidR="00CA7B22" w:rsidRDefault="00CA7B22" w:rsidP="003C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ArialMT">
    <w:altName w:val="Arial"/>
    <w:charset w:val="00"/>
    <w:family w:val="auto"/>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81589" w14:textId="77777777" w:rsidR="00CA7B22" w:rsidRDefault="00CA7B22" w:rsidP="003C4BA5">
      <w:r>
        <w:separator/>
      </w:r>
    </w:p>
  </w:footnote>
  <w:footnote w:type="continuationSeparator" w:id="0">
    <w:p w14:paraId="583F8CEF" w14:textId="77777777" w:rsidR="00CA7B22" w:rsidRDefault="00CA7B22" w:rsidP="003C4B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dpzawecfvzvuefv9kpwp57prfszsx2029t&quot;&gt;BF7 plasma refs&lt;record-ids&gt;&lt;item&gt;21&lt;/item&gt;&lt;item&gt;22&lt;/item&gt;&lt;/record-ids&gt;&lt;/item&gt;&lt;/Libraries&gt;"/>
  </w:docVars>
  <w:rsids>
    <w:rsidRoot w:val="00D10CAB"/>
    <w:rsid w:val="00202C72"/>
    <w:rsid w:val="002D1953"/>
    <w:rsid w:val="002E149D"/>
    <w:rsid w:val="003832F0"/>
    <w:rsid w:val="003A6ADE"/>
    <w:rsid w:val="003C4BA5"/>
    <w:rsid w:val="005704C2"/>
    <w:rsid w:val="005932AA"/>
    <w:rsid w:val="005C3256"/>
    <w:rsid w:val="006E12A6"/>
    <w:rsid w:val="006E2356"/>
    <w:rsid w:val="00746FED"/>
    <w:rsid w:val="00AC685F"/>
    <w:rsid w:val="00AF64C4"/>
    <w:rsid w:val="00CA7B22"/>
    <w:rsid w:val="00D10CAB"/>
    <w:rsid w:val="00D366D3"/>
    <w:rsid w:val="00D57989"/>
    <w:rsid w:val="00D75928"/>
    <w:rsid w:val="00DC318C"/>
    <w:rsid w:val="00DF700B"/>
    <w:rsid w:val="00E54407"/>
    <w:rsid w:val="00E65B44"/>
    <w:rsid w:val="00E77E59"/>
    <w:rsid w:val="00F408E3"/>
    <w:rsid w:val="00F50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F5157"/>
  <w15:chartTrackingRefBased/>
  <w15:docId w15:val="{64ABFD69-BB9F-47B0-885A-845EFCFA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B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4B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C4BA5"/>
    <w:rPr>
      <w:sz w:val="18"/>
      <w:szCs w:val="18"/>
    </w:rPr>
  </w:style>
  <w:style w:type="paragraph" w:styleId="a5">
    <w:name w:val="footer"/>
    <w:basedOn w:val="a"/>
    <w:link w:val="a6"/>
    <w:uiPriority w:val="99"/>
    <w:unhideWhenUsed/>
    <w:rsid w:val="003C4BA5"/>
    <w:pPr>
      <w:tabs>
        <w:tab w:val="center" w:pos="4153"/>
        <w:tab w:val="right" w:pos="8306"/>
      </w:tabs>
      <w:snapToGrid w:val="0"/>
      <w:jc w:val="left"/>
    </w:pPr>
    <w:rPr>
      <w:sz w:val="18"/>
      <w:szCs w:val="18"/>
    </w:rPr>
  </w:style>
  <w:style w:type="character" w:customStyle="1" w:styleId="a6">
    <w:name w:val="页脚 字符"/>
    <w:basedOn w:val="a0"/>
    <w:link w:val="a5"/>
    <w:uiPriority w:val="99"/>
    <w:rsid w:val="003C4BA5"/>
    <w:rPr>
      <w:sz w:val="18"/>
      <w:szCs w:val="18"/>
    </w:rPr>
  </w:style>
  <w:style w:type="character" w:styleId="a7">
    <w:name w:val="Hyperlink"/>
    <w:basedOn w:val="a0"/>
    <w:uiPriority w:val="99"/>
    <w:unhideWhenUsed/>
    <w:rsid w:val="003C4BA5"/>
    <w:rPr>
      <w:color w:val="0563C1" w:themeColor="hyperlink"/>
      <w:u w:val="single"/>
    </w:rPr>
  </w:style>
  <w:style w:type="paragraph" w:styleId="a8">
    <w:name w:val="Normal (Web)"/>
    <w:basedOn w:val="a"/>
    <w:link w:val="a9"/>
    <w:uiPriority w:val="99"/>
    <w:unhideWhenUsed/>
    <w:rsid w:val="003C4BA5"/>
    <w:pPr>
      <w:widowControl/>
      <w:spacing w:before="100" w:beforeAutospacing="1" w:after="100" w:afterAutospacing="1"/>
      <w:jc w:val="left"/>
    </w:pPr>
    <w:rPr>
      <w:rFonts w:ascii="宋体" w:eastAsia="宋体" w:hAnsi="宋体" w:cs="宋体"/>
      <w:kern w:val="0"/>
      <w:sz w:val="24"/>
      <w:szCs w:val="24"/>
    </w:rPr>
  </w:style>
  <w:style w:type="character" w:customStyle="1" w:styleId="a9">
    <w:name w:val="普通(网站) 字符"/>
    <w:basedOn w:val="a0"/>
    <w:link w:val="a8"/>
    <w:uiPriority w:val="99"/>
    <w:rsid w:val="003C4BA5"/>
    <w:rPr>
      <w:rFonts w:ascii="宋体" w:eastAsia="宋体" w:hAnsi="宋体" w:cs="宋体"/>
      <w:kern w:val="0"/>
      <w:sz w:val="24"/>
      <w:szCs w:val="24"/>
    </w:rPr>
  </w:style>
  <w:style w:type="table" w:styleId="aa">
    <w:name w:val="Table Grid"/>
    <w:basedOn w:val="a1"/>
    <w:uiPriority w:val="39"/>
    <w:rsid w:val="003C4BA5"/>
    <w:rPr>
      <w:rFonts w:ascii="Arial" w:eastAsia="华文宋体" w:hAnsi="Arial"/>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D75928"/>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75928"/>
    <w:rPr>
      <w:rFonts w:ascii="等线" w:eastAsia="等线" w:hAnsi="等线"/>
      <w:noProof/>
      <w:sz w:val="20"/>
    </w:rPr>
  </w:style>
  <w:style w:type="paragraph" w:customStyle="1" w:styleId="EndNoteBibliography">
    <w:name w:val="EndNote Bibliography"/>
    <w:basedOn w:val="a"/>
    <w:link w:val="EndNoteBibliography0"/>
    <w:rsid w:val="00D75928"/>
    <w:rPr>
      <w:rFonts w:ascii="等线" w:eastAsia="等线" w:hAnsi="等线"/>
      <w:noProof/>
      <w:sz w:val="20"/>
    </w:rPr>
  </w:style>
  <w:style w:type="character" w:customStyle="1" w:styleId="EndNoteBibliography0">
    <w:name w:val="EndNote Bibliography 字符"/>
    <w:basedOn w:val="a0"/>
    <w:link w:val="EndNoteBibliography"/>
    <w:rsid w:val="00D75928"/>
    <w:rPr>
      <w:rFonts w:ascii="等线" w:eastAsia="等线" w:hAnsi="等线"/>
      <w:noProof/>
      <w:sz w:val="20"/>
    </w:rPr>
  </w:style>
  <w:style w:type="paragraph" w:styleId="ab">
    <w:name w:val="Revision"/>
    <w:hidden/>
    <w:uiPriority w:val="99"/>
    <w:semiHidden/>
    <w:rsid w:val="002E1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anglinqi@tsinghua.edu.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2312</Words>
  <Characters>13184</Characters>
  <Application>Microsoft Office Word</Application>
  <DocSecurity>0</DocSecurity>
  <Lines>109</Lines>
  <Paragraphs>30</Paragraphs>
  <ScaleCrop>false</ScaleCrop>
  <Company/>
  <LinksUpToDate>false</LinksUpToDate>
  <CharactersWithSpaces>15466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qi</dc:creator>
  <cp:keywords/>
  <dc:description/>
  <cp:lastModifiedBy>zhang qi</cp:lastModifiedBy>
  <cp:revision>6</cp:revision>
  <dcterms:created xsi:type="dcterms:W3CDTF">2023-01-18T20:57:00Z</dcterms:created>
  <dcterms:modified xsi:type="dcterms:W3CDTF">2023-01-18T21:20:00Z</dcterms:modified>
</cp:coreProperties>
</file>