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3F32" w14:textId="3BB8CD7F" w:rsidR="0045773E" w:rsidRPr="003B40E6" w:rsidRDefault="0045773E" w:rsidP="0045773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075EB6">
        <w:rPr>
          <w:sz w:val="36"/>
          <w:szCs w:val="36"/>
        </w:rPr>
        <w:t xml:space="preserve">Information </w:t>
      </w:r>
      <w:r>
        <w:rPr>
          <w:sz w:val="36"/>
          <w:szCs w:val="36"/>
        </w:rPr>
        <w:t>for</w:t>
      </w:r>
    </w:p>
    <w:p w14:paraId="370128F2" w14:textId="77777777" w:rsidR="0045773E" w:rsidRDefault="0045773E" w:rsidP="0045773E"/>
    <w:p w14:paraId="428CA634" w14:textId="33D96A1D" w:rsidR="0045773E" w:rsidRPr="00327328" w:rsidRDefault="0045773E" w:rsidP="0045773E">
      <w:pPr>
        <w:spacing w:line="360" w:lineRule="auto"/>
        <w:jc w:val="both"/>
        <w:rPr>
          <w:b/>
          <w:bCs/>
          <w:sz w:val="36"/>
          <w:szCs w:val="36"/>
        </w:rPr>
      </w:pPr>
      <w:r w:rsidRPr="00327328">
        <w:rPr>
          <w:b/>
          <w:bCs/>
          <w:sz w:val="36"/>
          <w:szCs w:val="36"/>
        </w:rPr>
        <w:t>Neighborhood</w:t>
      </w:r>
      <w:r w:rsidR="00075EB6">
        <w:rPr>
          <w:b/>
          <w:bCs/>
          <w:sz w:val="36"/>
          <w:szCs w:val="36"/>
        </w:rPr>
        <w:t>s and</w:t>
      </w:r>
      <w:r w:rsidRPr="00327328">
        <w:rPr>
          <w:b/>
          <w:bCs/>
          <w:sz w:val="36"/>
          <w:szCs w:val="36"/>
        </w:rPr>
        <w:t xml:space="preserve"> COVID-19 Fatalities: Evidence from a full population study in Sweden</w:t>
      </w:r>
    </w:p>
    <w:p w14:paraId="28D0EE03" w14:textId="77777777" w:rsidR="0045773E" w:rsidRPr="00E45A32" w:rsidRDefault="0045773E" w:rsidP="0045773E">
      <w:pPr>
        <w:spacing w:line="480" w:lineRule="auto"/>
        <w:jc w:val="both"/>
        <w:rPr>
          <w:b/>
          <w:bCs/>
          <w:color w:val="000000"/>
          <w:szCs w:val="24"/>
        </w:rPr>
      </w:pPr>
    </w:p>
    <w:p w14:paraId="7247A9C0" w14:textId="77777777" w:rsidR="0045773E" w:rsidRPr="00B05027" w:rsidRDefault="0045773E" w:rsidP="0045773E">
      <w:pPr>
        <w:spacing w:line="480" w:lineRule="auto"/>
        <w:jc w:val="both"/>
        <w:rPr>
          <w:b/>
          <w:bCs/>
          <w:szCs w:val="24"/>
          <w:vertAlign w:val="superscript"/>
          <w:lang w:val="sv-SE"/>
        </w:rPr>
      </w:pPr>
      <w:r w:rsidRPr="00B05027">
        <w:rPr>
          <w:b/>
          <w:bCs/>
          <w:color w:val="000000"/>
          <w:szCs w:val="24"/>
          <w:lang w:val="sv-SE"/>
        </w:rPr>
        <w:t>Sofia Wixe</w:t>
      </w:r>
      <w:r w:rsidRPr="00B05027">
        <w:rPr>
          <w:b/>
          <w:bCs/>
          <w:color w:val="000000"/>
          <w:szCs w:val="24"/>
          <w:vertAlign w:val="superscript"/>
          <w:lang w:val="sv-SE"/>
        </w:rPr>
        <w:t>1</w:t>
      </w:r>
      <w:r w:rsidRPr="00B05027">
        <w:rPr>
          <w:b/>
          <w:bCs/>
          <w:color w:val="000000"/>
          <w:szCs w:val="24"/>
          <w:lang w:val="sv-SE"/>
        </w:rPr>
        <w:t>, José Lobo</w:t>
      </w:r>
      <w:r w:rsidRPr="00B05027">
        <w:rPr>
          <w:b/>
          <w:bCs/>
          <w:color w:val="000000"/>
          <w:szCs w:val="24"/>
          <w:vertAlign w:val="superscript"/>
          <w:lang w:val="sv-SE"/>
        </w:rPr>
        <w:t>2</w:t>
      </w:r>
      <w:r w:rsidRPr="00B05027">
        <w:rPr>
          <w:b/>
          <w:bCs/>
          <w:color w:val="000000"/>
          <w:szCs w:val="24"/>
          <w:lang w:val="sv-SE"/>
        </w:rPr>
        <w:t xml:space="preserve">, </w:t>
      </w:r>
      <w:r w:rsidRPr="00B05027">
        <w:rPr>
          <w:b/>
          <w:bCs/>
          <w:szCs w:val="24"/>
          <w:lang w:val="sv-SE"/>
        </w:rPr>
        <w:t>Charlotta Mellander</w:t>
      </w:r>
      <w:r w:rsidRPr="00B05027">
        <w:rPr>
          <w:b/>
          <w:bCs/>
          <w:szCs w:val="24"/>
          <w:vertAlign w:val="superscript"/>
          <w:lang w:val="sv-SE"/>
        </w:rPr>
        <w:t>3</w:t>
      </w:r>
      <w:r w:rsidRPr="00B05027">
        <w:rPr>
          <w:b/>
          <w:bCs/>
          <w:szCs w:val="24"/>
          <w:lang w:val="sv-SE"/>
        </w:rPr>
        <w:t>* Luís M.A. Bettencourt</w:t>
      </w:r>
      <w:r w:rsidRPr="00B05027">
        <w:rPr>
          <w:b/>
          <w:bCs/>
          <w:szCs w:val="24"/>
          <w:vertAlign w:val="superscript"/>
          <w:lang w:val="sv-SE"/>
        </w:rPr>
        <w:t>4,5</w:t>
      </w:r>
    </w:p>
    <w:p w14:paraId="42482196" w14:textId="77777777" w:rsidR="0045773E" w:rsidRPr="00ED2CBE" w:rsidRDefault="0045773E" w:rsidP="0045773E">
      <w:pPr>
        <w:jc w:val="center"/>
      </w:pPr>
      <w:r w:rsidRPr="00ED2CBE">
        <w:t xml:space="preserve">*Corresponding author. Email: </w:t>
      </w:r>
      <w:hyperlink r:id="rId8" w:history="1">
        <w:r w:rsidRPr="00021B0D">
          <w:rPr>
            <w:rStyle w:val="Hyperlink"/>
          </w:rPr>
          <w:t>charlotta.mellander@ju.se</w:t>
        </w:r>
      </w:hyperlink>
    </w:p>
    <w:p w14:paraId="643D54A0" w14:textId="77777777" w:rsidR="0045773E" w:rsidRDefault="0045773E" w:rsidP="0045773E"/>
    <w:p w14:paraId="1FE475DD" w14:textId="77777777" w:rsidR="0045773E" w:rsidRDefault="0045773E" w:rsidP="0045773E">
      <w:pPr>
        <w:rPr>
          <w:b/>
        </w:rPr>
      </w:pPr>
    </w:p>
    <w:p w14:paraId="1A8A5CCE" w14:textId="2FC7302A" w:rsidR="0045773E" w:rsidRPr="00262D72" w:rsidRDefault="0045773E" w:rsidP="0045773E">
      <w:pPr>
        <w:rPr>
          <w:b/>
        </w:rPr>
      </w:pPr>
      <w:r>
        <w:rPr>
          <w:b/>
        </w:rPr>
        <w:t xml:space="preserve">This file </w:t>
      </w:r>
      <w:r w:rsidRPr="00262D72">
        <w:rPr>
          <w:b/>
        </w:rPr>
        <w:t>includes:</w:t>
      </w:r>
    </w:p>
    <w:p w14:paraId="4917032F" w14:textId="77777777" w:rsidR="0045773E" w:rsidRDefault="0045773E" w:rsidP="0045773E"/>
    <w:p w14:paraId="12E1EC55" w14:textId="77777777" w:rsidR="0045773E" w:rsidRDefault="0045773E" w:rsidP="0045773E">
      <w:pPr>
        <w:spacing w:line="480" w:lineRule="auto"/>
        <w:jc w:val="both"/>
      </w:pPr>
      <w:r>
        <w:t xml:space="preserve">The Supplementary Material </w:t>
      </w:r>
      <w:r w:rsidRPr="00EA5887">
        <w:t>Figures S1-S7 present</w:t>
      </w:r>
      <w:r>
        <w:t xml:space="preserve"> descriptive statistics for all neighborhood variables. Tables S1-S3 present descriptive statistics for the individual level descriptive statistics variables. Table S4 illustrates what countries are included in each region of origin.</w:t>
      </w:r>
    </w:p>
    <w:p w14:paraId="00342C95" w14:textId="77777777" w:rsidR="0045773E" w:rsidRDefault="0045773E" w:rsidP="0045773E"/>
    <w:p w14:paraId="6C9F1057" w14:textId="77777777" w:rsidR="0045773E" w:rsidRPr="00B57F00" w:rsidRDefault="0045773E" w:rsidP="0045773E">
      <w:r w:rsidRPr="00262D72">
        <w:rPr>
          <w:b/>
        </w:rPr>
        <w:t>Other Sup</w:t>
      </w:r>
      <w:r>
        <w:rPr>
          <w:b/>
        </w:rPr>
        <w:t>plementary</w:t>
      </w:r>
      <w:r w:rsidRPr="00262D72">
        <w:rPr>
          <w:b/>
        </w:rPr>
        <w:t xml:space="preserve"> Material</w:t>
      </w:r>
      <w:r>
        <w:rPr>
          <w:b/>
        </w:rPr>
        <w:t>s</w:t>
      </w:r>
      <w:r w:rsidRPr="00262D72">
        <w:rPr>
          <w:b/>
        </w:rPr>
        <w:t xml:space="preserve"> </w:t>
      </w:r>
      <w:r>
        <w:rPr>
          <w:b/>
        </w:rPr>
        <w:t xml:space="preserve">for this manuscript </w:t>
      </w:r>
      <w:r w:rsidRPr="00262D72">
        <w:rPr>
          <w:b/>
        </w:rPr>
        <w:t>include the following</w:t>
      </w:r>
      <w:r>
        <w:rPr>
          <w:b/>
        </w:rPr>
        <w:t xml:space="preserve">: </w:t>
      </w:r>
    </w:p>
    <w:p w14:paraId="2D42CCFF" w14:textId="77777777" w:rsidR="0045773E" w:rsidRDefault="0045773E" w:rsidP="0045773E">
      <w:pPr>
        <w:ind w:left="720"/>
      </w:pPr>
    </w:p>
    <w:p w14:paraId="76BF305E" w14:textId="77777777" w:rsidR="0045773E" w:rsidRDefault="0045773E" w:rsidP="0045773E">
      <w:r>
        <w:t xml:space="preserve">Data Figures S1-S7, Tables S1-S4 </w:t>
      </w:r>
    </w:p>
    <w:p w14:paraId="1FAF8F45" w14:textId="77777777" w:rsidR="0045773E" w:rsidRDefault="0045773E" w:rsidP="0045773E">
      <w:pPr>
        <w:ind w:left="720"/>
      </w:pPr>
    </w:p>
    <w:p w14:paraId="2D180D21" w14:textId="77777777" w:rsidR="0045773E" w:rsidRDefault="0045773E" w:rsidP="0045773E">
      <w:pPr>
        <w:ind w:left="720"/>
      </w:pPr>
      <w:r>
        <w:br/>
      </w:r>
    </w:p>
    <w:p w14:paraId="0EBC7446" w14:textId="77777777" w:rsidR="0045773E" w:rsidRDefault="0045773E" w:rsidP="0045773E">
      <w:pPr>
        <w:pStyle w:val="SMHeading"/>
      </w:pPr>
      <w:r>
        <w:br w:type="page"/>
      </w:r>
    </w:p>
    <w:p w14:paraId="6EC54744" w14:textId="77777777" w:rsidR="0045773E" w:rsidRDefault="0045773E" w:rsidP="0045773E">
      <w:pPr>
        <w:pStyle w:val="SMHeading"/>
      </w:pPr>
      <w:r w:rsidRPr="00AF0FF0">
        <w:rPr>
          <w:b w:val="0"/>
          <w:bCs w:val="0"/>
          <w:noProof/>
          <w:kern w:val="0"/>
          <w:szCs w:val="20"/>
        </w:rPr>
        <w:lastRenderedPageBreak/>
        <w:drawing>
          <wp:inline distT="0" distB="0" distL="0" distR="0" wp14:anchorId="14633A00" wp14:editId="3DB4CE8B">
            <wp:extent cx="5943600" cy="4443730"/>
            <wp:effectExtent l="0" t="0" r="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BF17E" w14:textId="77777777" w:rsidR="0045773E" w:rsidRDefault="0045773E" w:rsidP="0045773E">
      <w:pPr>
        <w:spacing w:line="480" w:lineRule="auto"/>
        <w:jc w:val="both"/>
      </w:pPr>
      <w:r w:rsidRPr="00AF0FF0">
        <w:rPr>
          <w:b/>
          <w:bCs/>
        </w:rPr>
        <w:t>Fig. S1.</w:t>
      </w:r>
      <w:r>
        <w:t xml:space="preserve"> Distribution of individuals across different neighborhoods, according to share of population born in non-Nordic/EU15 countries (</w:t>
      </w:r>
      <w:r>
        <w:rPr>
          <w:i/>
          <w:iCs/>
        </w:rPr>
        <w:t>Ethnic segregation</w:t>
      </w:r>
      <w:r>
        <w:t xml:space="preserve">). </w:t>
      </w:r>
    </w:p>
    <w:p w14:paraId="797C36ED" w14:textId="77777777" w:rsidR="0045773E" w:rsidRDefault="0045773E" w:rsidP="0045773E">
      <w:pPr>
        <w:pStyle w:val="SMHeading"/>
      </w:pPr>
      <w:r w:rsidRPr="00AF0FF0">
        <w:rPr>
          <w:noProof/>
        </w:rPr>
        <w:lastRenderedPageBreak/>
        <w:drawing>
          <wp:inline distT="0" distB="0" distL="0" distR="0" wp14:anchorId="5C647B58" wp14:editId="15DCB870">
            <wp:extent cx="5943600" cy="4439285"/>
            <wp:effectExtent l="0" t="0" r="0" b="0"/>
            <wp:docPr id="10" name="Picture 1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1F3B" w14:textId="77777777" w:rsidR="0045773E" w:rsidRPr="00355362" w:rsidRDefault="0045773E" w:rsidP="0045773E">
      <w:pPr>
        <w:pStyle w:val="SMHeading"/>
      </w:pPr>
      <w:r w:rsidRPr="00355362">
        <w:t>Fig. S2</w:t>
      </w:r>
      <w:r>
        <w:t xml:space="preserve">. </w:t>
      </w:r>
      <w:r w:rsidRPr="00AF0FF0">
        <w:rPr>
          <w:b w:val="0"/>
          <w:bCs w:val="0"/>
        </w:rPr>
        <w:t>Distribution of individuals across different neighborhoods, according to share of population (aged 20-64) with elementary school as highest educational attainment (</w:t>
      </w:r>
      <w:r w:rsidRPr="00AF0FF0">
        <w:rPr>
          <w:b w:val="0"/>
          <w:bCs w:val="0"/>
          <w:i/>
          <w:iCs/>
        </w:rPr>
        <w:t>Socioeconomic segregation – Low education</w:t>
      </w:r>
      <w:r w:rsidRPr="00AF0FF0">
        <w:rPr>
          <w:b w:val="0"/>
          <w:bCs w:val="0"/>
        </w:rPr>
        <w:t>).</w:t>
      </w:r>
    </w:p>
    <w:p w14:paraId="0F3EDB1A" w14:textId="77777777" w:rsidR="0045773E" w:rsidRDefault="0045773E" w:rsidP="0045773E">
      <w:pPr>
        <w:pStyle w:val="SMHeading"/>
      </w:pPr>
      <w:r w:rsidRPr="00AF0FF0">
        <w:rPr>
          <w:noProof/>
        </w:rPr>
        <w:lastRenderedPageBreak/>
        <w:drawing>
          <wp:inline distT="0" distB="0" distL="0" distR="0" wp14:anchorId="4F9C4F84" wp14:editId="3AA368F3">
            <wp:extent cx="5943600" cy="4443730"/>
            <wp:effectExtent l="0" t="0" r="0" b="0"/>
            <wp:docPr id="11" name="Picture 1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81E8D" w14:textId="77777777" w:rsidR="0045773E" w:rsidRPr="00AC3CB8" w:rsidRDefault="0045773E" w:rsidP="0045773E">
      <w:pPr>
        <w:pStyle w:val="SMHeading"/>
        <w:rPr>
          <w:b w:val="0"/>
          <w:bCs w:val="0"/>
        </w:rPr>
      </w:pPr>
      <w:r>
        <w:t>F</w:t>
      </w:r>
      <w:r w:rsidRPr="00355362">
        <w:t>ig. S</w:t>
      </w:r>
      <w:r>
        <w:t xml:space="preserve">3. </w:t>
      </w:r>
      <w:r w:rsidRPr="00AC3CB8">
        <w:rPr>
          <w:b w:val="0"/>
          <w:bCs w:val="0"/>
        </w:rPr>
        <w:t>Distribution of individuals across different neighborhoods, according to share of population (aged 20+) in risk of poverty (</w:t>
      </w:r>
      <w:r w:rsidRPr="00AC3CB8">
        <w:rPr>
          <w:b w:val="0"/>
          <w:bCs w:val="0"/>
          <w:i/>
          <w:iCs/>
        </w:rPr>
        <w:t>Socioeconomic segregation – Poverty</w:t>
      </w:r>
      <w:r w:rsidRPr="00AC3CB8">
        <w:rPr>
          <w:b w:val="0"/>
          <w:bCs w:val="0"/>
        </w:rPr>
        <w:t>).</w:t>
      </w:r>
    </w:p>
    <w:p w14:paraId="2A690A93" w14:textId="77777777" w:rsidR="0045773E" w:rsidRDefault="0045773E" w:rsidP="0045773E">
      <w:pPr>
        <w:pStyle w:val="SMcaption"/>
      </w:pPr>
    </w:p>
    <w:p w14:paraId="1AC76CEA" w14:textId="77777777" w:rsidR="0045773E" w:rsidRDefault="0045773E" w:rsidP="0045773E">
      <w:pPr>
        <w:pStyle w:val="SMcaption"/>
      </w:pPr>
    </w:p>
    <w:p w14:paraId="6FAA19BB" w14:textId="77777777" w:rsidR="0045773E" w:rsidRDefault="0045773E" w:rsidP="0045773E">
      <w:pPr>
        <w:pStyle w:val="SMcaption"/>
      </w:pPr>
    </w:p>
    <w:p w14:paraId="6BAA1B22" w14:textId="77777777" w:rsidR="0045773E" w:rsidRPr="00217A28" w:rsidRDefault="0045773E" w:rsidP="0045773E">
      <w:pPr>
        <w:pStyle w:val="SMcaption"/>
      </w:pPr>
      <w:r w:rsidRPr="00217A28">
        <w:rPr>
          <w:noProof/>
        </w:rPr>
        <w:lastRenderedPageBreak/>
        <w:drawing>
          <wp:inline distT="0" distB="0" distL="0" distR="0" wp14:anchorId="29FDFEA2" wp14:editId="101E43DA">
            <wp:extent cx="5943600" cy="4454525"/>
            <wp:effectExtent l="0" t="0" r="0" b="3175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7A28">
        <w:rPr>
          <w:b/>
          <w:bCs/>
          <w:szCs w:val="24"/>
        </w:rPr>
        <w:t xml:space="preserve">Fig. S4. </w:t>
      </w:r>
      <w:r w:rsidRPr="00217A28">
        <w:rPr>
          <w:szCs w:val="24"/>
        </w:rPr>
        <w:t>Total COVID</w:t>
      </w:r>
      <w:r>
        <w:rPr>
          <w:szCs w:val="24"/>
        </w:rPr>
        <w:t>-</w:t>
      </w:r>
      <w:r w:rsidRPr="00217A28">
        <w:rPr>
          <w:szCs w:val="24"/>
        </w:rPr>
        <w:t>19 deaths vs all deaths per neighborhood.</w:t>
      </w:r>
    </w:p>
    <w:p w14:paraId="77DFDF75" w14:textId="77777777" w:rsidR="0045773E" w:rsidRPr="00835487" w:rsidRDefault="0045773E" w:rsidP="0045773E">
      <w:pPr>
        <w:pStyle w:val="SMcaption"/>
        <w:rPr>
          <w:szCs w:val="24"/>
        </w:rPr>
      </w:pPr>
    </w:p>
    <w:p w14:paraId="628C924C" w14:textId="77777777" w:rsidR="0045773E" w:rsidRDefault="0045773E" w:rsidP="0045773E">
      <w:pPr>
        <w:pStyle w:val="SMcaption"/>
        <w:rPr>
          <w:szCs w:val="24"/>
        </w:rPr>
      </w:pPr>
      <w:r w:rsidRPr="00451362">
        <w:rPr>
          <w:noProof/>
          <w:szCs w:val="24"/>
        </w:rPr>
        <w:lastRenderedPageBreak/>
        <w:drawing>
          <wp:inline distT="0" distB="0" distL="0" distR="0" wp14:anchorId="741DC21B" wp14:editId="34AC83B0">
            <wp:extent cx="5943600" cy="4447540"/>
            <wp:effectExtent l="0" t="0" r="0" b="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651F" w14:textId="77777777" w:rsidR="0045773E" w:rsidRPr="00835487" w:rsidRDefault="0045773E" w:rsidP="0045773E">
      <w:pPr>
        <w:pStyle w:val="SMHeading"/>
      </w:pPr>
      <w:r w:rsidRPr="00835487">
        <w:t xml:space="preserve">Fig. </w:t>
      </w:r>
      <w:r w:rsidRPr="00835487">
        <w:rPr>
          <w:b w:val="0"/>
          <w:bCs w:val="0"/>
        </w:rPr>
        <w:t>S5. Total COVID</w:t>
      </w:r>
      <w:r>
        <w:rPr>
          <w:b w:val="0"/>
          <w:bCs w:val="0"/>
        </w:rPr>
        <w:t>-</w:t>
      </w:r>
      <w:r w:rsidRPr="00835487">
        <w:rPr>
          <w:b w:val="0"/>
          <w:bCs w:val="0"/>
        </w:rPr>
        <w:t>19 deaths vs all deaths per neighborhood, both weighted by neighborhood population.</w:t>
      </w:r>
    </w:p>
    <w:p w14:paraId="2695253D" w14:textId="77777777" w:rsidR="0045773E" w:rsidRPr="00835487" w:rsidRDefault="0045773E" w:rsidP="0045773E">
      <w:pPr>
        <w:pStyle w:val="SMcaption"/>
        <w:rPr>
          <w:szCs w:val="24"/>
        </w:rPr>
      </w:pPr>
    </w:p>
    <w:p w14:paraId="42C259DF" w14:textId="77777777" w:rsidR="0045773E" w:rsidRPr="00835487" w:rsidRDefault="0045773E" w:rsidP="0045773E">
      <w:pPr>
        <w:pStyle w:val="SMHeading"/>
      </w:pPr>
      <w:r w:rsidRPr="00516963">
        <w:rPr>
          <w:noProof/>
        </w:rPr>
        <w:lastRenderedPageBreak/>
        <w:drawing>
          <wp:inline distT="0" distB="0" distL="0" distR="0" wp14:anchorId="5944D6C5" wp14:editId="40F0299E">
            <wp:extent cx="5943600" cy="4453255"/>
            <wp:effectExtent l="0" t="0" r="0" b="4445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E8925" w14:textId="77777777" w:rsidR="0045773E" w:rsidRPr="00835487" w:rsidRDefault="0045773E" w:rsidP="0045773E">
      <w:pPr>
        <w:pStyle w:val="SMHeading"/>
        <w:rPr>
          <w:b w:val="0"/>
          <w:bCs w:val="0"/>
        </w:rPr>
      </w:pPr>
      <w:r w:rsidRPr="00835487">
        <w:t xml:space="preserve">Fig. S6. </w:t>
      </w:r>
      <w:r w:rsidRPr="00835487">
        <w:rPr>
          <w:b w:val="0"/>
          <w:bCs w:val="0"/>
        </w:rPr>
        <w:t>Total COVID</w:t>
      </w:r>
      <w:r>
        <w:rPr>
          <w:b w:val="0"/>
          <w:bCs w:val="0"/>
        </w:rPr>
        <w:t>-</w:t>
      </w:r>
      <w:r w:rsidRPr="00835487">
        <w:rPr>
          <w:b w:val="0"/>
          <w:bCs w:val="0"/>
        </w:rPr>
        <w:t xml:space="preserve">19 deaths vs all deaths per neighborhood, both </w:t>
      </w:r>
      <w:proofErr w:type="gramStart"/>
      <w:r w:rsidRPr="00835487">
        <w:rPr>
          <w:b w:val="0"/>
          <w:bCs w:val="0"/>
        </w:rPr>
        <w:t>log</w:t>
      </w:r>
      <w:proofErr w:type="gramEnd"/>
      <w:r w:rsidRPr="00835487">
        <w:rPr>
          <w:b w:val="0"/>
          <w:bCs w:val="0"/>
        </w:rPr>
        <w:t xml:space="preserve"> transformed. Neighborhoods with zero COVID-19 deaths are excluded.</w:t>
      </w:r>
    </w:p>
    <w:p w14:paraId="23E00EB5" w14:textId="77777777" w:rsidR="0045773E" w:rsidRPr="00835487" w:rsidRDefault="0045773E" w:rsidP="0045773E">
      <w:pPr>
        <w:pStyle w:val="SMHeading"/>
      </w:pPr>
      <w:r w:rsidRPr="00DF3651">
        <w:rPr>
          <w:noProof/>
        </w:rPr>
        <w:lastRenderedPageBreak/>
        <w:drawing>
          <wp:inline distT="0" distB="0" distL="0" distR="0" wp14:anchorId="58797B5F" wp14:editId="477ED7B5">
            <wp:extent cx="5943600" cy="4451985"/>
            <wp:effectExtent l="0" t="0" r="0" b="571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10D6B" w14:textId="77777777" w:rsidR="0045773E" w:rsidRPr="00835487" w:rsidRDefault="0045773E" w:rsidP="0045773E">
      <w:pPr>
        <w:pStyle w:val="SMHeading"/>
      </w:pPr>
      <w:r w:rsidRPr="00835487">
        <w:t xml:space="preserve">Fig. S7. </w:t>
      </w:r>
      <w:r w:rsidRPr="00835487">
        <w:rPr>
          <w:b w:val="0"/>
          <w:bCs w:val="0"/>
        </w:rPr>
        <w:t>Total COVID</w:t>
      </w:r>
      <w:r>
        <w:rPr>
          <w:b w:val="0"/>
          <w:bCs w:val="0"/>
        </w:rPr>
        <w:t>-</w:t>
      </w:r>
      <w:r w:rsidRPr="00835487">
        <w:rPr>
          <w:b w:val="0"/>
          <w:bCs w:val="0"/>
        </w:rPr>
        <w:t xml:space="preserve">19 deaths vs all deaths per neighborhood, both weighted by neighborhood population, both </w:t>
      </w:r>
      <w:proofErr w:type="gramStart"/>
      <w:r w:rsidRPr="00835487">
        <w:rPr>
          <w:b w:val="0"/>
          <w:bCs w:val="0"/>
        </w:rPr>
        <w:t>log</w:t>
      </w:r>
      <w:proofErr w:type="gramEnd"/>
      <w:r w:rsidRPr="00835487">
        <w:rPr>
          <w:b w:val="0"/>
          <w:bCs w:val="0"/>
        </w:rPr>
        <w:t xml:space="preserve"> transformed. Neighborhoods with zero COVID-19 deaths are excluded.</w:t>
      </w:r>
    </w:p>
    <w:p w14:paraId="6E8CAFA3" w14:textId="77777777" w:rsidR="0045773E" w:rsidRPr="00835487" w:rsidRDefault="0045773E" w:rsidP="0045773E">
      <w:pPr>
        <w:pStyle w:val="SMHeading"/>
      </w:pPr>
    </w:p>
    <w:p w14:paraId="263B0464" w14:textId="77777777" w:rsidR="0045773E" w:rsidRPr="00835487" w:rsidRDefault="0045773E" w:rsidP="0045773E">
      <w:pPr>
        <w:pStyle w:val="SMHeading"/>
      </w:pPr>
    </w:p>
    <w:p w14:paraId="412433B0" w14:textId="77777777" w:rsidR="0045773E" w:rsidRDefault="0045773E" w:rsidP="0045773E">
      <w:pPr>
        <w:pStyle w:val="SMHeading"/>
      </w:pPr>
    </w:p>
    <w:p w14:paraId="24DFCC18" w14:textId="77777777" w:rsidR="0045773E" w:rsidRDefault="0045773E" w:rsidP="0045773E">
      <w:pPr>
        <w:pStyle w:val="SMcaption"/>
      </w:pPr>
    </w:p>
    <w:p w14:paraId="38A57070" w14:textId="77777777" w:rsidR="0045773E" w:rsidRDefault="0045773E" w:rsidP="0045773E">
      <w:pPr>
        <w:pStyle w:val="SMcaption"/>
      </w:pPr>
    </w:p>
    <w:p w14:paraId="3DD7499C" w14:textId="77777777" w:rsidR="0045773E" w:rsidRDefault="0045773E" w:rsidP="0045773E">
      <w:pPr>
        <w:pStyle w:val="SMcaption"/>
      </w:pPr>
    </w:p>
    <w:p w14:paraId="072FC61C" w14:textId="77777777" w:rsidR="0045773E" w:rsidRDefault="0045773E" w:rsidP="0045773E">
      <w:pPr>
        <w:pStyle w:val="SMcaption"/>
      </w:pPr>
    </w:p>
    <w:p w14:paraId="4ECFCAE1" w14:textId="77777777" w:rsidR="0045773E" w:rsidRDefault="0045773E" w:rsidP="0045773E">
      <w:pPr>
        <w:pStyle w:val="SMcaption"/>
      </w:pPr>
    </w:p>
    <w:p w14:paraId="14A7081C" w14:textId="77777777" w:rsidR="0045773E" w:rsidRDefault="0045773E" w:rsidP="0045773E">
      <w:pPr>
        <w:pStyle w:val="SMcaption"/>
      </w:pPr>
    </w:p>
    <w:p w14:paraId="66EEE300" w14:textId="77777777" w:rsidR="0045773E" w:rsidRDefault="0045773E" w:rsidP="0045773E">
      <w:pPr>
        <w:pStyle w:val="SMcaption"/>
      </w:pPr>
    </w:p>
    <w:p w14:paraId="7587661E" w14:textId="77777777" w:rsidR="0045773E" w:rsidRDefault="0045773E" w:rsidP="0045773E">
      <w:pPr>
        <w:pStyle w:val="SMcaption"/>
      </w:pPr>
    </w:p>
    <w:p w14:paraId="6665750C" w14:textId="77777777" w:rsidR="0045773E" w:rsidRDefault="0045773E" w:rsidP="0045773E">
      <w:pPr>
        <w:pStyle w:val="SMcaption"/>
      </w:pPr>
    </w:p>
    <w:p w14:paraId="5D4839C7" w14:textId="77777777" w:rsidR="0045773E" w:rsidRDefault="0045773E" w:rsidP="0045773E">
      <w:pPr>
        <w:pStyle w:val="SMcaption"/>
      </w:pPr>
    </w:p>
    <w:p w14:paraId="36DD8121" w14:textId="77777777" w:rsidR="0045773E" w:rsidRDefault="0045773E" w:rsidP="0045773E">
      <w:pPr>
        <w:pStyle w:val="SMcaption"/>
      </w:pPr>
    </w:p>
    <w:p w14:paraId="6AAF8FCD" w14:textId="77777777" w:rsidR="0045773E" w:rsidRDefault="0045773E" w:rsidP="0045773E">
      <w:pPr>
        <w:pStyle w:val="SMcaption"/>
      </w:pPr>
    </w:p>
    <w:p w14:paraId="6C2C89E1" w14:textId="77777777" w:rsidR="0045773E" w:rsidRDefault="0045773E" w:rsidP="0045773E">
      <w:pPr>
        <w:pStyle w:val="SMcaption"/>
      </w:pPr>
    </w:p>
    <w:p w14:paraId="03B277D9" w14:textId="77777777" w:rsidR="0045773E" w:rsidRDefault="0045773E" w:rsidP="0045773E">
      <w:pPr>
        <w:pStyle w:val="SMcaption"/>
      </w:pPr>
    </w:p>
    <w:p w14:paraId="70AC8417" w14:textId="77777777" w:rsidR="0045773E" w:rsidRDefault="0045773E" w:rsidP="0045773E">
      <w:pPr>
        <w:pStyle w:val="SMHeading"/>
      </w:pPr>
      <w:r>
        <w:lastRenderedPageBreak/>
        <w:t xml:space="preserve">Table S1. </w:t>
      </w:r>
      <w:r w:rsidRPr="000033C8">
        <w:rPr>
          <w:b w:val="0"/>
          <w:bCs w:val="0"/>
        </w:rPr>
        <w:t>Variables Description.</w:t>
      </w:r>
    </w:p>
    <w:p w14:paraId="25545267" w14:textId="77777777" w:rsidR="0045773E" w:rsidRDefault="0045773E" w:rsidP="0045773E">
      <w:pPr>
        <w:pStyle w:val="SM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134"/>
        <w:gridCol w:w="1596"/>
        <w:gridCol w:w="99"/>
        <w:gridCol w:w="6"/>
        <w:gridCol w:w="54"/>
        <w:gridCol w:w="45"/>
        <w:gridCol w:w="2314"/>
        <w:gridCol w:w="6"/>
      </w:tblGrid>
      <w:tr w:rsidR="0045773E" w14:paraId="2075E49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1090" w14:textId="77777777" w:rsidR="0045773E" w:rsidRDefault="0045773E" w:rsidP="0077512A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214D" w14:textId="77777777" w:rsidR="0045773E" w:rsidRDefault="0045773E" w:rsidP="0077512A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Equation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81A2" w14:textId="77777777" w:rsidR="0045773E" w:rsidRDefault="0045773E" w:rsidP="0077512A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45773E" w14:paraId="13E0CE97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4C4B" w14:textId="77777777" w:rsidR="0045773E" w:rsidRDefault="0045773E" w:rsidP="0077512A">
            <w:pPr>
              <w:spacing w:line="480" w:lineRule="auto"/>
              <w:jc w:val="both"/>
            </w:pPr>
            <w:r>
              <w:t>Dead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D879" w14:textId="77777777" w:rsidR="0045773E" w:rsidRDefault="0045773E" w:rsidP="0077512A">
            <w:pPr>
              <w:spacing w:line="480" w:lineRule="auto"/>
              <w:jc w:val="both"/>
            </w:pPr>
            <w:r>
              <w:t>Selection (S)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8422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individual </w:t>
            </w:r>
            <w:r>
              <w:rPr>
                <w:i/>
                <w:iCs/>
              </w:rPr>
              <w:t xml:space="preserve">i </w:t>
            </w:r>
            <w:r>
              <w:t xml:space="preserve">died in year 2020, zero otherwise. Dependent variable in the selection equation. </w:t>
            </w:r>
          </w:p>
        </w:tc>
      </w:tr>
      <w:tr w:rsidR="0045773E" w:rsidRPr="000033C8" w14:paraId="3E1998B6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4036" w14:textId="77777777" w:rsidR="0045773E" w:rsidRDefault="0045773E" w:rsidP="0077512A">
            <w:pPr>
              <w:spacing w:line="480" w:lineRule="auto"/>
              <w:jc w:val="both"/>
            </w:pPr>
            <w:r>
              <w:t>COVID-19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2AC9" w14:textId="77777777" w:rsidR="0045773E" w:rsidRDefault="0045773E" w:rsidP="0077512A">
            <w:pPr>
              <w:spacing w:line="480" w:lineRule="auto"/>
              <w:jc w:val="both"/>
            </w:pPr>
            <w:r>
              <w:t>Outcome (O)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52AF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individual </w:t>
            </w:r>
            <w:r>
              <w:rPr>
                <w:i/>
                <w:iCs/>
              </w:rPr>
              <w:t xml:space="preserve">i </w:t>
            </w:r>
            <w:r>
              <w:t xml:space="preserve">died in COVID-19 in year 2020, zero if the individual died by any other cause/s. Dependent variable in the outcome equation.  </w:t>
            </w:r>
          </w:p>
          <w:p w14:paraId="2644F28B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In Sweden, the definition of a COVID-19 related death includes both (1) a person reported dead by a medical doctor via </w:t>
            </w:r>
            <w:proofErr w:type="spellStart"/>
            <w:r>
              <w:t>SmiNet</w:t>
            </w:r>
            <w:proofErr w:type="spellEnd"/>
            <w:r>
              <w:t xml:space="preserve"> (the database system used to report by law notifiable infectious diseases) or by the health care sector via the regional infectious restraints, and (2) a person who has died within 30 days after a confirmed COVID-19 test has been taken.</w:t>
            </w:r>
          </w:p>
        </w:tc>
      </w:tr>
      <w:tr w:rsidR="0045773E" w14:paraId="066E3B93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4C44" w14:textId="77777777" w:rsidR="0045773E" w:rsidRDefault="0045773E" w:rsidP="0077512A">
            <w:pPr>
              <w:spacing w:line="480" w:lineRule="auto"/>
              <w:jc w:val="both"/>
            </w:pPr>
            <w:r>
              <w:rPr>
                <w:i/>
                <w:iCs/>
              </w:rPr>
              <w:t>Neighborhood characteristics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7D9" w14:textId="77777777" w:rsidR="0045773E" w:rsidRDefault="0045773E" w:rsidP="0077512A">
            <w:pPr>
              <w:spacing w:line="480" w:lineRule="auto"/>
              <w:jc w:val="both"/>
            </w:pP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F672" w14:textId="77777777" w:rsidR="0045773E" w:rsidRDefault="0045773E" w:rsidP="0077512A">
            <w:pPr>
              <w:spacing w:line="480" w:lineRule="auto"/>
              <w:jc w:val="both"/>
            </w:pPr>
          </w:p>
        </w:tc>
      </w:tr>
      <w:tr w:rsidR="0045773E" w:rsidRPr="000033C8" w14:paraId="05CFFCAF" w14:textId="77777777" w:rsidTr="0077512A">
        <w:trPr>
          <w:trHeight w:val="67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26CE" w14:textId="77777777" w:rsidR="0045773E" w:rsidRDefault="0045773E" w:rsidP="0077512A">
            <w:pPr>
              <w:spacing w:line="480" w:lineRule="auto"/>
              <w:jc w:val="both"/>
            </w:pPr>
            <w:r>
              <w:t>Ethnic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93B7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E89604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 showing share of neighborhood population born in non-Nordic/EU15 countries.</w:t>
            </w:r>
          </w:p>
        </w:tc>
      </w:tr>
      <w:tr w:rsidR="0045773E" w14:paraId="7E53AB26" w14:textId="77777777" w:rsidTr="0077512A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8843" w14:textId="77777777" w:rsidR="0045773E" w:rsidRDefault="0045773E" w:rsidP="007751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3F24" w14:textId="77777777" w:rsidR="0045773E" w:rsidRDefault="0045773E" w:rsidP="0077512A"/>
        </w:tc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E028E3" w14:textId="77777777" w:rsidR="0045773E" w:rsidRDefault="0045773E" w:rsidP="0077512A">
            <w:pPr>
              <w:spacing w:line="480" w:lineRule="auto"/>
              <w:jc w:val="both"/>
            </w:pPr>
            <w:r>
              <w:t>- 0 – 7% (base)</w:t>
            </w:r>
          </w:p>
          <w:p w14:paraId="4F8D5A04" w14:textId="77777777" w:rsidR="0045773E" w:rsidRDefault="0045773E" w:rsidP="0077512A">
            <w:pPr>
              <w:spacing w:line="480" w:lineRule="auto"/>
              <w:jc w:val="both"/>
            </w:pPr>
            <w:r>
              <w:t>- &gt;7 – 15%</w:t>
            </w:r>
          </w:p>
          <w:p w14:paraId="7CC32537" w14:textId="77777777" w:rsidR="0045773E" w:rsidRDefault="0045773E" w:rsidP="0077512A">
            <w:pPr>
              <w:spacing w:line="480" w:lineRule="auto"/>
              <w:jc w:val="both"/>
            </w:pPr>
            <w:r>
              <w:t>- &gt;15 – 25%</w:t>
            </w:r>
          </w:p>
          <w:p w14:paraId="6577A00C" w14:textId="77777777" w:rsidR="0045773E" w:rsidRDefault="0045773E" w:rsidP="0077512A">
            <w:pPr>
              <w:spacing w:line="480" w:lineRule="auto"/>
              <w:jc w:val="both"/>
            </w:pPr>
            <w:r>
              <w:t>- &gt;25 – 35%</w:t>
            </w:r>
          </w:p>
          <w:p w14:paraId="3943C9F2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- &gt;35 – 45% </w:t>
            </w:r>
          </w:p>
        </w:tc>
        <w:tc>
          <w:tcPr>
            <w:tcW w:w="24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71DBB" w14:textId="77777777" w:rsidR="0045773E" w:rsidRDefault="0045773E" w:rsidP="0077512A">
            <w:pPr>
              <w:spacing w:line="480" w:lineRule="auto"/>
              <w:jc w:val="both"/>
            </w:pPr>
            <w:r>
              <w:t>- &gt;45 – 55%</w:t>
            </w:r>
          </w:p>
          <w:p w14:paraId="3E2C8073" w14:textId="77777777" w:rsidR="0045773E" w:rsidRDefault="0045773E" w:rsidP="0077512A">
            <w:pPr>
              <w:spacing w:line="480" w:lineRule="auto"/>
              <w:jc w:val="both"/>
            </w:pPr>
            <w:r>
              <w:t>- &gt;55 – 65%</w:t>
            </w:r>
          </w:p>
          <w:p w14:paraId="4C489CCF" w14:textId="77777777" w:rsidR="0045773E" w:rsidRDefault="0045773E" w:rsidP="0077512A">
            <w:pPr>
              <w:spacing w:line="480" w:lineRule="auto"/>
              <w:jc w:val="both"/>
            </w:pPr>
            <w:r>
              <w:t>- &gt;65 – 75%</w:t>
            </w:r>
          </w:p>
          <w:p w14:paraId="18B493A8" w14:textId="77777777" w:rsidR="0045773E" w:rsidRDefault="0045773E" w:rsidP="0077512A">
            <w:pPr>
              <w:spacing w:line="480" w:lineRule="auto"/>
              <w:jc w:val="both"/>
            </w:pPr>
            <w:r>
              <w:t>- &gt;75%</w:t>
            </w:r>
          </w:p>
          <w:p w14:paraId="6291616E" w14:textId="77777777" w:rsidR="0045773E" w:rsidRDefault="0045773E" w:rsidP="0077512A">
            <w:pPr>
              <w:spacing w:line="480" w:lineRule="auto"/>
              <w:jc w:val="both"/>
            </w:pPr>
          </w:p>
        </w:tc>
      </w:tr>
      <w:tr w:rsidR="0045773E" w:rsidRPr="000033C8" w14:paraId="333A57BF" w14:textId="77777777" w:rsidTr="0077512A">
        <w:trPr>
          <w:trHeight w:val="66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CA1C" w14:textId="77777777" w:rsidR="0045773E" w:rsidRDefault="0045773E" w:rsidP="0077512A">
            <w:pPr>
              <w:spacing w:line="480" w:lineRule="auto"/>
              <w:jc w:val="both"/>
            </w:pPr>
            <w:r>
              <w:t>Low education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975F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AF372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Categorical variable showing share of population aged 20-64 with elementary school as highest educational attainment. </w:t>
            </w:r>
          </w:p>
        </w:tc>
      </w:tr>
      <w:tr w:rsidR="0045773E" w14:paraId="24062D37" w14:textId="77777777" w:rsidTr="0077512A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137A" w14:textId="77777777" w:rsidR="0045773E" w:rsidRDefault="0045773E" w:rsidP="007751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0809" w14:textId="77777777" w:rsidR="0045773E" w:rsidRDefault="0045773E" w:rsidP="0077512A"/>
        </w:tc>
        <w:tc>
          <w:tcPr>
            <w:tcW w:w="17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861D81" w14:textId="77777777" w:rsidR="0045773E" w:rsidRDefault="0045773E" w:rsidP="0077512A">
            <w:pPr>
              <w:spacing w:line="480" w:lineRule="auto"/>
              <w:jc w:val="both"/>
            </w:pPr>
            <w:r>
              <w:t>- 0 – 7% (base)</w:t>
            </w:r>
          </w:p>
          <w:p w14:paraId="7226CEB4" w14:textId="77777777" w:rsidR="0045773E" w:rsidRDefault="0045773E" w:rsidP="0077512A">
            <w:pPr>
              <w:spacing w:line="480" w:lineRule="auto"/>
              <w:jc w:val="both"/>
            </w:pPr>
            <w:r>
              <w:t>- &gt;7 – 10%</w:t>
            </w:r>
          </w:p>
          <w:p w14:paraId="55D4BE5C" w14:textId="77777777" w:rsidR="0045773E" w:rsidRDefault="0045773E" w:rsidP="0077512A">
            <w:pPr>
              <w:spacing w:line="480" w:lineRule="auto"/>
              <w:jc w:val="both"/>
            </w:pPr>
            <w:r>
              <w:t>- &gt;10 – 15%</w:t>
            </w:r>
          </w:p>
          <w:p w14:paraId="5D97A9B6" w14:textId="77777777" w:rsidR="0045773E" w:rsidRDefault="0045773E" w:rsidP="0077512A">
            <w:pPr>
              <w:spacing w:line="480" w:lineRule="auto"/>
              <w:jc w:val="both"/>
            </w:pPr>
            <w:r>
              <w:t>- &gt;15 – 20%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6803D" w14:textId="77777777" w:rsidR="0045773E" w:rsidRDefault="0045773E" w:rsidP="0077512A">
            <w:pPr>
              <w:spacing w:line="480" w:lineRule="auto"/>
              <w:jc w:val="both"/>
            </w:pPr>
            <w:r>
              <w:t>- &gt;20 – 25%</w:t>
            </w:r>
          </w:p>
          <w:p w14:paraId="778264D2" w14:textId="77777777" w:rsidR="0045773E" w:rsidRDefault="0045773E" w:rsidP="0077512A">
            <w:pPr>
              <w:spacing w:line="480" w:lineRule="auto"/>
              <w:jc w:val="both"/>
            </w:pPr>
            <w:r>
              <w:t>- &gt;25 – 30%</w:t>
            </w:r>
          </w:p>
          <w:p w14:paraId="6062C320" w14:textId="77777777" w:rsidR="0045773E" w:rsidRDefault="0045773E" w:rsidP="0077512A">
            <w:pPr>
              <w:spacing w:line="480" w:lineRule="auto"/>
              <w:jc w:val="both"/>
            </w:pPr>
            <w:r>
              <w:t>- &gt;30 – 35%</w:t>
            </w:r>
          </w:p>
          <w:p w14:paraId="47E47FC3" w14:textId="77777777" w:rsidR="0045773E" w:rsidRDefault="0045773E" w:rsidP="0077512A">
            <w:pPr>
              <w:spacing w:line="480" w:lineRule="auto"/>
              <w:jc w:val="both"/>
            </w:pPr>
            <w:r>
              <w:t>- &gt;35%</w:t>
            </w:r>
          </w:p>
        </w:tc>
      </w:tr>
      <w:tr w:rsidR="0045773E" w:rsidRPr="000033C8" w14:paraId="78C01321" w14:textId="77777777" w:rsidTr="0077512A">
        <w:trPr>
          <w:trHeight w:val="111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5480" w14:textId="77777777" w:rsidR="0045773E" w:rsidRDefault="0045773E" w:rsidP="0077512A">
            <w:pPr>
              <w:spacing w:line="480" w:lineRule="auto"/>
              <w:jc w:val="both"/>
            </w:pPr>
            <w:r>
              <w:t>Poverty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6AD8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F6D116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Categorical variable showing share of population aged 20 and above in risk of poverty, defined as having an equivalized disposable income below 60 percent of the corresponding national median (69). </w:t>
            </w:r>
          </w:p>
        </w:tc>
      </w:tr>
      <w:tr w:rsidR="0045773E" w14:paraId="7D1ACF26" w14:textId="77777777" w:rsidTr="0077512A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C688" w14:textId="77777777" w:rsidR="0045773E" w:rsidRDefault="0045773E" w:rsidP="007751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3ED3" w14:textId="77777777" w:rsidR="0045773E" w:rsidRDefault="0045773E" w:rsidP="0077512A"/>
        </w:tc>
        <w:tc>
          <w:tcPr>
            <w:tcW w:w="18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6A0263" w14:textId="77777777" w:rsidR="0045773E" w:rsidRDefault="0045773E" w:rsidP="0077512A">
            <w:pPr>
              <w:spacing w:line="480" w:lineRule="auto"/>
              <w:jc w:val="both"/>
            </w:pPr>
            <w:r>
              <w:t>- 0 – 10% (base)</w:t>
            </w:r>
          </w:p>
          <w:p w14:paraId="30EA72B9" w14:textId="77777777" w:rsidR="0045773E" w:rsidRDefault="0045773E" w:rsidP="0077512A">
            <w:pPr>
              <w:spacing w:line="480" w:lineRule="auto"/>
              <w:jc w:val="both"/>
            </w:pPr>
            <w:r>
              <w:t>- &gt;10 – 17.5%</w:t>
            </w:r>
          </w:p>
          <w:p w14:paraId="2D3FE61F" w14:textId="77777777" w:rsidR="0045773E" w:rsidRDefault="0045773E" w:rsidP="0077512A">
            <w:pPr>
              <w:spacing w:line="480" w:lineRule="auto"/>
              <w:jc w:val="both"/>
            </w:pPr>
            <w:r>
              <w:t>- &gt;17.5 – 25%</w:t>
            </w:r>
          </w:p>
          <w:p w14:paraId="076BEE9C" w14:textId="77777777" w:rsidR="0045773E" w:rsidRDefault="0045773E" w:rsidP="0077512A">
            <w:pPr>
              <w:spacing w:line="480" w:lineRule="auto"/>
              <w:jc w:val="both"/>
            </w:pPr>
            <w:r>
              <w:t>- &gt;25 – 32.5%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84C1" w14:textId="77777777" w:rsidR="0045773E" w:rsidRDefault="0045773E" w:rsidP="0077512A">
            <w:pPr>
              <w:spacing w:line="480" w:lineRule="auto"/>
              <w:jc w:val="both"/>
            </w:pPr>
            <w:r>
              <w:t>- &gt;32.5 – 40%</w:t>
            </w:r>
          </w:p>
          <w:p w14:paraId="65CAAEC9" w14:textId="77777777" w:rsidR="0045773E" w:rsidRDefault="0045773E" w:rsidP="0077512A">
            <w:pPr>
              <w:spacing w:line="480" w:lineRule="auto"/>
              <w:jc w:val="both"/>
            </w:pPr>
            <w:r>
              <w:t>- &gt;40 – 47.5%</w:t>
            </w:r>
          </w:p>
          <w:p w14:paraId="2BA04A95" w14:textId="77777777" w:rsidR="0045773E" w:rsidRDefault="0045773E" w:rsidP="0077512A">
            <w:pPr>
              <w:spacing w:line="480" w:lineRule="auto"/>
              <w:jc w:val="both"/>
            </w:pPr>
            <w:r>
              <w:t>- &gt;47.5 – 55%</w:t>
            </w:r>
          </w:p>
          <w:p w14:paraId="3F5A0FBE" w14:textId="77777777" w:rsidR="0045773E" w:rsidRDefault="0045773E" w:rsidP="0077512A">
            <w:pPr>
              <w:spacing w:line="480" w:lineRule="auto"/>
              <w:jc w:val="both"/>
            </w:pPr>
            <w:r>
              <w:t>- &gt;55%</w:t>
            </w:r>
          </w:p>
        </w:tc>
      </w:tr>
      <w:tr w:rsidR="0045773E" w:rsidRPr="000033C8" w14:paraId="7D60E8A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F0ED" w14:textId="77777777" w:rsidR="0045773E" w:rsidRDefault="0045773E" w:rsidP="0077512A">
            <w:pPr>
              <w:spacing w:line="480" w:lineRule="auto"/>
              <w:jc w:val="both"/>
            </w:pPr>
            <w:r>
              <w:t>No-go-zone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5AFD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59CD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residing in a post code area classified as especially distressed by the Swedish police. </w:t>
            </w:r>
          </w:p>
        </w:tc>
      </w:tr>
      <w:tr w:rsidR="0045773E" w14:paraId="02D17BA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7769" w14:textId="77777777" w:rsidR="0045773E" w:rsidRDefault="0045773E" w:rsidP="0077512A">
            <w:pPr>
              <w:spacing w:line="480" w:lineRule="auto"/>
              <w:jc w:val="both"/>
            </w:pPr>
            <w:r>
              <w:rPr>
                <w:i/>
                <w:iCs/>
              </w:rPr>
              <w:t>Regional characteristics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CB8" w14:textId="77777777" w:rsidR="0045773E" w:rsidRDefault="0045773E" w:rsidP="0077512A">
            <w:pPr>
              <w:spacing w:line="480" w:lineRule="auto"/>
              <w:jc w:val="both"/>
            </w:pP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E3D1" w14:textId="77777777" w:rsidR="0045773E" w:rsidRDefault="0045773E" w:rsidP="0077512A">
            <w:pPr>
              <w:spacing w:line="480" w:lineRule="auto"/>
              <w:jc w:val="both"/>
            </w:pPr>
          </w:p>
        </w:tc>
      </w:tr>
      <w:tr w:rsidR="0045773E" w:rsidRPr="000033C8" w14:paraId="5FF25E6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8E62" w14:textId="77777777" w:rsidR="0045773E" w:rsidRDefault="0045773E" w:rsidP="0077512A">
            <w:pPr>
              <w:spacing w:line="480" w:lineRule="auto"/>
              <w:jc w:val="both"/>
            </w:pPr>
            <w:r>
              <w:t>Population density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21D7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1696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Natural logarithm of population per square kilometer per municipality. </w:t>
            </w:r>
          </w:p>
        </w:tc>
      </w:tr>
      <w:tr w:rsidR="0045773E" w14:paraId="368DFF10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23BA" w14:textId="77777777" w:rsidR="0045773E" w:rsidRDefault="0045773E" w:rsidP="0077512A">
            <w:pPr>
              <w:spacing w:line="480" w:lineRule="auto"/>
              <w:jc w:val="both"/>
            </w:pPr>
            <w:r>
              <w:t>Regional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8B03" w14:textId="77777777" w:rsidR="0045773E" w:rsidRDefault="0045773E" w:rsidP="0077512A">
            <w:pPr>
              <w:spacing w:line="480" w:lineRule="auto"/>
              <w:jc w:val="both"/>
            </w:pPr>
            <w:r>
              <w:t>S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B00E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variable.</w:t>
            </w:r>
          </w:p>
          <w:p w14:paraId="0C96EB3F" w14:textId="77777777" w:rsidR="0045773E" w:rsidRDefault="0045773E" w:rsidP="0077512A">
            <w:pPr>
              <w:spacing w:line="480" w:lineRule="auto"/>
              <w:jc w:val="both"/>
            </w:pPr>
            <w:r>
              <w:t>- Rural municipalities (base)</w:t>
            </w:r>
          </w:p>
          <w:p w14:paraId="14CB987F" w14:textId="77777777" w:rsidR="0045773E" w:rsidRDefault="0045773E" w:rsidP="0077512A">
            <w:pPr>
              <w:spacing w:line="480" w:lineRule="auto"/>
              <w:jc w:val="both"/>
            </w:pPr>
            <w:r>
              <w:t>- Urban municipalities</w:t>
            </w:r>
          </w:p>
          <w:p w14:paraId="61A5F3FC" w14:textId="77777777" w:rsidR="0045773E" w:rsidRDefault="0045773E" w:rsidP="0077512A">
            <w:pPr>
              <w:spacing w:line="480" w:lineRule="auto"/>
              <w:jc w:val="both"/>
            </w:pPr>
            <w:r>
              <w:t>- Metropolitan municipalities</w:t>
            </w:r>
          </w:p>
        </w:tc>
      </w:tr>
      <w:tr w:rsidR="0045773E" w:rsidRPr="000033C8" w14:paraId="7E9B236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CD9A" w14:textId="77777777" w:rsidR="0045773E" w:rsidRDefault="0045773E" w:rsidP="0077512A">
            <w:pPr>
              <w:spacing w:line="480" w:lineRule="auto"/>
              <w:jc w:val="both"/>
            </w:pPr>
            <w:r>
              <w:t>Stockholm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36AF" w14:textId="77777777" w:rsidR="0045773E" w:rsidRDefault="0045773E" w:rsidP="0077512A">
            <w:pPr>
              <w:spacing w:line="480" w:lineRule="auto"/>
              <w:jc w:val="both"/>
            </w:pPr>
            <w:r>
              <w:t>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91B8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Dummy equal to one if residing in </w:t>
            </w:r>
            <w:proofErr w:type="gramStart"/>
            <w:r>
              <w:t>Stockholm county</w:t>
            </w:r>
            <w:proofErr w:type="gramEnd"/>
            <w:r>
              <w:t xml:space="preserve"> (26 municipalities). </w:t>
            </w:r>
          </w:p>
        </w:tc>
      </w:tr>
      <w:tr w:rsidR="0045773E" w:rsidRPr="000033C8" w14:paraId="52399DB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5F8A" w14:textId="77777777" w:rsidR="0045773E" w:rsidRDefault="0045773E" w:rsidP="0077512A">
            <w:pPr>
              <w:spacing w:line="480" w:lineRule="auto"/>
              <w:jc w:val="both"/>
            </w:pPr>
            <w:r>
              <w:t>Virus exposure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EB34" w14:textId="77777777" w:rsidR="0045773E" w:rsidRDefault="0045773E" w:rsidP="0077512A">
            <w:pPr>
              <w:spacing w:line="480" w:lineRule="auto"/>
              <w:jc w:val="both"/>
            </w:pPr>
            <w:r>
              <w:t>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FAF6" w14:textId="7875E098" w:rsidR="0045773E" w:rsidRDefault="0045773E" w:rsidP="0077512A">
            <w:pPr>
              <w:spacing w:line="480" w:lineRule="auto"/>
              <w:jc w:val="both"/>
            </w:pPr>
            <w:r>
              <w:t>Access to total number of confirmed COVID-19 cases in the municipality and county one week</w:t>
            </w:r>
            <w:r>
              <w:rPr>
                <w:rStyle w:val="FootnoteReference"/>
              </w:rPr>
              <w:footnoteReference w:id="1"/>
            </w:r>
            <w:r>
              <w:t xml:space="preserve"> before death (spatially weighted total number of cases in the county, accounting for travel time </w:t>
            </w:r>
            <w:r>
              <w:lastRenderedPageBreak/>
              <w:t>between municipalities)</w:t>
            </w:r>
            <w:r w:rsidR="001C6280">
              <w:rPr>
                <w:rStyle w:val="FootnoteReference"/>
              </w:rPr>
              <w:footnoteReference w:id="2"/>
            </w:r>
            <w:r>
              <w:t xml:space="preserve">. </w:t>
            </w:r>
            <w:r w:rsidR="00E945DF">
              <w:t xml:space="preserve">Given that Sweden </w:t>
            </w:r>
            <w:r w:rsidR="001A361C">
              <w:t>had no strict lockdown</w:t>
            </w:r>
            <w:r w:rsidR="00B0525D">
              <w:t xml:space="preserve"> and individual</w:t>
            </w:r>
            <w:r w:rsidR="00D31924">
              <w:t>s</w:t>
            </w:r>
            <w:r w:rsidR="00B0525D">
              <w:t xml:space="preserve"> could move freely</w:t>
            </w:r>
            <w:r w:rsidR="001A361C">
              <w:t xml:space="preserve">, </w:t>
            </w:r>
            <w:r w:rsidR="008F67DA">
              <w:t>one might have</w:t>
            </w:r>
            <w:r w:rsidR="001A361C">
              <w:t xml:space="preserve"> been exposed to the virus also outside of the own neighborhood.</w:t>
            </w:r>
          </w:p>
        </w:tc>
      </w:tr>
      <w:tr w:rsidR="0045773E" w14:paraId="3C147947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2492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Individual characteristics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9E66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</w:rPr>
            </w:pP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9315" w14:textId="77777777" w:rsidR="0045773E" w:rsidRDefault="0045773E" w:rsidP="0077512A">
            <w:pPr>
              <w:spacing w:line="480" w:lineRule="auto"/>
              <w:jc w:val="both"/>
            </w:pPr>
          </w:p>
        </w:tc>
      </w:tr>
      <w:tr w:rsidR="0045773E" w:rsidRPr="000033C8" w14:paraId="3387C882" w14:textId="77777777" w:rsidTr="0077512A">
        <w:trPr>
          <w:trHeight w:val="19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5AF4" w14:textId="77777777" w:rsidR="0045773E" w:rsidRDefault="0045773E" w:rsidP="0077512A">
            <w:pPr>
              <w:spacing w:line="480" w:lineRule="auto"/>
              <w:jc w:val="both"/>
            </w:pPr>
            <w:r>
              <w:t>Ethnic background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2B63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E872C6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 (see Table B1 for included countries in each category).</w:t>
            </w:r>
          </w:p>
        </w:tc>
      </w:tr>
      <w:tr w:rsidR="0045773E" w:rsidRPr="000033C8" w14:paraId="28FDFEAF" w14:textId="77777777" w:rsidTr="0077512A">
        <w:trPr>
          <w:gridAfter w:val="1"/>
          <w:wAfter w:w="6" w:type="dxa"/>
          <w:trHeight w:val="1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EE00" w14:textId="77777777" w:rsidR="0045773E" w:rsidRDefault="0045773E" w:rsidP="007751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80D8" w14:textId="77777777" w:rsidR="0045773E" w:rsidRDefault="0045773E" w:rsidP="0077512A"/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51A846" w14:textId="77777777" w:rsidR="0045773E" w:rsidRDefault="0045773E" w:rsidP="0077512A">
            <w:pPr>
              <w:spacing w:line="480" w:lineRule="auto"/>
              <w:jc w:val="both"/>
            </w:pPr>
            <w:r>
              <w:t>- Sweden (base)</w:t>
            </w:r>
          </w:p>
          <w:p w14:paraId="25B15C0C" w14:textId="77777777" w:rsidR="0045773E" w:rsidRDefault="0045773E" w:rsidP="0077512A">
            <w:pPr>
              <w:spacing w:line="480" w:lineRule="auto"/>
              <w:jc w:val="both"/>
            </w:pPr>
            <w:r>
              <w:t>- Nordic</w:t>
            </w:r>
          </w:p>
          <w:p w14:paraId="2025114D" w14:textId="77777777" w:rsidR="0045773E" w:rsidRDefault="0045773E" w:rsidP="0077512A">
            <w:pPr>
              <w:spacing w:line="480" w:lineRule="auto"/>
              <w:jc w:val="both"/>
            </w:pPr>
            <w:r>
              <w:t>- EU15</w:t>
            </w:r>
          </w:p>
          <w:p w14:paraId="491581C0" w14:textId="77777777" w:rsidR="0045773E" w:rsidRDefault="0045773E" w:rsidP="0077512A">
            <w:pPr>
              <w:spacing w:line="480" w:lineRule="auto"/>
              <w:jc w:val="both"/>
            </w:pPr>
            <w:r>
              <w:t>- West Balkan</w:t>
            </w:r>
          </w:p>
          <w:p w14:paraId="591F873A" w14:textId="77777777" w:rsidR="0045773E" w:rsidRDefault="0045773E" w:rsidP="0077512A">
            <w:pPr>
              <w:spacing w:line="480" w:lineRule="auto"/>
              <w:jc w:val="both"/>
            </w:pPr>
            <w:r>
              <w:t>- East Europe</w:t>
            </w:r>
          </w:p>
          <w:p w14:paraId="2993AC2A" w14:textId="77777777" w:rsidR="0045773E" w:rsidRDefault="0045773E" w:rsidP="0077512A">
            <w:pPr>
              <w:spacing w:line="480" w:lineRule="auto"/>
              <w:jc w:val="both"/>
            </w:pPr>
            <w:r>
              <w:t>- Middle East</w:t>
            </w:r>
          </w:p>
        </w:tc>
        <w:tc>
          <w:tcPr>
            <w:tcW w:w="25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096E9" w14:textId="77777777" w:rsidR="0045773E" w:rsidRDefault="0045773E" w:rsidP="0077512A">
            <w:pPr>
              <w:spacing w:line="480" w:lineRule="auto"/>
              <w:jc w:val="both"/>
            </w:pPr>
            <w:r>
              <w:t>- East Africa</w:t>
            </w:r>
          </w:p>
          <w:p w14:paraId="45EA1F58" w14:textId="77777777" w:rsidR="0045773E" w:rsidRDefault="0045773E" w:rsidP="0077512A">
            <w:pPr>
              <w:spacing w:line="480" w:lineRule="auto"/>
              <w:jc w:val="both"/>
            </w:pPr>
            <w:r>
              <w:t>- North-South-West Africa</w:t>
            </w:r>
          </w:p>
          <w:p w14:paraId="41C13D5F" w14:textId="77777777" w:rsidR="0045773E" w:rsidRDefault="0045773E" w:rsidP="0077512A">
            <w:pPr>
              <w:spacing w:line="480" w:lineRule="auto"/>
              <w:jc w:val="both"/>
            </w:pPr>
            <w:r>
              <w:t>- South-Central Asia</w:t>
            </w:r>
          </w:p>
          <w:p w14:paraId="2D5C4D83" w14:textId="77777777" w:rsidR="0045773E" w:rsidRDefault="0045773E" w:rsidP="0077512A">
            <w:pPr>
              <w:spacing w:line="480" w:lineRule="auto"/>
              <w:jc w:val="both"/>
            </w:pPr>
            <w:r>
              <w:t>- Southeast-East Asia</w:t>
            </w:r>
          </w:p>
          <w:p w14:paraId="491678ED" w14:textId="77777777" w:rsidR="0045773E" w:rsidRDefault="0045773E" w:rsidP="0077512A">
            <w:pPr>
              <w:spacing w:line="480" w:lineRule="auto"/>
              <w:jc w:val="both"/>
            </w:pPr>
            <w:r>
              <w:t>- South-Central America</w:t>
            </w:r>
          </w:p>
          <w:p w14:paraId="7E29E9DF" w14:textId="77777777" w:rsidR="0045773E" w:rsidRDefault="0045773E" w:rsidP="0077512A">
            <w:pPr>
              <w:spacing w:line="480" w:lineRule="auto"/>
              <w:jc w:val="both"/>
            </w:pPr>
            <w:r>
              <w:t>- North America-Oceania</w:t>
            </w:r>
            <w:r>
              <w:rPr>
                <w:rStyle w:val="FootnoteReference"/>
              </w:rPr>
              <w:footnoteReference w:id="3"/>
            </w:r>
          </w:p>
        </w:tc>
      </w:tr>
      <w:tr w:rsidR="0045773E" w14:paraId="6FB326D1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3DFE" w14:textId="77777777" w:rsidR="0045773E" w:rsidRDefault="0045773E" w:rsidP="0077512A">
            <w:pPr>
              <w:spacing w:line="480" w:lineRule="auto"/>
              <w:jc w:val="both"/>
            </w:pPr>
            <w:r>
              <w:t>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F883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9F1D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 showing highest formal schooling attainment.</w:t>
            </w:r>
          </w:p>
          <w:p w14:paraId="0EED2089" w14:textId="77777777" w:rsidR="0045773E" w:rsidRDefault="0045773E" w:rsidP="0077512A">
            <w:pPr>
              <w:spacing w:line="480" w:lineRule="auto"/>
              <w:jc w:val="both"/>
            </w:pPr>
            <w:r>
              <w:t>- Elementary school (base)</w:t>
            </w:r>
          </w:p>
          <w:p w14:paraId="3A05EB21" w14:textId="77777777" w:rsidR="0045773E" w:rsidRDefault="0045773E" w:rsidP="0077512A">
            <w:pPr>
              <w:spacing w:line="480" w:lineRule="auto"/>
              <w:jc w:val="both"/>
            </w:pPr>
            <w:r>
              <w:t>- High school</w:t>
            </w:r>
          </w:p>
          <w:p w14:paraId="101A3625" w14:textId="77777777" w:rsidR="0045773E" w:rsidRDefault="0045773E" w:rsidP="0077512A">
            <w:pPr>
              <w:spacing w:line="480" w:lineRule="auto"/>
              <w:jc w:val="both"/>
            </w:pPr>
            <w:r>
              <w:t>- Shorter higher education (&lt; 3 years)</w:t>
            </w:r>
          </w:p>
          <w:p w14:paraId="589BE528" w14:textId="77777777" w:rsidR="0045773E" w:rsidRDefault="0045773E" w:rsidP="0077512A">
            <w:pPr>
              <w:spacing w:line="480" w:lineRule="auto"/>
              <w:jc w:val="both"/>
            </w:pPr>
            <w:r>
              <w:t>- Longer higher education (&gt; 3 years)</w:t>
            </w:r>
          </w:p>
        </w:tc>
      </w:tr>
      <w:tr w:rsidR="0045773E" w:rsidRPr="000033C8" w14:paraId="38D5382A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005C" w14:textId="77777777" w:rsidR="0045773E" w:rsidRDefault="0045773E" w:rsidP="0077512A">
            <w:pPr>
              <w:spacing w:line="480" w:lineRule="auto"/>
              <w:jc w:val="both"/>
            </w:pPr>
            <w:r>
              <w:t>Income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9A91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A204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The natural logarithm of disposable income, inferred from the whole family’s disposable income (disposable income per consumption weight). </w:t>
            </w:r>
          </w:p>
        </w:tc>
      </w:tr>
      <w:tr w:rsidR="0045773E" w:rsidRPr="000033C8" w14:paraId="624457DF" w14:textId="77777777" w:rsidTr="0077512A">
        <w:trPr>
          <w:trHeight w:val="19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6C63" w14:textId="77777777" w:rsidR="0045773E" w:rsidRDefault="0045773E" w:rsidP="0077512A">
            <w:pPr>
              <w:spacing w:line="480" w:lineRule="auto"/>
              <w:jc w:val="both"/>
            </w:pPr>
            <w:r>
              <w:t>Age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F699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7AFCE3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 of age groups.</w:t>
            </w:r>
          </w:p>
        </w:tc>
      </w:tr>
      <w:tr w:rsidR="0045773E" w14:paraId="5D98ACA6" w14:textId="77777777" w:rsidTr="0077512A">
        <w:trPr>
          <w:trHeight w:val="9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E3D2" w14:textId="77777777" w:rsidR="0045773E" w:rsidRDefault="0045773E" w:rsidP="0077512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D903" w14:textId="77777777" w:rsidR="0045773E" w:rsidRDefault="0045773E" w:rsidP="0077512A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852D51" w14:textId="77777777" w:rsidR="0045773E" w:rsidRDefault="0045773E" w:rsidP="0077512A">
            <w:pPr>
              <w:spacing w:line="480" w:lineRule="auto"/>
              <w:jc w:val="both"/>
            </w:pPr>
            <w:r>
              <w:t>- 15 – 29 (base)</w:t>
            </w:r>
          </w:p>
          <w:p w14:paraId="4328657A" w14:textId="77777777" w:rsidR="0045773E" w:rsidRDefault="0045773E" w:rsidP="0077512A">
            <w:pPr>
              <w:spacing w:line="480" w:lineRule="auto"/>
              <w:jc w:val="both"/>
            </w:pPr>
            <w:r>
              <w:t>- 30 – 39</w:t>
            </w:r>
          </w:p>
          <w:p w14:paraId="7FC9C61E" w14:textId="77777777" w:rsidR="0045773E" w:rsidRDefault="0045773E" w:rsidP="0077512A">
            <w:pPr>
              <w:spacing w:line="480" w:lineRule="auto"/>
              <w:jc w:val="both"/>
            </w:pPr>
            <w:r>
              <w:t>- 40 – 49</w:t>
            </w:r>
          </w:p>
          <w:p w14:paraId="7AC27411" w14:textId="77777777" w:rsidR="0045773E" w:rsidRDefault="0045773E" w:rsidP="0077512A">
            <w:pPr>
              <w:spacing w:line="480" w:lineRule="auto"/>
              <w:jc w:val="both"/>
            </w:pPr>
            <w:r>
              <w:t>- 50 – 59</w:t>
            </w:r>
          </w:p>
        </w:tc>
        <w:tc>
          <w:tcPr>
            <w:tcW w:w="2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A418" w14:textId="77777777" w:rsidR="0045773E" w:rsidRDefault="0045773E" w:rsidP="0077512A">
            <w:pPr>
              <w:spacing w:line="480" w:lineRule="auto"/>
              <w:jc w:val="both"/>
            </w:pPr>
            <w:r>
              <w:t>- 60 – 69</w:t>
            </w:r>
          </w:p>
          <w:p w14:paraId="3B02E032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- 70 – 79 </w:t>
            </w:r>
          </w:p>
          <w:p w14:paraId="785FAFD5" w14:textId="77777777" w:rsidR="0045773E" w:rsidRDefault="0045773E" w:rsidP="0077512A">
            <w:pPr>
              <w:spacing w:line="480" w:lineRule="auto"/>
              <w:jc w:val="both"/>
            </w:pPr>
            <w:r>
              <w:t>- 80 – 89</w:t>
            </w:r>
          </w:p>
          <w:p w14:paraId="09E97E23" w14:textId="77777777" w:rsidR="0045773E" w:rsidRDefault="0045773E" w:rsidP="0077512A">
            <w:pPr>
              <w:spacing w:line="480" w:lineRule="auto"/>
              <w:jc w:val="both"/>
            </w:pPr>
            <w:r>
              <w:t>- 90 +</w:t>
            </w:r>
          </w:p>
        </w:tc>
      </w:tr>
      <w:tr w:rsidR="0045773E" w:rsidRPr="000033C8" w14:paraId="35FCD6E1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5564" w14:textId="77777777" w:rsidR="0045773E" w:rsidRDefault="0045773E" w:rsidP="0077512A">
            <w:pPr>
              <w:spacing w:line="480" w:lineRule="auto"/>
              <w:jc w:val="both"/>
            </w:pPr>
            <w:r>
              <w:lastRenderedPageBreak/>
              <w:t>Female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A530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DD55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female. </w:t>
            </w:r>
          </w:p>
        </w:tc>
      </w:tr>
      <w:tr w:rsidR="0045773E" w:rsidRPr="000033C8" w14:paraId="049264F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36C7" w14:textId="77777777" w:rsidR="0045773E" w:rsidRDefault="0045773E" w:rsidP="0077512A">
            <w:pPr>
              <w:spacing w:line="480" w:lineRule="auto"/>
              <w:jc w:val="both"/>
            </w:pPr>
            <w:r>
              <w:t>Civil status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3D3F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6244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variable.</w:t>
            </w:r>
          </w:p>
          <w:p w14:paraId="76A6B65F" w14:textId="77777777" w:rsidR="0045773E" w:rsidRDefault="0045773E" w:rsidP="0077512A">
            <w:pPr>
              <w:spacing w:line="480" w:lineRule="auto"/>
              <w:jc w:val="both"/>
            </w:pPr>
            <w:r>
              <w:t>- Single with no children (base)</w:t>
            </w:r>
          </w:p>
          <w:p w14:paraId="74AF5B76" w14:textId="77777777" w:rsidR="0045773E" w:rsidRDefault="0045773E" w:rsidP="0077512A">
            <w:pPr>
              <w:spacing w:line="480" w:lineRule="auto"/>
              <w:jc w:val="both"/>
            </w:pPr>
            <w:r>
              <w:t>- Single with at least one child below 18</w:t>
            </w:r>
          </w:p>
          <w:p w14:paraId="0654AEF0" w14:textId="77777777" w:rsidR="0045773E" w:rsidRDefault="0045773E" w:rsidP="0077512A">
            <w:pPr>
              <w:spacing w:line="480" w:lineRule="auto"/>
              <w:jc w:val="both"/>
            </w:pPr>
            <w:r>
              <w:t>- Married/co-habitant with no children</w:t>
            </w:r>
          </w:p>
          <w:p w14:paraId="79C7E468" w14:textId="77777777" w:rsidR="0045773E" w:rsidRDefault="0045773E" w:rsidP="0077512A">
            <w:pPr>
              <w:spacing w:line="480" w:lineRule="auto"/>
              <w:jc w:val="both"/>
            </w:pPr>
            <w:r>
              <w:t>- Married/co-habitant with at least one child below 18</w:t>
            </w:r>
          </w:p>
        </w:tc>
      </w:tr>
      <w:tr w:rsidR="0045773E" w:rsidRPr="000033C8" w14:paraId="65EE9B73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22E1" w14:textId="77777777" w:rsidR="0045773E" w:rsidRDefault="0045773E" w:rsidP="0077512A">
            <w:pPr>
              <w:spacing w:line="480" w:lineRule="auto"/>
              <w:jc w:val="both"/>
            </w:pPr>
            <w:r>
              <w:t>Frontline worker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1910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3017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having an occupation classified as frontline, including health and welfare workers, police, cashiers, taxi- and public transport drivers. </w:t>
            </w:r>
          </w:p>
        </w:tc>
      </w:tr>
      <w:tr w:rsidR="0045773E" w:rsidRPr="000033C8" w14:paraId="64A46D44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745B" w14:textId="77777777" w:rsidR="0045773E" w:rsidRDefault="0045773E" w:rsidP="0077512A">
            <w:pPr>
              <w:spacing w:line="480" w:lineRule="auto"/>
              <w:jc w:val="both"/>
            </w:pPr>
            <w:r>
              <w:t>Elderly home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77E9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0FF8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residing in an elderly home. </w:t>
            </w:r>
          </w:p>
        </w:tc>
      </w:tr>
      <w:tr w:rsidR="0045773E" w:rsidRPr="000033C8" w14:paraId="47BB8CEE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B12F" w14:textId="77777777" w:rsidR="0045773E" w:rsidRDefault="0045773E" w:rsidP="0077512A">
            <w:pPr>
              <w:spacing w:line="480" w:lineRule="auto"/>
              <w:jc w:val="both"/>
            </w:pPr>
            <w:r>
              <w:t>House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05A2" w14:textId="77777777" w:rsidR="0045773E" w:rsidRDefault="0045773E" w:rsidP="0077512A">
            <w:pPr>
              <w:spacing w:line="480" w:lineRule="auto"/>
              <w:jc w:val="both"/>
            </w:pPr>
            <w:r>
              <w:t>S + 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DC1C" w14:textId="77777777" w:rsidR="0045773E" w:rsidRDefault="0045773E" w:rsidP="0077512A">
            <w:pPr>
              <w:spacing w:line="480" w:lineRule="auto"/>
              <w:jc w:val="both"/>
            </w:pPr>
            <w:r>
              <w:t>Categorical variable.</w:t>
            </w:r>
          </w:p>
          <w:p w14:paraId="5CC70A38" w14:textId="77777777" w:rsidR="0045773E" w:rsidRDefault="0045773E" w:rsidP="0077512A">
            <w:pPr>
              <w:spacing w:line="480" w:lineRule="auto"/>
              <w:jc w:val="both"/>
            </w:pPr>
            <w:r>
              <w:t>- Rental apartment (base)</w:t>
            </w:r>
          </w:p>
          <w:p w14:paraId="5ADFDD56" w14:textId="77777777" w:rsidR="0045773E" w:rsidRDefault="0045773E" w:rsidP="0077512A">
            <w:pPr>
              <w:spacing w:line="480" w:lineRule="auto"/>
              <w:jc w:val="both"/>
            </w:pPr>
            <w:r>
              <w:t>- Tenant-owned apartment</w:t>
            </w:r>
          </w:p>
          <w:p w14:paraId="593B01A9" w14:textId="77777777" w:rsidR="0045773E" w:rsidRDefault="0045773E" w:rsidP="0077512A">
            <w:pPr>
              <w:spacing w:line="480" w:lineRule="auto"/>
              <w:jc w:val="both"/>
            </w:pPr>
            <w:r>
              <w:t>- Owner-occupied house</w:t>
            </w:r>
          </w:p>
        </w:tc>
      </w:tr>
      <w:tr w:rsidR="0045773E" w:rsidRPr="000033C8" w14:paraId="192CA28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6CD1" w14:textId="77777777" w:rsidR="0045773E" w:rsidRDefault="0045773E" w:rsidP="0077512A">
            <w:pPr>
              <w:spacing w:line="480" w:lineRule="auto"/>
              <w:jc w:val="both"/>
            </w:pPr>
            <w:r>
              <w:t>Inter-generational household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460B" w14:textId="77777777" w:rsidR="0045773E" w:rsidRDefault="0045773E" w:rsidP="0077512A">
            <w:pPr>
              <w:spacing w:line="480" w:lineRule="auto"/>
              <w:jc w:val="both"/>
            </w:pPr>
            <w:r>
              <w:t>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1612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residing in a household with at least one member aged below 18 and at least one member aged 70 or above. </w:t>
            </w:r>
          </w:p>
        </w:tc>
      </w:tr>
      <w:tr w:rsidR="0045773E" w:rsidRPr="000033C8" w14:paraId="079983EA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1357" w14:textId="77777777" w:rsidR="0045773E" w:rsidRDefault="0045773E" w:rsidP="0077512A">
            <w:pPr>
              <w:spacing w:line="480" w:lineRule="auto"/>
              <w:jc w:val="both"/>
            </w:pPr>
            <w:r>
              <w:t>Crowded household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0B3" w14:textId="77777777" w:rsidR="0045773E" w:rsidRDefault="0045773E" w:rsidP="0077512A">
            <w:pPr>
              <w:spacing w:line="480" w:lineRule="auto"/>
              <w:jc w:val="both"/>
            </w:pPr>
            <w:r>
              <w:t>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02AD" w14:textId="77777777" w:rsidR="0045773E" w:rsidRDefault="0045773E" w:rsidP="0077512A">
            <w:pPr>
              <w:spacing w:line="480" w:lineRule="auto"/>
              <w:jc w:val="both"/>
            </w:pPr>
            <w:r>
              <w:t>Binary variable equal to one is residing in a household classified as crowded, excluding single households without children in one-room apartments</w:t>
            </w:r>
            <w:r>
              <w:rPr>
                <w:rStyle w:val="FootnoteReference"/>
              </w:rPr>
              <w:footnoteReference w:id="4"/>
            </w:r>
            <w:r>
              <w:t xml:space="preserve">. </w:t>
            </w:r>
          </w:p>
        </w:tc>
      </w:tr>
      <w:tr w:rsidR="0045773E" w:rsidRPr="000033C8" w14:paraId="49F6033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4C0D" w14:textId="77777777" w:rsidR="0045773E" w:rsidRDefault="0045773E" w:rsidP="0077512A">
            <w:pPr>
              <w:spacing w:line="480" w:lineRule="auto"/>
              <w:jc w:val="both"/>
            </w:pPr>
            <w:r>
              <w:t>Multiple causes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505D" w14:textId="77777777" w:rsidR="0045773E" w:rsidRDefault="0045773E" w:rsidP="0077512A">
            <w:pPr>
              <w:spacing w:line="480" w:lineRule="auto"/>
              <w:jc w:val="both"/>
            </w:pPr>
            <w:r>
              <w:t>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B7C2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Categorical variable showing the number of unique causes of death.  </w:t>
            </w:r>
          </w:p>
          <w:p w14:paraId="22715B41" w14:textId="77777777" w:rsidR="0045773E" w:rsidRDefault="0045773E" w:rsidP="0077512A">
            <w:pPr>
              <w:spacing w:line="480" w:lineRule="auto"/>
              <w:jc w:val="both"/>
            </w:pPr>
            <w:r>
              <w:t>- One cause of death (base)</w:t>
            </w:r>
          </w:p>
          <w:p w14:paraId="71C694EB" w14:textId="77777777" w:rsidR="0045773E" w:rsidRDefault="0045773E" w:rsidP="0077512A">
            <w:pPr>
              <w:spacing w:line="480" w:lineRule="auto"/>
              <w:jc w:val="both"/>
            </w:pPr>
            <w:r>
              <w:lastRenderedPageBreak/>
              <w:t>- Two causes of death</w:t>
            </w:r>
          </w:p>
          <w:p w14:paraId="6A4BE013" w14:textId="77777777" w:rsidR="0045773E" w:rsidRDefault="0045773E" w:rsidP="0077512A">
            <w:pPr>
              <w:spacing w:line="480" w:lineRule="auto"/>
              <w:jc w:val="both"/>
            </w:pPr>
            <w:r>
              <w:t>- Three causes of death</w:t>
            </w:r>
          </w:p>
          <w:p w14:paraId="7BE01789" w14:textId="77777777" w:rsidR="0045773E" w:rsidRDefault="0045773E" w:rsidP="0077512A">
            <w:pPr>
              <w:spacing w:line="480" w:lineRule="auto"/>
              <w:jc w:val="both"/>
            </w:pPr>
            <w:r>
              <w:t>- Four causes of death</w:t>
            </w:r>
          </w:p>
          <w:p w14:paraId="5EF3CC6B" w14:textId="77777777" w:rsidR="0045773E" w:rsidRDefault="0045773E" w:rsidP="0077512A">
            <w:pPr>
              <w:spacing w:line="480" w:lineRule="auto"/>
              <w:jc w:val="both"/>
            </w:pPr>
            <w:r>
              <w:t>- Five or more causes of death</w:t>
            </w:r>
          </w:p>
        </w:tc>
      </w:tr>
      <w:tr w:rsidR="0045773E" w:rsidRPr="000033C8" w14:paraId="4B19D55E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D607" w14:textId="77777777" w:rsidR="0045773E" w:rsidRDefault="0045773E" w:rsidP="0077512A">
            <w:pPr>
              <w:spacing w:line="480" w:lineRule="auto"/>
              <w:jc w:val="both"/>
            </w:pPr>
            <w:r>
              <w:lastRenderedPageBreak/>
              <w:t>Diabetes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B936" w14:textId="77777777" w:rsidR="0045773E" w:rsidRDefault="0045773E" w:rsidP="0077512A">
            <w:pPr>
              <w:spacing w:line="480" w:lineRule="auto"/>
              <w:jc w:val="both"/>
            </w:pPr>
            <w:r>
              <w:t>O</w:t>
            </w:r>
          </w:p>
        </w:tc>
        <w:tc>
          <w:tcPr>
            <w:tcW w:w="4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3166" w14:textId="77777777" w:rsidR="0045773E" w:rsidRDefault="0045773E" w:rsidP="0077512A">
            <w:pPr>
              <w:spacing w:line="480" w:lineRule="auto"/>
              <w:jc w:val="both"/>
            </w:pPr>
            <w:r>
              <w:t xml:space="preserve">Binary variable equal to one if diagnosed with diabetes. Only available for individuals who have died. </w:t>
            </w:r>
          </w:p>
        </w:tc>
      </w:tr>
    </w:tbl>
    <w:p w14:paraId="391B63A5" w14:textId="77777777" w:rsidR="0045773E" w:rsidRDefault="0045773E" w:rsidP="0045773E">
      <w:pPr>
        <w:spacing w:line="480" w:lineRule="auto"/>
        <w:jc w:val="both"/>
        <w:rPr>
          <w:szCs w:val="24"/>
        </w:rPr>
      </w:pPr>
    </w:p>
    <w:p w14:paraId="6ACA8B61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751EB4A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1CBC7B2F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05CE72F3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C1C8295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4CCA71B5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0D7915F5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94C0C60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583BDCD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A155649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F9C0F40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2101F733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63751732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1E07D7CC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2DEE5F8A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2CD3EDFA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95D562D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6CBFEBB0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19C1BBFF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3855DF42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162B49A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2B758AD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ED1D1CB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326A36A2" w14:textId="77777777" w:rsidR="0045773E" w:rsidRDefault="0045773E" w:rsidP="0045773E">
      <w:pPr>
        <w:spacing w:line="480" w:lineRule="auto"/>
        <w:jc w:val="both"/>
      </w:pPr>
      <w:r w:rsidRPr="000033C8">
        <w:rPr>
          <w:b/>
          <w:bCs/>
        </w:rPr>
        <w:t>Table S2.</w:t>
      </w:r>
      <w:r>
        <w:t xml:space="preserve"> </w:t>
      </w:r>
      <w:r w:rsidRPr="000033C8">
        <w:rPr>
          <w:szCs w:val="24"/>
        </w:rPr>
        <w:t>Descriptive statistics for categorical and binary variables at individual level. Share (%) belonging to each group/category.</w:t>
      </w:r>
      <w:r>
        <w:t xml:space="preserve"> 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830"/>
        <w:gridCol w:w="1937"/>
        <w:gridCol w:w="1937"/>
        <w:gridCol w:w="1938"/>
      </w:tblGrid>
      <w:tr w:rsidR="0045773E" w14:paraId="44590ED2" w14:textId="77777777" w:rsidTr="0077512A">
        <w:trPr>
          <w:trHeight w:val="17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AF2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58B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537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631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 in COVID-19</w:t>
            </w:r>
          </w:p>
        </w:tc>
      </w:tr>
      <w:tr w:rsidR="0045773E" w14:paraId="601B32B1" w14:textId="77777777" w:rsidTr="0077512A">
        <w:trPr>
          <w:trHeight w:val="17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613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178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8,477,638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9DD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97,197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399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10,154</w:t>
            </w:r>
          </w:p>
        </w:tc>
      </w:tr>
      <w:tr w:rsidR="0045773E" w14:paraId="4125206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8C3E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Ethnic background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D52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2C1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D3F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69A18590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99B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Sweden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CA1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883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276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79.6</w:t>
            </w:r>
          </w:p>
        </w:tc>
      </w:tr>
      <w:tr w:rsidR="0045773E" w14:paraId="5457790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DBC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Nordic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1B7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6FB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1CD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6.85</w:t>
            </w:r>
          </w:p>
        </w:tc>
      </w:tr>
      <w:tr w:rsidR="0045773E" w14:paraId="13402FFF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127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EU15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D13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2C7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598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</w:t>
            </w:r>
          </w:p>
        </w:tc>
      </w:tr>
      <w:tr w:rsidR="0045773E" w14:paraId="5A99F7D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FED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West Balkan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303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352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09D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</w:tr>
      <w:tr w:rsidR="0045773E" w14:paraId="3DAA82C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97B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East Europe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93A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6D0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110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2.15</w:t>
            </w:r>
          </w:p>
        </w:tc>
      </w:tr>
      <w:tr w:rsidR="0045773E" w14:paraId="52A0754D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A1DF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Middle East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CDD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852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E18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4.00</w:t>
            </w:r>
          </w:p>
        </w:tc>
      </w:tr>
      <w:tr w:rsidR="0045773E" w14:paraId="6ED4121B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E2B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East Africa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54D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2F6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2DB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</w:t>
            </w:r>
          </w:p>
        </w:tc>
      </w:tr>
      <w:tr w:rsidR="0045773E" w14:paraId="469970B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985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North-South-West Africa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DEE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1E9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0BE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</w:t>
            </w:r>
          </w:p>
        </w:tc>
      </w:tr>
      <w:tr w:rsidR="0045773E" w14:paraId="26866AC9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A66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South-Central Asia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898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885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57B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</w:t>
            </w:r>
          </w:p>
        </w:tc>
      </w:tr>
      <w:tr w:rsidR="0045773E" w14:paraId="257D4FEE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650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Southeast-East Asia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A13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116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56E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</w:t>
            </w:r>
          </w:p>
        </w:tc>
      </w:tr>
      <w:tr w:rsidR="0045773E" w14:paraId="593683C1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34E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South-Central America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5AC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94D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719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</w:t>
            </w:r>
          </w:p>
        </w:tc>
      </w:tr>
      <w:tr w:rsidR="0045773E" w14:paraId="10547E23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5649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North America-Oceania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F9D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DC2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CA5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</w:t>
            </w:r>
          </w:p>
        </w:tc>
      </w:tr>
      <w:tr w:rsidR="0045773E" w14:paraId="7A39C46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D018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Education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F83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4B7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0D3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793D273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D5A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Elementary school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061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968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570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42.3</w:t>
            </w:r>
          </w:p>
        </w:tc>
      </w:tr>
      <w:tr w:rsidR="0045773E" w14:paraId="3B4C64E3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A01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High school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DCE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831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8B2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36.8</w:t>
            </w:r>
          </w:p>
        </w:tc>
      </w:tr>
      <w:tr w:rsidR="0045773E" w14:paraId="393E9D3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37F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Shorter higher education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222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11F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7.63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B64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7.62</w:t>
            </w:r>
          </w:p>
        </w:tc>
      </w:tr>
      <w:tr w:rsidR="0045773E" w14:paraId="311C7F0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C4C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Longer higher education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08C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6A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36B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9.73</w:t>
            </w:r>
          </w:p>
        </w:tc>
      </w:tr>
      <w:tr w:rsidR="0045773E" w14:paraId="255479B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B55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Unknown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976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2B7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770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3.57</w:t>
            </w:r>
          </w:p>
        </w:tc>
      </w:tr>
      <w:tr w:rsidR="0045773E" w14:paraId="164EEC1F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5FB5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Age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658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4CB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31E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0516BA1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112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15-29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6E8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83A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014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</w:t>
            </w:r>
          </w:p>
        </w:tc>
      </w:tr>
      <w:tr w:rsidR="0045773E" w14:paraId="3271AFFD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08D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30-39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46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4D6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B14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</w:t>
            </w:r>
          </w:p>
        </w:tc>
      </w:tr>
      <w:tr w:rsidR="0045773E" w14:paraId="6F70859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4EA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40-49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636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BD6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177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</w:t>
            </w:r>
          </w:p>
        </w:tc>
      </w:tr>
      <w:tr w:rsidR="0045773E" w14:paraId="7AFE0D7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0AD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50-59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707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573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34C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2.39</w:t>
            </w:r>
          </w:p>
        </w:tc>
      </w:tr>
      <w:tr w:rsidR="0045773E" w14:paraId="1EF034E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41A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60-69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D4B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9F7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6AA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6.40</w:t>
            </w:r>
          </w:p>
        </w:tc>
      </w:tr>
      <w:tr w:rsidR="0045773E" w14:paraId="6FDCDC3A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0F7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70-79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FD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B80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EAF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</w:t>
            </w:r>
          </w:p>
        </w:tc>
      </w:tr>
      <w:tr w:rsidR="0045773E" w14:paraId="14E7101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81A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80-89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A7F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D4E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36E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42.7</w:t>
            </w:r>
          </w:p>
        </w:tc>
      </w:tr>
      <w:tr w:rsidR="0045773E" w14:paraId="7B0CD744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351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90+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DF4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1D2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444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25.4</w:t>
            </w:r>
          </w:p>
        </w:tc>
      </w:tr>
      <w:tr w:rsidR="0045773E" w14:paraId="4562AED1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417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46E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EF3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AF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569CCF0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5DC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14B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17A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898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46.7</w:t>
            </w:r>
          </w:p>
        </w:tc>
      </w:tr>
      <w:tr w:rsidR="0045773E" w14:paraId="5449C91B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DD9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E39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247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CD9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46DACAA1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E8B3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Civil status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F75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960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B9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54B78ABD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4D3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Single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E5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80E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604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69.4</w:t>
            </w:r>
          </w:p>
        </w:tc>
      </w:tr>
      <w:tr w:rsidR="0045773E" w14:paraId="7A75F1A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53A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Single with child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AD4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39D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621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</w:t>
            </w:r>
          </w:p>
        </w:tc>
      </w:tr>
      <w:tr w:rsidR="0045773E" w14:paraId="41F5162F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AA0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Married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7D7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997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7CD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29.5</w:t>
            </w:r>
          </w:p>
        </w:tc>
      </w:tr>
      <w:tr w:rsidR="0045773E" w14:paraId="4ECA16DD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D22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Married with child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19A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D13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0C7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</w:t>
            </w:r>
          </w:p>
        </w:tc>
      </w:tr>
      <w:tr w:rsidR="0045773E" w14:paraId="4D82805D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F500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DD3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37A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572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092EA173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44F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Frontline worker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18D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D64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3F2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</w:t>
            </w:r>
          </w:p>
        </w:tc>
      </w:tr>
      <w:tr w:rsidR="0045773E" w14:paraId="553599B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A01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F2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203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BAC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552A8964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121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Elderly home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C5D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43F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13A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</w:t>
            </w:r>
          </w:p>
        </w:tc>
      </w:tr>
      <w:tr w:rsidR="0045773E" w14:paraId="49AF76EB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31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449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F90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0E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46BEB4F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E3E5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House type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AFD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C6D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8E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250A02E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EB5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Rental (apartment)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C49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BA5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FA3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49.3</w:t>
            </w:r>
          </w:p>
        </w:tc>
      </w:tr>
      <w:tr w:rsidR="0045773E" w14:paraId="790EE0D0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E3C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Tenant-owned (apartment)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7DD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A46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262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</w:t>
            </w:r>
          </w:p>
        </w:tc>
      </w:tr>
      <w:tr w:rsidR="0045773E" w14:paraId="03D83A63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774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Owner-occupied (house)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F35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D15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62D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22.4</w:t>
            </w:r>
          </w:p>
        </w:tc>
      </w:tr>
      <w:tr w:rsidR="0045773E" w14:paraId="3E29912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EB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Unknown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8A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38C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55C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7.37</w:t>
            </w:r>
          </w:p>
        </w:tc>
      </w:tr>
      <w:tr w:rsidR="0045773E" w14:paraId="19C67AD5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A24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C72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ACD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7D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29F9BAE0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088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Inter-generational household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2A5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0D6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C7B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</w:tr>
      <w:tr w:rsidR="0045773E" w14:paraId="5BD2017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FA9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5D2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7DF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0E8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592118F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594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Crowded household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54C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61E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042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2.96</w:t>
            </w:r>
          </w:p>
        </w:tc>
      </w:tr>
      <w:tr w:rsidR="0045773E" w14:paraId="5AD02322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C2E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57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065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C22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19261C5F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C390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Multiple causes of death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60F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2B0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8A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00798ACC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32D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One cause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432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782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FD6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4.77</w:t>
            </w:r>
          </w:p>
        </w:tc>
      </w:tr>
      <w:tr w:rsidR="0045773E" w14:paraId="4991DD39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60B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Two causes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430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9D2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B3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</w:t>
            </w:r>
          </w:p>
        </w:tc>
      </w:tr>
      <w:tr w:rsidR="0045773E" w14:paraId="10B5B91E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BA6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Three causes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0F4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512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A2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28.5</w:t>
            </w:r>
          </w:p>
        </w:tc>
      </w:tr>
      <w:tr w:rsidR="0045773E" w14:paraId="04C3ADCF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6DD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Four causes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D46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29D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31E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</w:t>
            </w:r>
          </w:p>
        </w:tc>
      </w:tr>
      <w:tr w:rsidR="0045773E" w14:paraId="2A877F70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A2D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Five or more causes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ADE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5FA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FA6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22.5</w:t>
            </w:r>
          </w:p>
        </w:tc>
      </w:tr>
      <w:tr w:rsidR="0045773E" w14:paraId="5B641704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B7BE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B58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32F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E9E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5D13F328" w14:textId="77777777" w:rsidTr="0077512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EBB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Diabetes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221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CEE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9DB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18.4</w:t>
            </w:r>
          </w:p>
        </w:tc>
      </w:tr>
    </w:tbl>
    <w:p w14:paraId="61643BEB" w14:textId="77777777" w:rsidR="0045773E" w:rsidRDefault="0045773E" w:rsidP="0045773E">
      <w:pPr>
        <w:spacing w:line="480" w:lineRule="auto"/>
        <w:jc w:val="both"/>
        <w:rPr>
          <w:b/>
          <w:bCs/>
          <w:szCs w:val="24"/>
        </w:rPr>
      </w:pPr>
    </w:p>
    <w:p w14:paraId="5D5B7FE9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1A46E9CF" w14:textId="77777777" w:rsidR="0045773E" w:rsidRDefault="0045773E" w:rsidP="0045773E">
      <w:pPr>
        <w:spacing w:line="480" w:lineRule="auto"/>
        <w:jc w:val="both"/>
      </w:pPr>
      <w:r w:rsidRPr="000033C8">
        <w:rPr>
          <w:b/>
          <w:bCs/>
        </w:rPr>
        <w:t>Table S</w:t>
      </w:r>
      <w:r>
        <w:rPr>
          <w:b/>
          <w:bCs/>
        </w:rPr>
        <w:t>3</w:t>
      </w:r>
      <w:r w:rsidRPr="000033C8">
        <w:rPr>
          <w:b/>
          <w:bCs/>
          <w:szCs w:val="24"/>
        </w:rPr>
        <w:t xml:space="preserve">. </w:t>
      </w:r>
      <w:r w:rsidRPr="000033C8">
        <w:rPr>
          <w:szCs w:val="24"/>
        </w:rPr>
        <w:t>Descriptive statistics for continuous variables.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229"/>
        <w:gridCol w:w="1864"/>
        <w:gridCol w:w="1166"/>
        <w:gridCol w:w="1097"/>
        <w:gridCol w:w="1095"/>
        <w:gridCol w:w="1095"/>
        <w:gridCol w:w="1096"/>
      </w:tblGrid>
      <w:tr w:rsidR="0045773E" w14:paraId="394ECD24" w14:textId="77777777" w:rsidTr="0077512A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6DB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Variable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ABD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Population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574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435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6CE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Std. Dev.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A82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5F3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</w:t>
            </w:r>
          </w:p>
        </w:tc>
      </w:tr>
      <w:tr w:rsidR="0045773E" w14:paraId="28A24788" w14:textId="77777777" w:rsidTr="0077512A"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BEF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B7E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551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8,477,503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DE4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173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19.93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5EC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7CB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</w:tr>
      <w:tr w:rsidR="0045773E" w14:paraId="123CBA17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F815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290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CA1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97,197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3C6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79.86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2A4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12.90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EC3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CE9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</w:tr>
      <w:tr w:rsidR="0045773E" w14:paraId="752E6EBB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D248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EA6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 in COVID-19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278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25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82.45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0FD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D32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029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</w:tr>
      <w:tr w:rsidR="0045773E" w14:paraId="680F4ECB" w14:textId="77777777" w:rsidTr="0077512A"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F80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 (ln)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837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9B5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8,477,638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452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F6F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B58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DAA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17.59</w:t>
            </w:r>
          </w:p>
        </w:tc>
      </w:tr>
      <w:tr w:rsidR="0045773E" w14:paraId="091D7042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A8B3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A48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D68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97,197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490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7.563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E7B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0.7073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E38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74E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13.46</w:t>
            </w:r>
          </w:p>
        </w:tc>
      </w:tr>
      <w:tr w:rsidR="0045773E" w14:paraId="560B03F2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4461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241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 in COVID-19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556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688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7.587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D24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0.6374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943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7C5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12.31</w:t>
            </w:r>
          </w:p>
        </w:tc>
      </w:tr>
      <w:tr w:rsidR="0045773E" w14:paraId="1E79C26F" w14:textId="77777777" w:rsidTr="0077512A"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308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Virus exposure (ln)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A9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4BA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97,197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3FC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4.752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BE6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3.0205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855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A52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10.65</w:t>
            </w:r>
          </w:p>
        </w:tc>
      </w:tr>
      <w:tr w:rsidR="0045773E" w14:paraId="37B52CEF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E54E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B8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 in COVID-19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C47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5CC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E2F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E41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0F5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10.65</w:t>
            </w:r>
          </w:p>
        </w:tc>
      </w:tr>
      <w:tr w:rsidR="0045773E" w14:paraId="1A9F0620" w14:textId="77777777" w:rsidTr="0077512A"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ACB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Population density (ln)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6EF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6B7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8,477,638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AD5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EA6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43C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3B5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8.705</w:t>
            </w:r>
          </w:p>
        </w:tc>
      </w:tr>
      <w:tr w:rsidR="0045773E" w14:paraId="3A0F0A3D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BB09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381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97F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97,197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32D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918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EAA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-1.609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AC8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8.705</w:t>
            </w:r>
          </w:p>
        </w:tc>
      </w:tr>
      <w:tr w:rsidR="0045773E" w14:paraId="73785F97" w14:textId="77777777" w:rsidTr="0077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8852" w14:textId="77777777" w:rsidR="0045773E" w:rsidRDefault="0045773E" w:rsidP="0077512A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9A8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Dead in COVID-19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779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1B4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5.361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E9E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1EF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-1.204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262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8.705</w:t>
            </w:r>
          </w:p>
        </w:tc>
      </w:tr>
    </w:tbl>
    <w:p w14:paraId="6BF81C7D" w14:textId="77777777" w:rsidR="0045773E" w:rsidRDefault="0045773E" w:rsidP="0045773E">
      <w:pPr>
        <w:spacing w:line="480" w:lineRule="auto"/>
        <w:jc w:val="both"/>
      </w:pPr>
    </w:p>
    <w:p w14:paraId="2869D256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EB6E882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4A02B711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6535DA1F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DFDB405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68F01F12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EE4EE06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0F8C3905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11742A52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3088336D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429B9CE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7FCA1289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063617F8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644244DB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5D587580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25A09794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1CE3C7B5" w14:textId="77777777" w:rsidR="0045773E" w:rsidRDefault="0045773E" w:rsidP="0045773E">
      <w:pPr>
        <w:spacing w:line="480" w:lineRule="auto"/>
        <w:jc w:val="both"/>
        <w:rPr>
          <w:b/>
          <w:bCs/>
        </w:rPr>
      </w:pPr>
    </w:p>
    <w:p w14:paraId="69713468" w14:textId="77777777" w:rsidR="0045773E" w:rsidRDefault="0045773E" w:rsidP="0045773E">
      <w:pPr>
        <w:spacing w:line="480" w:lineRule="auto"/>
        <w:jc w:val="both"/>
      </w:pPr>
      <w:r w:rsidRPr="000033C8">
        <w:rPr>
          <w:b/>
          <w:bCs/>
        </w:rPr>
        <w:t>Table S</w:t>
      </w:r>
      <w:r>
        <w:rPr>
          <w:b/>
          <w:bCs/>
        </w:rPr>
        <w:t>4</w:t>
      </w:r>
      <w:r w:rsidRPr="000033C8">
        <w:rPr>
          <w:b/>
          <w:bCs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</w:tblGrid>
      <w:tr w:rsidR="0045773E" w14:paraId="4A9FA1EF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8D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47D5" w14:textId="77777777" w:rsidR="0045773E" w:rsidRDefault="0045773E" w:rsidP="0077512A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Ethnic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A6C5" w14:textId="77777777" w:rsidR="0045773E" w:rsidRDefault="0045773E" w:rsidP="0077512A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Low education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BF16" w14:textId="77777777" w:rsidR="0045773E" w:rsidRDefault="0045773E" w:rsidP="0077512A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Poverty</w:t>
            </w:r>
          </w:p>
        </w:tc>
      </w:tr>
      <w:tr w:rsidR="0045773E" w14:paraId="6F219BDA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19B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CE7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8,477,638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43B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8,477,638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8C3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8,477,638</w:t>
            </w:r>
          </w:p>
        </w:tc>
      </w:tr>
      <w:tr w:rsidR="0045773E" w14:paraId="1915F295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FFC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E37D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0.1729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1D0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0.1155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A80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0.1632</w:t>
            </w:r>
          </w:p>
        </w:tc>
      </w:tr>
      <w:tr w:rsidR="0045773E" w14:paraId="5EFAAA62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F00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Standard deviation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3BB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0.1540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FEF2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0.0645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573E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0.0940</w:t>
            </w:r>
          </w:p>
        </w:tc>
      </w:tr>
      <w:tr w:rsidR="0045773E" w14:paraId="6E64534D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48A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Minimum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A48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E7A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654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0.0148</w:t>
            </w:r>
          </w:p>
        </w:tc>
      </w:tr>
      <w:tr w:rsidR="0045773E" w14:paraId="61D1F189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956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6D0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0.8166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6CC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0.4624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9E4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0.6944</w:t>
            </w:r>
          </w:p>
        </w:tc>
      </w:tr>
      <w:tr w:rsidR="0045773E" w14:paraId="64393B45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1160" w14:textId="77777777" w:rsidR="0045773E" w:rsidRDefault="0045773E" w:rsidP="0077512A">
            <w:pPr>
              <w:spacing w:line="48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Percentiles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6C5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FEA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22B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</w:p>
        </w:tc>
      </w:tr>
      <w:tr w:rsidR="0045773E" w14:paraId="62C78BBC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B00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45D2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0.0211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6508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0.0243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C0DB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0.0430</w:t>
            </w:r>
          </w:p>
        </w:tc>
      </w:tr>
      <w:tr w:rsidR="0045773E" w14:paraId="4B685297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8C1B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5%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3B55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0.0322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1643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0.0371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D5025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0.0599</w:t>
            </w:r>
          </w:p>
        </w:tc>
      </w:tr>
      <w:tr w:rsidR="0045773E" w14:paraId="4DBB3AE9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38B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D470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0.0428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AB84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0.0467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C426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0.0717</w:t>
            </w:r>
          </w:p>
        </w:tc>
      </w:tr>
      <w:tr w:rsidR="0045773E" w14:paraId="4D9CA32F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D4EA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25%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7C77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0.0713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AD08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0.0690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EB7C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0.1003</w:t>
            </w:r>
          </w:p>
        </w:tc>
      </w:tr>
      <w:tr w:rsidR="0045773E" w14:paraId="47222F85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2FC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50% (median)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E6F6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0.1235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4D6A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0.1032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A9CE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0.1402</w:t>
            </w:r>
          </w:p>
        </w:tc>
      </w:tr>
      <w:tr w:rsidR="0045773E" w14:paraId="40CF6FDD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E6D9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75%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CB0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0.2120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AAE3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0.1466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AA317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0.1992</w:t>
            </w:r>
          </w:p>
        </w:tc>
      </w:tr>
      <w:tr w:rsidR="0045773E" w14:paraId="17041E53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483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90%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5C15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0.3833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70756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0.2008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15B31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0.2805</w:t>
            </w:r>
          </w:p>
        </w:tc>
      </w:tr>
      <w:tr w:rsidR="0045773E" w14:paraId="584889AF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207C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95%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6EFB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0.5346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721F0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0.2387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DC198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0.3527</w:t>
            </w:r>
          </w:p>
        </w:tc>
      </w:tr>
      <w:tr w:rsidR="0045773E" w14:paraId="2ECD1112" w14:textId="77777777" w:rsidTr="0077512A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D18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99%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0B814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0.7202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2AC4F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0.3310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932C3" w14:textId="77777777" w:rsidR="0045773E" w:rsidRDefault="0045773E" w:rsidP="0077512A">
            <w:pPr>
              <w:spacing w:line="480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0.5135</w:t>
            </w:r>
          </w:p>
        </w:tc>
      </w:tr>
    </w:tbl>
    <w:p w14:paraId="0C14BC27" w14:textId="77777777" w:rsidR="0045773E" w:rsidRDefault="0045773E" w:rsidP="0045773E">
      <w:pPr>
        <w:spacing w:line="480" w:lineRule="auto"/>
        <w:jc w:val="both"/>
        <w:rPr>
          <w:szCs w:val="24"/>
        </w:rPr>
      </w:pPr>
    </w:p>
    <w:p w14:paraId="1282EB21" w14:textId="77777777" w:rsidR="0045773E" w:rsidRDefault="0045773E" w:rsidP="0045773E">
      <w:pPr>
        <w:spacing w:line="480" w:lineRule="auto"/>
        <w:jc w:val="both"/>
      </w:pPr>
    </w:p>
    <w:p w14:paraId="438304FD" w14:textId="77777777" w:rsidR="0045773E" w:rsidRDefault="0045773E" w:rsidP="0045773E">
      <w:pPr>
        <w:spacing w:line="480" w:lineRule="auto"/>
        <w:jc w:val="both"/>
      </w:pPr>
    </w:p>
    <w:p w14:paraId="722CC507" w14:textId="77777777" w:rsidR="0045773E" w:rsidRDefault="0045773E" w:rsidP="0045773E">
      <w:pPr>
        <w:spacing w:line="480" w:lineRule="auto"/>
        <w:jc w:val="both"/>
      </w:pPr>
    </w:p>
    <w:p w14:paraId="6A736FB3" w14:textId="77777777" w:rsidR="0045773E" w:rsidRDefault="0045773E" w:rsidP="0045773E">
      <w:pPr>
        <w:spacing w:line="480" w:lineRule="auto"/>
        <w:jc w:val="both"/>
      </w:pPr>
    </w:p>
    <w:p w14:paraId="6991234E" w14:textId="77777777" w:rsidR="0045773E" w:rsidRDefault="0045773E" w:rsidP="0045773E">
      <w:pPr>
        <w:spacing w:line="480" w:lineRule="auto"/>
        <w:jc w:val="both"/>
      </w:pPr>
    </w:p>
    <w:p w14:paraId="00045C27" w14:textId="77777777" w:rsidR="00105D54" w:rsidRPr="000645E6" w:rsidRDefault="00105D54" w:rsidP="000645E6"/>
    <w:sectPr w:rsidR="00105D54" w:rsidRPr="000645E6" w:rsidSect="00A10A7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AF97" w14:textId="77777777" w:rsidR="00976864" w:rsidRDefault="00976864" w:rsidP="005905CE">
      <w:r>
        <w:separator/>
      </w:r>
    </w:p>
  </w:endnote>
  <w:endnote w:type="continuationSeparator" w:id="0">
    <w:p w14:paraId="72F38DA3" w14:textId="77777777" w:rsidR="00976864" w:rsidRDefault="00976864" w:rsidP="0059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D4DF6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5AD0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CAE0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9587" w14:textId="77777777" w:rsidR="00976864" w:rsidRDefault="00976864" w:rsidP="005905CE">
      <w:r>
        <w:separator/>
      </w:r>
    </w:p>
  </w:footnote>
  <w:footnote w:type="continuationSeparator" w:id="0">
    <w:p w14:paraId="45BD49CE" w14:textId="77777777" w:rsidR="00976864" w:rsidRDefault="00976864" w:rsidP="005905CE">
      <w:r>
        <w:continuationSeparator/>
      </w:r>
    </w:p>
  </w:footnote>
  <w:footnote w:id="1">
    <w:p w14:paraId="68261FAE" w14:textId="77777777" w:rsidR="0045773E" w:rsidRDefault="0045773E" w:rsidP="0045773E">
      <w:pPr>
        <w:pStyle w:val="FootnoteText"/>
      </w:pPr>
      <w:r>
        <w:rPr>
          <w:rStyle w:val="FootnoteReference"/>
        </w:rPr>
        <w:footnoteRef/>
      </w:r>
      <w:r>
        <w:t xml:space="preserve"> We have also tested two weeks before, with robust results. </w:t>
      </w:r>
    </w:p>
  </w:footnote>
  <w:footnote w:id="2">
    <w:p w14:paraId="540E549B" w14:textId="52E09D92" w:rsidR="001C6280" w:rsidRPr="001C6280" w:rsidRDefault="001C6280">
      <w:pPr>
        <w:pStyle w:val="FootnoteText"/>
      </w:pPr>
      <w:r w:rsidRPr="00B84987">
        <w:rPr>
          <w:rStyle w:val="FootnoteReference"/>
        </w:rPr>
        <w:footnoteRef/>
      </w:r>
      <w:r w:rsidRPr="00B84987">
        <w:t xml:space="preserve"> This variable is not available at the neighborhood level.</w:t>
      </w:r>
    </w:p>
  </w:footnote>
  <w:footnote w:id="3">
    <w:p w14:paraId="199A49C1" w14:textId="77777777" w:rsidR="0045773E" w:rsidRDefault="0045773E" w:rsidP="0045773E">
      <w:pPr>
        <w:pStyle w:val="FootnoteText"/>
      </w:pPr>
      <w:r>
        <w:rPr>
          <w:rStyle w:val="FootnoteReference"/>
        </w:rPr>
        <w:footnoteRef/>
      </w:r>
      <w:r>
        <w:t xml:space="preserve"> North America and Oceania are grouped together due to the relatively low number of foreign-born individuals with origin in these regions, as well as the sharing of similar cultural backgrounds. </w:t>
      </w:r>
    </w:p>
  </w:footnote>
  <w:footnote w:id="4">
    <w:p w14:paraId="4F0C2809" w14:textId="77777777" w:rsidR="0045773E" w:rsidRDefault="0045773E" w:rsidP="0045773E">
      <w:pPr>
        <w:pStyle w:val="FootnoteText"/>
      </w:pPr>
      <w:r>
        <w:rPr>
          <w:rStyle w:val="FootnoteReference"/>
        </w:rPr>
        <w:footnoteRef/>
      </w:r>
      <w:r>
        <w:t xml:space="preserve"> In Sweden, households are classified as crowded if there are less rooms than household members, with the exception that married/co-habiting adults are assumed to share a bedroom. The number of rooms do not include a kitchen and a living room. Hence, single individuals living in one-room apartments are classified as crowded according to Swedish standards.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DC7D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7CD0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D837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hybridMultilevel"/>
    <w:tmpl w:val="C8306B60"/>
    <w:lvl w:ilvl="0" w:tplc="7304FF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6436CA44">
      <w:numFmt w:val="decimal"/>
      <w:lvlText w:val=""/>
      <w:lvlJc w:val="left"/>
    </w:lvl>
    <w:lvl w:ilvl="2" w:tplc="11B6FA4E">
      <w:numFmt w:val="decimal"/>
      <w:lvlText w:val=""/>
      <w:lvlJc w:val="left"/>
    </w:lvl>
    <w:lvl w:ilvl="3" w:tplc="25CA29AA">
      <w:numFmt w:val="decimal"/>
      <w:lvlText w:val=""/>
      <w:lvlJc w:val="left"/>
    </w:lvl>
    <w:lvl w:ilvl="4" w:tplc="D674BF2E">
      <w:numFmt w:val="decimal"/>
      <w:lvlText w:val=""/>
      <w:lvlJc w:val="left"/>
    </w:lvl>
    <w:lvl w:ilvl="5" w:tplc="C46C1C2E">
      <w:numFmt w:val="decimal"/>
      <w:lvlText w:val=""/>
      <w:lvlJc w:val="left"/>
    </w:lvl>
    <w:lvl w:ilvl="6" w:tplc="89D680B8">
      <w:numFmt w:val="decimal"/>
      <w:lvlText w:val=""/>
      <w:lvlJc w:val="left"/>
    </w:lvl>
    <w:lvl w:ilvl="7" w:tplc="A46AE3A8">
      <w:numFmt w:val="decimal"/>
      <w:lvlText w:val=""/>
      <w:lvlJc w:val="left"/>
    </w:lvl>
    <w:lvl w:ilvl="8" w:tplc="5A58773E">
      <w:numFmt w:val="decimal"/>
      <w:lvlText w:val=""/>
      <w:lvlJc w:val="left"/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1C9750A"/>
    <w:multiLevelType w:val="hybridMultilevel"/>
    <w:tmpl w:val="BCA24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04668"/>
    <w:multiLevelType w:val="hybridMultilevel"/>
    <w:tmpl w:val="7FFEA650"/>
    <w:lvl w:ilvl="0" w:tplc="63BEDB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0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1070">
    <w:abstractNumId w:val="15"/>
  </w:num>
  <w:num w:numId="2" w16cid:durableId="926497281">
    <w:abstractNumId w:val="20"/>
  </w:num>
  <w:num w:numId="3" w16cid:durableId="1184519951">
    <w:abstractNumId w:val="19"/>
  </w:num>
  <w:num w:numId="4" w16cid:durableId="229385258">
    <w:abstractNumId w:val="13"/>
  </w:num>
  <w:num w:numId="5" w16cid:durableId="402145225">
    <w:abstractNumId w:val="10"/>
  </w:num>
  <w:num w:numId="6" w16cid:durableId="1103457921">
    <w:abstractNumId w:val="8"/>
  </w:num>
  <w:num w:numId="7" w16cid:durableId="648243515">
    <w:abstractNumId w:val="7"/>
  </w:num>
  <w:num w:numId="8" w16cid:durableId="1355040460">
    <w:abstractNumId w:val="6"/>
  </w:num>
  <w:num w:numId="9" w16cid:durableId="950284351">
    <w:abstractNumId w:val="5"/>
  </w:num>
  <w:num w:numId="10" w16cid:durableId="754782304">
    <w:abstractNumId w:val="9"/>
  </w:num>
  <w:num w:numId="11" w16cid:durableId="1932278193">
    <w:abstractNumId w:val="4"/>
  </w:num>
  <w:num w:numId="12" w16cid:durableId="1775976020">
    <w:abstractNumId w:val="3"/>
  </w:num>
  <w:num w:numId="13" w16cid:durableId="1869368934">
    <w:abstractNumId w:val="2"/>
  </w:num>
  <w:num w:numId="14" w16cid:durableId="1551531885">
    <w:abstractNumId w:val="1"/>
  </w:num>
  <w:num w:numId="15" w16cid:durableId="1242174351">
    <w:abstractNumId w:val="18"/>
  </w:num>
  <w:num w:numId="16" w16cid:durableId="101728205">
    <w:abstractNumId w:val="14"/>
  </w:num>
  <w:num w:numId="17" w16cid:durableId="1754010981">
    <w:abstractNumId w:val="11"/>
  </w:num>
  <w:num w:numId="18" w16cid:durableId="2004890373">
    <w:abstractNumId w:val="17"/>
  </w:num>
  <w:num w:numId="19" w16cid:durableId="1988631889">
    <w:abstractNumId w:val="0"/>
  </w:num>
  <w:num w:numId="20" w16cid:durableId="20526098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8949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8945857">
    <w:abstractNumId w:val="16"/>
  </w:num>
  <w:num w:numId="23" w16cid:durableId="1963919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3E"/>
    <w:rsid w:val="00016A90"/>
    <w:rsid w:val="000206CB"/>
    <w:rsid w:val="000645E6"/>
    <w:rsid w:val="00075EB6"/>
    <w:rsid w:val="000B085A"/>
    <w:rsid w:val="000B1F4D"/>
    <w:rsid w:val="00105D54"/>
    <w:rsid w:val="00112FD7"/>
    <w:rsid w:val="00145A37"/>
    <w:rsid w:val="001A361C"/>
    <w:rsid w:val="001B709C"/>
    <w:rsid w:val="001C6280"/>
    <w:rsid w:val="001E5C5C"/>
    <w:rsid w:val="002045BF"/>
    <w:rsid w:val="00217CAF"/>
    <w:rsid w:val="00272C8C"/>
    <w:rsid w:val="0029575A"/>
    <w:rsid w:val="002E637C"/>
    <w:rsid w:val="00335BA7"/>
    <w:rsid w:val="00363C8E"/>
    <w:rsid w:val="00397412"/>
    <w:rsid w:val="003B2055"/>
    <w:rsid w:val="003B22A0"/>
    <w:rsid w:val="003C066F"/>
    <w:rsid w:val="004104BF"/>
    <w:rsid w:val="00420A63"/>
    <w:rsid w:val="00437FEE"/>
    <w:rsid w:val="00447876"/>
    <w:rsid w:val="0045773E"/>
    <w:rsid w:val="00475976"/>
    <w:rsid w:val="004B1691"/>
    <w:rsid w:val="004C4FBB"/>
    <w:rsid w:val="00575499"/>
    <w:rsid w:val="005905CE"/>
    <w:rsid w:val="00594AF5"/>
    <w:rsid w:val="005A48C9"/>
    <w:rsid w:val="005E1905"/>
    <w:rsid w:val="005E3ED1"/>
    <w:rsid w:val="006077E5"/>
    <w:rsid w:val="006078EB"/>
    <w:rsid w:val="006B5FBD"/>
    <w:rsid w:val="006B7935"/>
    <w:rsid w:val="006C1F85"/>
    <w:rsid w:val="006F483D"/>
    <w:rsid w:val="00781EC1"/>
    <w:rsid w:val="00813F6C"/>
    <w:rsid w:val="00856A9C"/>
    <w:rsid w:val="008A5966"/>
    <w:rsid w:val="008E2ECC"/>
    <w:rsid w:val="008F67DA"/>
    <w:rsid w:val="00900CD4"/>
    <w:rsid w:val="00926D53"/>
    <w:rsid w:val="00945E0F"/>
    <w:rsid w:val="00974679"/>
    <w:rsid w:val="00976864"/>
    <w:rsid w:val="009F74BD"/>
    <w:rsid w:val="00A037DB"/>
    <w:rsid w:val="00A10A79"/>
    <w:rsid w:val="00A4043F"/>
    <w:rsid w:val="00A50FA7"/>
    <w:rsid w:val="00A563FC"/>
    <w:rsid w:val="00A5777E"/>
    <w:rsid w:val="00A63524"/>
    <w:rsid w:val="00A94CE1"/>
    <w:rsid w:val="00A95457"/>
    <w:rsid w:val="00AC28B9"/>
    <w:rsid w:val="00AE1E56"/>
    <w:rsid w:val="00B0525D"/>
    <w:rsid w:val="00B23DED"/>
    <w:rsid w:val="00B44101"/>
    <w:rsid w:val="00B6222D"/>
    <w:rsid w:val="00B84987"/>
    <w:rsid w:val="00BA44E8"/>
    <w:rsid w:val="00BD57AD"/>
    <w:rsid w:val="00C4552B"/>
    <w:rsid w:val="00C503BB"/>
    <w:rsid w:val="00C803B0"/>
    <w:rsid w:val="00C81594"/>
    <w:rsid w:val="00D04826"/>
    <w:rsid w:val="00D31924"/>
    <w:rsid w:val="00DC456D"/>
    <w:rsid w:val="00E47A50"/>
    <w:rsid w:val="00E945DF"/>
    <w:rsid w:val="00ED0B46"/>
    <w:rsid w:val="00F44E8D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8A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/>
      <w:outlineLvl w:val="2"/>
    </w:pPr>
    <w:rPr>
      <w:rFonts w:ascii="Arial" w:eastAsiaTheme="majorEastAsia" w:hAnsi="Arial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</w:style>
  <w:style w:type="character" w:styleId="Hyperlink">
    <w:name w:val="Hyperlink"/>
    <w:basedOn w:val="DefaultParagraphFont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paragraph" w:customStyle="1" w:styleId="BaseText">
    <w:name w:val="Base_Text"/>
    <w:rsid w:val="0045773E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stparatext">
    <w:name w:val="1st para text"/>
    <w:basedOn w:val="BaseText"/>
    <w:rsid w:val="0045773E"/>
  </w:style>
  <w:style w:type="paragraph" w:customStyle="1" w:styleId="BaseHeading">
    <w:name w:val="Base_Heading"/>
    <w:rsid w:val="0045773E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/>
    </w:rPr>
  </w:style>
  <w:style w:type="paragraph" w:customStyle="1" w:styleId="AbstractHead">
    <w:name w:val="Abstract Head"/>
    <w:basedOn w:val="BaseHeading"/>
    <w:rsid w:val="0045773E"/>
  </w:style>
  <w:style w:type="paragraph" w:customStyle="1" w:styleId="AbstractSummary">
    <w:name w:val="Abstract/Summary"/>
    <w:basedOn w:val="BaseText"/>
    <w:rsid w:val="0045773E"/>
  </w:style>
  <w:style w:type="paragraph" w:customStyle="1" w:styleId="Referencesandnotes">
    <w:name w:val="References and notes"/>
    <w:basedOn w:val="BaseText"/>
    <w:rsid w:val="0045773E"/>
    <w:pPr>
      <w:ind w:left="720" w:hanging="720"/>
    </w:pPr>
  </w:style>
  <w:style w:type="paragraph" w:customStyle="1" w:styleId="Acknowledgement">
    <w:name w:val="Acknowledgement"/>
    <w:basedOn w:val="Referencesandnotes"/>
    <w:rsid w:val="0045773E"/>
  </w:style>
  <w:style w:type="paragraph" w:customStyle="1" w:styleId="Subhead">
    <w:name w:val="Subhead"/>
    <w:basedOn w:val="BaseHeading"/>
    <w:rsid w:val="0045773E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45773E"/>
  </w:style>
  <w:style w:type="paragraph" w:customStyle="1" w:styleId="AppendixSubhead">
    <w:name w:val="AppendixSubhead"/>
    <w:basedOn w:val="Subhead"/>
    <w:rsid w:val="0045773E"/>
  </w:style>
  <w:style w:type="paragraph" w:customStyle="1" w:styleId="Articletype">
    <w:name w:val="Article type"/>
    <w:basedOn w:val="BaseText"/>
    <w:rsid w:val="0045773E"/>
  </w:style>
  <w:style w:type="character" w:customStyle="1" w:styleId="aubase">
    <w:name w:val="au_base"/>
    <w:rsid w:val="0045773E"/>
    <w:rPr>
      <w:sz w:val="24"/>
    </w:rPr>
  </w:style>
  <w:style w:type="character" w:customStyle="1" w:styleId="aucollab">
    <w:name w:val="au_collab"/>
    <w:rsid w:val="0045773E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45773E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45773E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45773E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45773E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45773E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45773E"/>
    <w:pPr>
      <w:spacing w:before="480"/>
    </w:pPr>
  </w:style>
  <w:style w:type="paragraph" w:customStyle="1" w:styleId="Footnote">
    <w:name w:val="Footnote"/>
    <w:basedOn w:val="BaseText"/>
    <w:rsid w:val="0045773E"/>
  </w:style>
  <w:style w:type="paragraph" w:customStyle="1" w:styleId="AuthorFootnote">
    <w:name w:val="AuthorFootnote"/>
    <w:basedOn w:val="Footnote"/>
    <w:rsid w:val="0045773E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45773E"/>
    <w:pPr>
      <w:spacing w:after="360"/>
      <w:jc w:val="center"/>
    </w:pPr>
  </w:style>
  <w:style w:type="character" w:customStyle="1" w:styleId="bibarticle">
    <w:name w:val="bib_article"/>
    <w:rsid w:val="0045773E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45773E"/>
    <w:rPr>
      <w:sz w:val="24"/>
    </w:rPr>
  </w:style>
  <w:style w:type="character" w:customStyle="1" w:styleId="bibcomment">
    <w:name w:val="bib_comment"/>
    <w:rsid w:val="0045773E"/>
    <w:rPr>
      <w:sz w:val="24"/>
    </w:rPr>
  </w:style>
  <w:style w:type="character" w:customStyle="1" w:styleId="bibdeg">
    <w:name w:val="bib_deg"/>
    <w:rsid w:val="0045773E"/>
    <w:rPr>
      <w:sz w:val="24"/>
    </w:rPr>
  </w:style>
  <w:style w:type="character" w:customStyle="1" w:styleId="bibdoi">
    <w:name w:val="bib_doi"/>
    <w:rsid w:val="0045773E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45773E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45773E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45773E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45773E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45773E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45773E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45773E"/>
    <w:rPr>
      <w:sz w:val="24"/>
    </w:rPr>
  </w:style>
  <w:style w:type="character" w:customStyle="1" w:styleId="bibnumber">
    <w:name w:val="bib_number"/>
    <w:rsid w:val="0045773E"/>
    <w:rPr>
      <w:sz w:val="24"/>
    </w:rPr>
  </w:style>
  <w:style w:type="character" w:customStyle="1" w:styleId="biborganization">
    <w:name w:val="bib_organization"/>
    <w:rsid w:val="0045773E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45773E"/>
    <w:rPr>
      <w:sz w:val="24"/>
    </w:rPr>
  </w:style>
  <w:style w:type="character" w:customStyle="1" w:styleId="bibsuppl">
    <w:name w:val="bib_suppl"/>
    <w:rsid w:val="0045773E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45773E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45773E"/>
    <w:rPr>
      <w:sz w:val="24"/>
    </w:rPr>
  </w:style>
  <w:style w:type="character" w:customStyle="1" w:styleId="biburl">
    <w:name w:val="bib_url"/>
    <w:rsid w:val="0045773E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45773E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45773E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45773E"/>
  </w:style>
  <w:style w:type="paragraph" w:customStyle="1" w:styleId="BookInformation">
    <w:name w:val="BookInformation"/>
    <w:basedOn w:val="BaseText"/>
    <w:rsid w:val="0045773E"/>
  </w:style>
  <w:style w:type="paragraph" w:customStyle="1" w:styleId="Level2Head">
    <w:name w:val="Level 2 Head"/>
    <w:basedOn w:val="BaseHeading"/>
    <w:rsid w:val="0045773E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45773E"/>
    <w:pPr>
      <w:shd w:val="clear" w:color="auto" w:fill="E6E6E6"/>
    </w:pPr>
  </w:style>
  <w:style w:type="paragraph" w:customStyle="1" w:styleId="BoxListUnnumbered">
    <w:name w:val="BoxListUnnumbered"/>
    <w:basedOn w:val="BaseText"/>
    <w:rsid w:val="0045773E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45773E"/>
  </w:style>
  <w:style w:type="paragraph" w:customStyle="1" w:styleId="BoxSubhead">
    <w:name w:val="BoxSubhead"/>
    <w:basedOn w:val="Subhead"/>
    <w:rsid w:val="0045773E"/>
    <w:pPr>
      <w:shd w:val="clear" w:color="auto" w:fill="E6E6E6"/>
    </w:pPr>
  </w:style>
  <w:style w:type="paragraph" w:customStyle="1" w:styleId="Paragraph">
    <w:name w:val="Paragraph"/>
    <w:basedOn w:val="BaseText"/>
    <w:rsid w:val="0045773E"/>
    <w:pPr>
      <w:ind w:firstLine="720"/>
    </w:pPr>
  </w:style>
  <w:style w:type="paragraph" w:customStyle="1" w:styleId="BoxText">
    <w:name w:val="BoxText"/>
    <w:basedOn w:val="Paragraph"/>
    <w:rsid w:val="0045773E"/>
    <w:pPr>
      <w:shd w:val="clear" w:color="auto" w:fill="E6E6E6"/>
    </w:pPr>
  </w:style>
  <w:style w:type="paragraph" w:customStyle="1" w:styleId="BoxTitle">
    <w:name w:val="BoxTitle"/>
    <w:basedOn w:val="BaseHeading"/>
    <w:rsid w:val="0045773E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45773E"/>
    <w:pPr>
      <w:ind w:left="720" w:hanging="720"/>
    </w:pPr>
  </w:style>
  <w:style w:type="paragraph" w:customStyle="1" w:styleId="career-magazine">
    <w:name w:val="career-magazine"/>
    <w:basedOn w:val="BaseText"/>
    <w:rsid w:val="0045773E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45773E"/>
    <w:pPr>
      <w:jc w:val="right"/>
    </w:pPr>
    <w:rPr>
      <w:color w:val="339966"/>
    </w:rPr>
  </w:style>
  <w:style w:type="character" w:customStyle="1" w:styleId="citebase">
    <w:name w:val="cite_base"/>
    <w:rsid w:val="0045773E"/>
    <w:rPr>
      <w:sz w:val="24"/>
    </w:rPr>
  </w:style>
  <w:style w:type="character" w:customStyle="1" w:styleId="citebib">
    <w:name w:val="cite_bib"/>
    <w:rsid w:val="0045773E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45773E"/>
    <w:rPr>
      <w:sz w:val="24"/>
    </w:rPr>
  </w:style>
  <w:style w:type="character" w:customStyle="1" w:styleId="citeen">
    <w:name w:val="cite_en"/>
    <w:rsid w:val="0045773E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45773E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45773E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45773E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45773E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45773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45773E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73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73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ntinuedParagraph">
    <w:name w:val="ContinuedParagraph"/>
    <w:basedOn w:val="Paragraph"/>
    <w:rsid w:val="0045773E"/>
    <w:pPr>
      <w:ind w:firstLine="0"/>
    </w:pPr>
  </w:style>
  <w:style w:type="character" w:customStyle="1" w:styleId="ContractNumber">
    <w:name w:val="Contract Number"/>
    <w:rsid w:val="0045773E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45773E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45773E"/>
    <w:pPr>
      <w:spacing w:before="0" w:after="240"/>
    </w:pPr>
  </w:style>
  <w:style w:type="paragraph" w:customStyle="1" w:styleId="DateAccepted">
    <w:name w:val="Date Accepted"/>
    <w:basedOn w:val="BaseText"/>
    <w:rsid w:val="0045773E"/>
    <w:pPr>
      <w:spacing w:before="360"/>
    </w:pPr>
  </w:style>
  <w:style w:type="paragraph" w:customStyle="1" w:styleId="Deck">
    <w:name w:val="Deck"/>
    <w:basedOn w:val="BaseHeading"/>
    <w:rsid w:val="0045773E"/>
    <w:pPr>
      <w:outlineLvl w:val="1"/>
    </w:pPr>
  </w:style>
  <w:style w:type="paragraph" w:customStyle="1" w:styleId="DefTerm">
    <w:name w:val="DefTerm"/>
    <w:basedOn w:val="BaseText"/>
    <w:rsid w:val="0045773E"/>
    <w:pPr>
      <w:ind w:left="720"/>
    </w:pPr>
  </w:style>
  <w:style w:type="paragraph" w:customStyle="1" w:styleId="Definition">
    <w:name w:val="Definition"/>
    <w:basedOn w:val="DefTerm"/>
    <w:rsid w:val="0045773E"/>
    <w:pPr>
      <w:ind w:left="1080" w:hanging="360"/>
    </w:pPr>
  </w:style>
  <w:style w:type="paragraph" w:customStyle="1" w:styleId="DefListTitle">
    <w:name w:val="DefListTitle"/>
    <w:basedOn w:val="BaseHeading"/>
    <w:rsid w:val="0045773E"/>
  </w:style>
  <w:style w:type="paragraph" w:customStyle="1" w:styleId="discipline">
    <w:name w:val="discipline"/>
    <w:basedOn w:val="BaseText"/>
    <w:rsid w:val="0045773E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45773E"/>
  </w:style>
  <w:style w:type="character" w:styleId="Emphasis">
    <w:name w:val="Emphasis"/>
    <w:uiPriority w:val="20"/>
    <w:qFormat/>
    <w:rsid w:val="0045773E"/>
    <w:rPr>
      <w:i/>
      <w:iCs/>
    </w:rPr>
  </w:style>
  <w:style w:type="character" w:styleId="EndnoteReference">
    <w:name w:val="endnote reference"/>
    <w:semiHidden/>
    <w:rsid w:val="0045773E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45773E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45773E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qno">
    <w:name w:val="eq_no"/>
    <w:rsid w:val="0045773E"/>
    <w:rPr>
      <w:sz w:val="24"/>
    </w:rPr>
  </w:style>
  <w:style w:type="paragraph" w:customStyle="1" w:styleId="Equation">
    <w:name w:val="Equation"/>
    <w:basedOn w:val="BaseText"/>
    <w:rsid w:val="0045773E"/>
    <w:pPr>
      <w:jc w:val="center"/>
    </w:pPr>
  </w:style>
  <w:style w:type="paragraph" w:customStyle="1" w:styleId="FieldCodes">
    <w:name w:val="FieldCodes"/>
    <w:basedOn w:val="BaseText"/>
    <w:rsid w:val="0045773E"/>
  </w:style>
  <w:style w:type="paragraph" w:customStyle="1" w:styleId="Legend">
    <w:name w:val="Legend"/>
    <w:basedOn w:val="BaseHeading"/>
    <w:rsid w:val="0045773E"/>
    <w:rPr>
      <w:sz w:val="24"/>
      <w:szCs w:val="24"/>
    </w:rPr>
  </w:style>
  <w:style w:type="paragraph" w:customStyle="1" w:styleId="FigureCopyright">
    <w:name w:val="FigureCopyright"/>
    <w:basedOn w:val="Legend"/>
    <w:rsid w:val="0045773E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45773E"/>
  </w:style>
  <w:style w:type="character" w:styleId="FollowedHyperlink">
    <w:name w:val="FollowedHyperlink"/>
    <w:rsid w:val="0045773E"/>
    <w:rPr>
      <w:color w:val="800080"/>
      <w:u w:val="single"/>
    </w:rPr>
  </w:style>
  <w:style w:type="character" w:styleId="FootnoteReference">
    <w:name w:val="footnote reference"/>
    <w:uiPriority w:val="99"/>
    <w:semiHidden/>
    <w:rsid w:val="0045773E"/>
    <w:rPr>
      <w:vertAlign w:val="superscript"/>
    </w:rPr>
  </w:style>
  <w:style w:type="paragraph" w:customStyle="1" w:styleId="Gloss">
    <w:name w:val="Gloss"/>
    <w:basedOn w:val="AbstractSummary"/>
    <w:rsid w:val="0045773E"/>
  </w:style>
  <w:style w:type="paragraph" w:customStyle="1" w:styleId="Glossary">
    <w:name w:val="Glossary"/>
    <w:basedOn w:val="BaseText"/>
    <w:rsid w:val="0045773E"/>
  </w:style>
  <w:style w:type="paragraph" w:customStyle="1" w:styleId="GlossHead">
    <w:name w:val="GlossHead"/>
    <w:basedOn w:val="AbstractHead"/>
    <w:rsid w:val="0045773E"/>
  </w:style>
  <w:style w:type="paragraph" w:customStyle="1" w:styleId="GraphicAltText">
    <w:name w:val="GraphicAltText"/>
    <w:basedOn w:val="Legend"/>
    <w:rsid w:val="0045773E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45773E"/>
  </w:style>
  <w:style w:type="paragraph" w:customStyle="1" w:styleId="Head">
    <w:name w:val="Head"/>
    <w:basedOn w:val="BaseHeading"/>
    <w:rsid w:val="0045773E"/>
    <w:pPr>
      <w:spacing w:before="120" w:after="120"/>
      <w:jc w:val="center"/>
    </w:pPr>
    <w:rPr>
      <w:b/>
      <w:bCs/>
    </w:rPr>
  </w:style>
  <w:style w:type="character" w:styleId="HTMLAcronym">
    <w:name w:val="HTML Acronym"/>
    <w:basedOn w:val="DefaultParagraphFont"/>
    <w:rsid w:val="0045773E"/>
  </w:style>
  <w:style w:type="character" w:styleId="HTMLCite">
    <w:name w:val="HTML Cite"/>
    <w:rsid w:val="0045773E"/>
    <w:rPr>
      <w:i/>
      <w:iCs/>
    </w:rPr>
  </w:style>
  <w:style w:type="character" w:styleId="HTMLCode">
    <w:name w:val="HTML Code"/>
    <w:rsid w:val="0045773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45773E"/>
    <w:rPr>
      <w:i/>
      <w:iCs/>
    </w:rPr>
  </w:style>
  <w:style w:type="character" w:styleId="HTMLKeyboard">
    <w:name w:val="HTML Keyboard"/>
    <w:rsid w:val="0045773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5773E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45773E"/>
    <w:rPr>
      <w:rFonts w:ascii="Consolas" w:eastAsia="Times New Roman" w:hAnsi="Consolas" w:cs="Times New Roman"/>
      <w:sz w:val="20"/>
      <w:szCs w:val="20"/>
      <w:lang w:val="en-US"/>
    </w:rPr>
  </w:style>
  <w:style w:type="character" w:styleId="HTMLSample">
    <w:name w:val="HTML Sample"/>
    <w:rsid w:val="0045773E"/>
    <w:rPr>
      <w:rFonts w:ascii="Courier New" w:hAnsi="Courier New" w:cs="Courier New"/>
    </w:rPr>
  </w:style>
  <w:style w:type="character" w:styleId="HTMLTypewriter">
    <w:name w:val="HTML Typewriter"/>
    <w:rsid w:val="0045773E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45773E"/>
    <w:rPr>
      <w:i/>
      <w:iCs/>
    </w:rPr>
  </w:style>
  <w:style w:type="paragraph" w:customStyle="1" w:styleId="InstructionsText">
    <w:name w:val="Instructions Text"/>
    <w:basedOn w:val="BaseText"/>
    <w:rsid w:val="0045773E"/>
  </w:style>
  <w:style w:type="paragraph" w:customStyle="1" w:styleId="Overline">
    <w:name w:val="Overline"/>
    <w:basedOn w:val="BaseText"/>
    <w:rsid w:val="0045773E"/>
  </w:style>
  <w:style w:type="paragraph" w:customStyle="1" w:styleId="IssueName">
    <w:name w:val="IssueName"/>
    <w:basedOn w:val="Overline"/>
    <w:rsid w:val="0045773E"/>
  </w:style>
  <w:style w:type="paragraph" w:customStyle="1" w:styleId="Keywords">
    <w:name w:val="Keywords"/>
    <w:basedOn w:val="BaseText"/>
    <w:rsid w:val="0045773E"/>
  </w:style>
  <w:style w:type="paragraph" w:customStyle="1" w:styleId="Level3Head">
    <w:name w:val="Level 3 Head"/>
    <w:basedOn w:val="BaseHeading"/>
    <w:rsid w:val="0045773E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45773E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45773E"/>
  </w:style>
  <w:style w:type="paragraph" w:customStyle="1" w:styleId="Literaryquote">
    <w:name w:val="Literary quote"/>
    <w:basedOn w:val="BaseText"/>
    <w:rsid w:val="0045773E"/>
    <w:pPr>
      <w:ind w:left="1440" w:right="1440"/>
    </w:pPr>
  </w:style>
  <w:style w:type="paragraph" w:customStyle="1" w:styleId="MaterialsText">
    <w:name w:val="Materials Text"/>
    <w:basedOn w:val="BaseText"/>
    <w:rsid w:val="0045773E"/>
  </w:style>
  <w:style w:type="paragraph" w:customStyle="1" w:styleId="NoteInProof">
    <w:name w:val="NoteInProof"/>
    <w:basedOn w:val="BaseText"/>
    <w:rsid w:val="0045773E"/>
  </w:style>
  <w:style w:type="paragraph" w:customStyle="1" w:styleId="Notes">
    <w:name w:val="Notes"/>
    <w:basedOn w:val="BaseText"/>
    <w:rsid w:val="0045773E"/>
    <w:rPr>
      <w:i/>
    </w:rPr>
  </w:style>
  <w:style w:type="paragraph" w:customStyle="1" w:styleId="Notes-Helvetica">
    <w:name w:val="Notes-Helvetica"/>
    <w:basedOn w:val="BaseText"/>
    <w:rsid w:val="0045773E"/>
    <w:rPr>
      <w:i/>
    </w:rPr>
  </w:style>
  <w:style w:type="paragraph" w:customStyle="1" w:styleId="NumberedInstructions">
    <w:name w:val="Numbered Instructions"/>
    <w:basedOn w:val="BaseText"/>
    <w:rsid w:val="0045773E"/>
  </w:style>
  <w:style w:type="paragraph" w:customStyle="1" w:styleId="OutlineLevel1">
    <w:name w:val="OutlineLevel1"/>
    <w:basedOn w:val="BaseHeading"/>
    <w:rsid w:val="0045773E"/>
    <w:rPr>
      <w:b/>
      <w:bCs/>
    </w:rPr>
  </w:style>
  <w:style w:type="paragraph" w:customStyle="1" w:styleId="OutlineLevel2">
    <w:name w:val="OutlineLevel2"/>
    <w:basedOn w:val="BaseHeading"/>
    <w:rsid w:val="0045773E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45773E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45773E"/>
  </w:style>
  <w:style w:type="paragraph" w:customStyle="1" w:styleId="Preformat">
    <w:name w:val="Preformat"/>
    <w:basedOn w:val="BaseText"/>
    <w:rsid w:val="0045773E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45773E"/>
  </w:style>
  <w:style w:type="paragraph" w:customStyle="1" w:styleId="ProductInformation">
    <w:name w:val="ProductInformation"/>
    <w:basedOn w:val="BaseText"/>
    <w:rsid w:val="0045773E"/>
  </w:style>
  <w:style w:type="paragraph" w:customStyle="1" w:styleId="ProductTitle">
    <w:name w:val="ProductTitle"/>
    <w:basedOn w:val="BaseText"/>
    <w:rsid w:val="0045773E"/>
    <w:rPr>
      <w:b/>
      <w:bCs/>
    </w:rPr>
  </w:style>
  <w:style w:type="paragraph" w:customStyle="1" w:styleId="PublishedOnline">
    <w:name w:val="Published Online"/>
    <w:basedOn w:val="DateAccepted"/>
    <w:rsid w:val="0045773E"/>
  </w:style>
  <w:style w:type="paragraph" w:customStyle="1" w:styleId="RecipeMaterials">
    <w:name w:val="Recipe Materials"/>
    <w:basedOn w:val="BaseText"/>
    <w:rsid w:val="0045773E"/>
  </w:style>
  <w:style w:type="paragraph" w:customStyle="1" w:styleId="Refhead">
    <w:name w:val="Ref head"/>
    <w:basedOn w:val="BaseHeading"/>
    <w:rsid w:val="0045773E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45773E"/>
  </w:style>
  <w:style w:type="paragraph" w:customStyle="1" w:styleId="ReferencesandnotesLong">
    <w:name w:val="References and notes Long"/>
    <w:basedOn w:val="BaseText"/>
    <w:rsid w:val="0045773E"/>
    <w:pPr>
      <w:ind w:left="720" w:hanging="720"/>
    </w:pPr>
  </w:style>
  <w:style w:type="paragraph" w:customStyle="1" w:styleId="region">
    <w:name w:val="region"/>
    <w:basedOn w:val="BaseText"/>
    <w:rsid w:val="0045773E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45773E"/>
  </w:style>
  <w:style w:type="paragraph" w:customStyle="1" w:styleId="RunHead">
    <w:name w:val="RunHead"/>
    <w:basedOn w:val="BaseText"/>
    <w:rsid w:val="0045773E"/>
  </w:style>
  <w:style w:type="paragraph" w:customStyle="1" w:styleId="SOMContent">
    <w:name w:val="SOMContent"/>
    <w:basedOn w:val="1stparatext"/>
    <w:rsid w:val="0045773E"/>
  </w:style>
  <w:style w:type="paragraph" w:customStyle="1" w:styleId="SOMHead">
    <w:name w:val="SOMHead"/>
    <w:basedOn w:val="BaseHeading"/>
    <w:rsid w:val="0045773E"/>
    <w:rPr>
      <w:b/>
      <w:sz w:val="24"/>
      <w:szCs w:val="24"/>
    </w:rPr>
  </w:style>
  <w:style w:type="paragraph" w:customStyle="1" w:styleId="Speaker">
    <w:name w:val="Speaker"/>
    <w:basedOn w:val="Paragraph"/>
    <w:rsid w:val="0045773E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45773E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45773E"/>
    <w:rPr>
      <w:b/>
      <w:bCs/>
    </w:rPr>
  </w:style>
  <w:style w:type="paragraph" w:customStyle="1" w:styleId="SX-Abstract">
    <w:name w:val="SX-Abstract"/>
    <w:basedOn w:val="Normal"/>
    <w:qFormat/>
    <w:rsid w:val="0045773E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45773E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45773E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45773E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45773E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45773E"/>
    <w:pPr>
      <w:ind w:firstLine="0"/>
    </w:pPr>
  </w:style>
  <w:style w:type="paragraph" w:customStyle="1" w:styleId="SX-Correspondence">
    <w:name w:val="SX-Correspondence"/>
    <w:basedOn w:val="SX-Affiliation"/>
    <w:qFormat/>
    <w:rsid w:val="0045773E"/>
    <w:pPr>
      <w:spacing w:after="80"/>
    </w:pPr>
  </w:style>
  <w:style w:type="paragraph" w:customStyle="1" w:styleId="SX-Date">
    <w:name w:val="SX-Date"/>
    <w:basedOn w:val="Normal"/>
    <w:qFormat/>
    <w:rsid w:val="0045773E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45773E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45773E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45773E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45773E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45773E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45773E"/>
  </w:style>
  <w:style w:type="paragraph" w:customStyle="1" w:styleId="SX-Tablehead">
    <w:name w:val="SX-Tablehead"/>
    <w:basedOn w:val="Normal"/>
    <w:qFormat/>
    <w:rsid w:val="0045773E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45773E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45773E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45773E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45773E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45773E"/>
    <w:pPr>
      <w:spacing w:before="0"/>
    </w:pPr>
  </w:style>
  <w:style w:type="paragraph" w:customStyle="1" w:styleId="Tabletext">
    <w:name w:val="Table text"/>
    <w:basedOn w:val="BaseText"/>
    <w:rsid w:val="0045773E"/>
    <w:pPr>
      <w:spacing w:before="0"/>
    </w:pPr>
  </w:style>
  <w:style w:type="paragraph" w:customStyle="1" w:styleId="TableLegend">
    <w:name w:val="TableLegend"/>
    <w:basedOn w:val="BaseText"/>
    <w:rsid w:val="0045773E"/>
    <w:pPr>
      <w:spacing w:before="0"/>
    </w:pPr>
  </w:style>
  <w:style w:type="paragraph" w:customStyle="1" w:styleId="TableTitle">
    <w:name w:val="TableTitle"/>
    <w:basedOn w:val="BaseHeading"/>
    <w:rsid w:val="0045773E"/>
  </w:style>
  <w:style w:type="paragraph" w:customStyle="1" w:styleId="Teaser">
    <w:name w:val="Teaser"/>
    <w:basedOn w:val="BaseText"/>
    <w:rsid w:val="0045773E"/>
  </w:style>
  <w:style w:type="paragraph" w:customStyle="1" w:styleId="TWIS">
    <w:name w:val="TWIS"/>
    <w:basedOn w:val="AbstractSummary"/>
    <w:rsid w:val="0045773E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45773E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45773E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45773E"/>
  </w:style>
  <w:style w:type="character" w:customStyle="1" w:styleId="custom-cit-author">
    <w:name w:val="custom-cit-author"/>
    <w:basedOn w:val="DefaultParagraphFont"/>
    <w:rsid w:val="0045773E"/>
  </w:style>
  <w:style w:type="character" w:customStyle="1" w:styleId="custom-cit-title">
    <w:name w:val="custom-cit-title"/>
    <w:basedOn w:val="DefaultParagraphFont"/>
    <w:rsid w:val="0045773E"/>
  </w:style>
  <w:style w:type="character" w:customStyle="1" w:styleId="custom-cit-jour-title">
    <w:name w:val="custom-cit-jour-title"/>
    <w:basedOn w:val="DefaultParagraphFont"/>
    <w:rsid w:val="0045773E"/>
  </w:style>
  <w:style w:type="character" w:customStyle="1" w:styleId="custom-cit-volume">
    <w:name w:val="custom-cit-volume"/>
    <w:basedOn w:val="DefaultParagraphFont"/>
    <w:rsid w:val="0045773E"/>
  </w:style>
  <w:style w:type="character" w:customStyle="1" w:styleId="custom-cit-volume-sep">
    <w:name w:val="custom-cit-volume-sep"/>
    <w:basedOn w:val="DefaultParagraphFont"/>
    <w:rsid w:val="0045773E"/>
  </w:style>
  <w:style w:type="character" w:customStyle="1" w:styleId="custom-cit-fpage">
    <w:name w:val="custom-cit-fpage"/>
    <w:basedOn w:val="DefaultParagraphFont"/>
    <w:rsid w:val="0045773E"/>
  </w:style>
  <w:style w:type="character" w:customStyle="1" w:styleId="custom-cit-date">
    <w:name w:val="custom-cit-date"/>
    <w:basedOn w:val="DefaultParagraphFont"/>
    <w:rsid w:val="0045773E"/>
  </w:style>
  <w:style w:type="paragraph" w:customStyle="1" w:styleId="MediumList2-Accent21">
    <w:name w:val="Medium List 2 - Accent 21"/>
    <w:hidden/>
    <w:uiPriority w:val="99"/>
    <w:semiHidden/>
    <w:rsid w:val="004577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45773E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773E"/>
    <w:rPr>
      <w:color w:val="605E5C"/>
      <w:shd w:val="clear" w:color="auto" w:fill="E1DFDD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45773E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45773E"/>
    <w:pPr>
      <w:spacing w:after="160"/>
    </w:pPr>
    <w:rPr>
      <w:rFonts w:asciiTheme="minorHAnsi" w:eastAsiaTheme="minorHAnsi" w:hAnsiTheme="minorHAnsi" w:cstheme="minorBidi"/>
      <w:noProof/>
      <w:sz w:val="22"/>
      <w:szCs w:val="22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773E"/>
    <w:rPr>
      <w:rFonts w:eastAsia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773E"/>
    <w:rPr>
      <w:rFonts w:ascii="Times New Roman" w:hAnsi="Times New Roman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45773E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45773E"/>
    <w:pPr>
      <w:spacing w:line="259" w:lineRule="auto"/>
      <w:jc w:val="center"/>
    </w:pPr>
    <w:rPr>
      <w:rFonts w:eastAsiaTheme="minorHAns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773E"/>
    <w:rPr>
      <w:rFonts w:ascii="Times New Roman" w:hAnsi="Times New Roman" w:cs="Times New Roman"/>
      <w:noProof/>
      <w:lang w:val="en-US"/>
    </w:rPr>
  </w:style>
  <w:style w:type="paragraph" w:styleId="Revision">
    <w:name w:val="Revision"/>
    <w:hidden/>
    <w:uiPriority w:val="99"/>
    <w:semiHidden/>
    <w:rsid w:val="0045773E"/>
    <w:pPr>
      <w:spacing w:after="0" w:line="240" w:lineRule="auto"/>
    </w:pPr>
    <w:rPr>
      <w:rFonts w:ascii="Times New Roman" w:hAnsi="Times New Roman"/>
      <w:lang w:val="en-US"/>
    </w:rPr>
  </w:style>
  <w:style w:type="paragraph" w:customStyle="1" w:styleId="xmsonormal">
    <w:name w:val="x_msonormal"/>
    <w:basedOn w:val="Normal"/>
    <w:rsid w:val="0045773E"/>
    <w:rPr>
      <w:rFonts w:ascii="Calibri" w:eastAsiaTheme="minorHAnsi" w:hAnsi="Calibri" w:cs="Calibri"/>
      <w:sz w:val="22"/>
      <w:szCs w:val="22"/>
      <w:lang w:val="sv-SE" w:eastAsia="sv-SE"/>
    </w:rPr>
  </w:style>
  <w:style w:type="character" w:customStyle="1" w:styleId="apple-converted-space">
    <w:name w:val="apple-converted-space"/>
    <w:basedOn w:val="DefaultParagraphFont"/>
    <w:rsid w:val="0045773E"/>
  </w:style>
  <w:style w:type="character" w:customStyle="1" w:styleId="comma-separator">
    <w:name w:val="comma-separator"/>
    <w:basedOn w:val="DefaultParagraphFont"/>
    <w:rsid w:val="0045773E"/>
  </w:style>
  <w:style w:type="character" w:customStyle="1" w:styleId="accordion-tabbedtab-mobile">
    <w:name w:val="accordion-tabbed__tab-mobile"/>
    <w:basedOn w:val="DefaultParagraphFont"/>
    <w:rsid w:val="0045773E"/>
  </w:style>
  <w:style w:type="paragraph" w:customStyle="1" w:styleId="SMHeading">
    <w:name w:val="SM Heading"/>
    <w:basedOn w:val="Heading1"/>
    <w:qFormat/>
    <w:rsid w:val="0045773E"/>
    <w:pPr>
      <w:keepNext/>
      <w:spacing w:before="240" w:beforeAutospacing="0" w:after="60" w:afterAutospacing="0"/>
      <w:ind w:right="0"/>
    </w:pPr>
    <w:rPr>
      <w:rFonts w:ascii="Times New Roman" w:eastAsia="Times New Roman" w:hAnsi="Times New Roman"/>
      <w:bCs/>
      <w:kern w:val="32"/>
      <w:sz w:val="24"/>
      <w:szCs w:val="24"/>
    </w:rPr>
  </w:style>
  <w:style w:type="paragraph" w:customStyle="1" w:styleId="SMText">
    <w:name w:val="SM Text"/>
    <w:basedOn w:val="Normal"/>
    <w:qFormat/>
    <w:rsid w:val="0045773E"/>
    <w:pPr>
      <w:ind w:firstLine="480"/>
    </w:pPr>
    <w:rPr>
      <w:rFonts w:eastAsia="Times New Roman"/>
      <w:sz w:val="24"/>
    </w:rPr>
  </w:style>
  <w:style w:type="paragraph" w:customStyle="1" w:styleId="SMcaption">
    <w:name w:val="SM caption"/>
    <w:basedOn w:val="SMText"/>
    <w:qFormat/>
    <w:rsid w:val="0045773E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lotta.mellander@ju.se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6AB4-9ADE-4F5F-8F7E-18551566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1472</Words>
  <Characters>7804</Characters>
  <Application>Microsoft Office Word</Application>
  <DocSecurity>0</DocSecurity>
  <Lines>65</Lines>
  <Paragraphs>18</Paragraphs>
  <ScaleCrop>false</ScaleCrop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2022-09-20T08:07:00Z</dcterms:created>
  <dcterms:modified xsi:type="dcterms:W3CDTF">2023-01-18T08:40:00Z</dcterms:modified>
</cp:coreProperties>
</file>