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066" w:rsidRDefault="006E3C11" w:rsidP="00AC3066">
      <w:pPr>
        <w:pStyle w:val="yiv5384109511msonormal"/>
      </w:pPr>
      <w:r>
        <w:rPr>
          <w:lang w:val="en-GB"/>
        </w:rPr>
        <w:t>Dear editor,</w:t>
      </w:r>
    </w:p>
    <w:p w:rsidR="00AC3066" w:rsidRDefault="00AC3066" w:rsidP="00AC3066">
      <w:pPr>
        <w:pStyle w:val="yiv5384109511msonormal"/>
      </w:pPr>
      <w:r>
        <w:rPr>
          <w:lang w:val="en-GB"/>
        </w:rPr>
        <w:t> </w:t>
      </w:r>
    </w:p>
    <w:p w:rsidR="00AC3066" w:rsidRPr="006E3C11" w:rsidRDefault="00AC3066" w:rsidP="006E3C11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6E3C11">
        <w:rPr>
          <w:rFonts w:asciiTheme="majorBidi" w:hAnsiTheme="majorBidi" w:cstheme="majorBidi"/>
          <w:sz w:val="24"/>
          <w:szCs w:val="24"/>
          <w:lang w:val="en-GB"/>
        </w:rPr>
        <w:t xml:space="preserve">I wish to put a request to waive my full article-processing charges (APC) in BMC paediatric open access journal as I, </w:t>
      </w:r>
      <w:proofErr w:type="spellStart"/>
      <w:r w:rsidRPr="006E3C11">
        <w:rPr>
          <w:rFonts w:asciiTheme="majorBidi" w:hAnsiTheme="majorBidi" w:cstheme="majorBidi"/>
          <w:sz w:val="24"/>
          <w:szCs w:val="24"/>
          <w:lang w:val="en-GB"/>
        </w:rPr>
        <w:t>Sajad</w:t>
      </w:r>
      <w:proofErr w:type="spellEnd"/>
      <w:r w:rsidRPr="006E3C11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proofErr w:type="spellStart"/>
      <w:r w:rsidRPr="006E3C11">
        <w:rPr>
          <w:rFonts w:asciiTheme="majorBidi" w:hAnsiTheme="majorBidi" w:cstheme="majorBidi"/>
          <w:sz w:val="24"/>
          <w:szCs w:val="24"/>
          <w:lang w:val="en-GB"/>
        </w:rPr>
        <w:t>Roastamzadeh</w:t>
      </w:r>
      <w:proofErr w:type="spellEnd"/>
      <w:r w:rsidRPr="006E3C11">
        <w:rPr>
          <w:rFonts w:asciiTheme="majorBidi" w:hAnsiTheme="majorBidi" w:cstheme="majorBidi"/>
          <w:sz w:val="24"/>
          <w:szCs w:val="24"/>
          <w:lang w:val="en-GB"/>
        </w:rPr>
        <w:t xml:space="preserve">, the first author of the </w:t>
      </w:r>
      <w:r w:rsidR="006E3C11" w:rsidRPr="006E3C11">
        <w:rPr>
          <w:rFonts w:asciiTheme="majorBidi" w:hAnsiTheme="majorBidi" w:cstheme="majorBidi"/>
          <w:sz w:val="24"/>
          <w:szCs w:val="24"/>
          <w:lang w:val="en-GB"/>
        </w:rPr>
        <w:t>manuscript</w:t>
      </w:r>
      <w:r w:rsidR="006E3C11">
        <w:rPr>
          <w:rFonts w:asciiTheme="majorBidi" w:hAnsiTheme="majorBidi" w:cstheme="majorBidi"/>
          <w:sz w:val="24"/>
          <w:szCs w:val="24"/>
          <w:lang w:val="en-GB"/>
        </w:rPr>
        <w:t xml:space="preserve"> “</w:t>
      </w:r>
      <w:r w:rsidR="006E3C11" w:rsidRPr="006E3C11">
        <w:rPr>
          <w:rFonts w:asciiTheme="majorBidi" w:hAnsiTheme="majorBidi" w:cstheme="majorBidi"/>
          <w:b/>
          <w:bCs/>
          <w:sz w:val="24"/>
          <w:szCs w:val="24"/>
        </w:rPr>
        <w:t>Analysis of hand-forearm anthropometric components in assessing handgrip and pinch strengths of school-aged children and adolescents: A partial least squares (PLS) approach</w:t>
      </w:r>
      <w:r w:rsidRPr="006E3C11">
        <w:rPr>
          <w:rFonts w:asciiTheme="majorBidi" w:hAnsiTheme="majorBidi" w:cstheme="majorBidi"/>
          <w:sz w:val="24"/>
          <w:szCs w:val="24"/>
          <w:lang w:val="en-GB"/>
        </w:rPr>
        <w:t xml:space="preserve">” and the rest of the authors are all based in Iran, one of the </w:t>
      </w:r>
      <w:r w:rsidRPr="006E3C11">
        <w:rPr>
          <w:rFonts w:asciiTheme="majorBidi" w:hAnsiTheme="majorBidi" w:cstheme="majorBidi"/>
          <w:sz w:val="24"/>
          <w:szCs w:val="24"/>
          <w:u w:val="single"/>
          <w:lang w:val="en-GB"/>
        </w:rPr>
        <w:t>low-income countries</w:t>
      </w:r>
      <w:r w:rsidRPr="006E3C11">
        <w:rPr>
          <w:rFonts w:asciiTheme="majorBidi" w:hAnsiTheme="majorBidi" w:cstheme="majorBidi"/>
          <w:sz w:val="24"/>
          <w:szCs w:val="24"/>
          <w:lang w:val="en-GB"/>
        </w:rPr>
        <w:t>. With this letter, I enunciate that none of us makes over $500 per year and has no funding that can compensate for the APC stated in your journal.</w:t>
      </w:r>
    </w:p>
    <w:p w:rsidR="00AC3066" w:rsidRDefault="00AC3066" w:rsidP="00AC3066">
      <w:pPr>
        <w:pStyle w:val="yiv5384109511msonormal"/>
      </w:pPr>
      <w:r>
        <w:rPr>
          <w:lang w:val="en-GB"/>
        </w:rPr>
        <w:t> </w:t>
      </w:r>
    </w:p>
    <w:p w:rsidR="00AC3066" w:rsidRDefault="006E3C11" w:rsidP="00AC3066">
      <w:pPr>
        <w:pStyle w:val="yiv5384109511msonormal"/>
      </w:pPr>
      <w:r>
        <w:rPr>
          <w:lang w:val="en-GB"/>
        </w:rPr>
        <w:t>Best Regards</w:t>
      </w:r>
      <w:r w:rsidR="00AC3066">
        <w:rPr>
          <w:lang w:val="en-GB"/>
        </w:rPr>
        <w:t>,</w:t>
      </w:r>
    </w:p>
    <w:p w:rsidR="00AC3066" w:rsidRDefault="00F61F77" w:rsidP="00AC3066">
      <w:pPr>
        <w:pStyle w:val="yiv5384109511msonormal"/>
      </w:pPr>
      <w:r>
        <w:rPr>
          <w:lang w:val="en-GB"/>
        </w:rPr>
        <w:t>Sajjad Rostamzadeh</w:t>
      </w:r>
      <w:bookmarkStart w:id="0" w:name="_GoBack"/>
      <w:bookmarkEnd w:id="0"/>
    </w:p>
    <w:p w:rsidR="00AC3066" w:rsidRDefault="00AC3066" w:rsidP="00F61F77">
      <w:pPr>
        <w:pStyle w:val="yiv5384109511msonormal"/>
      </w:pPr>
      <w:r>
        <w:rPr>
          <w:lang w:val="en-GB"/>
        </w:rPr>
        <w:t> </w:t>
      </w:r>
    </w:p>
    <w:p w:rsidR="00A4649A" w:rsidRDefault="00A4649A"/>
    <w:sectPr w:rsidR="00A464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066"/>
    <w:rsid w:val="00301C98"/>
    <w:rsid w:val="006E3C11"/>
    <w:rsid w:val="00A4649A"/>
    <w:rsid w:val="00AC3066"/>
    <w:rsid w:val="00F61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0D471C-32E9-424B-A01B-5C448780A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384109511msonormal">
    <w:name w:val="yiv5384109511msonormal"/>
    <w:basedOn w:val="Normal"/>
    <w:rsid w:val="00AC30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62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0CA064-ED4A-4D10-9BC2-62777A33F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Ergo</dc:creator>
  <cp:keywords/>
  <dc:description/>
  <cp:lastModifiedBy>Ergo</cp:lastModifiedBy>
  <cp:revision>3</cp:revision>
  <dcterms:created xsi:type="dcterms:W3CDTF">2020-04-22T15:48:00Z</dcterms:created>
  <dcterms:modified xsi:type="dcterms:W3CDTF">2020-04-22T16:02:00Z</dcterms:modified>
</cp:coreProperties>
</file>