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2B0B9" w14:textId="77777777" w:rsidR="00A75DEF" w:rsidRPr="00685FC9" w:rsidRDefault="00A75DEF" w:rsidP="00A75DEF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table S1. Summary of patients with </w:t>
      </w:r>
      <w:r w:rsidRPr="006B3357">
        <w:rPr>
          <w:rFonts w:ascii="Arial" w:hAnsi="Arial" w:cs="Arial"/>
          <w:b/>
          <w:bCs/>
          <w:sz w:val="20"/>
          <w:szCs w:val="20"/>
          <w:lang w:val="en-US"/>
        </w:rPr>
        <w:t xml:space="preserve">thrombotic or hemorrhagic events. </w:t>
      </w:r>
    </w:p>
    <w:p w14:paraId="7C127FE5" w14:textId="77777777" w:rsidR="00A75DEF" w:rsidRPr="00685FC9" w:rsidRDefault="00A75DEF" w:rsidP="00A75DEF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page" w:horzAnchor="margin" w:tblpXSpec="center" w:tblpY="2379"/>
        <w:tblW w:w="10438" w:type="dxa"/>
        <w:jc w:val="center"/>
        <w:tblLook w:val="04A0" w:firstRow="1" w:lastRow="0" w:firstColumn="1" w:lastColumn="0" w:noHBand="0" w:noVBand="1"/>
      </w:tblPr>
      <w:tblGrid>
        <w:gridCol w:w="1738"/>
        <w:gridCol w:w="1738"/>
        <w:gridCol w:w="1741"/>
        <w:gridCol w:w="1581"/>
        <w:gridCol w:w="1700"/>
        <w:gridCol w:w="1940"/>
      </w:tblGrid>
      <w:tr w:rsidR="00A75DEF" w:rsidRPr="002A5373" w14:paraId="65F419FD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6CC17A76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Sex/age</w:t>
            </w:r>
          </w:p>
        </w:tc>
        <w:tc>
          <w:tcPr>
            <w:tcW w:w="1738" w:type="dxa"/>
            <w:shd w:val="clear" w:color="auto" w:fill="auto"/>
          </w:tcPr>
          <w:p w14:paraId="5583EDE3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Risk Scores</w:t>
            </w:r>
          </w:p>
        </w:tc>
        <w:tc>
          <w:tcPr>
            <w:tcW w:w="1741" w:type="dxa"/>
            <w:shd w:val="clear" w:color="auto" w:fill="auto"/>
          </w:tcPr>
          <w:p w14:paraId="414A0265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prior to hospital admission</w:t>
            </w:r>
          </w:p>
        </w:tc>
        <w:tc>
          <w:tcPr>
            <w:tcW w:w="1581" w:type="dxa"/>
            <w:shd w:val="clear" w:color="auto" w:fill="auto"/>
          </w:tcPr>
          <w:p w14:paraId="4F4AA9DE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during admission</w:t>
            </w:r>
          </w:p>
        </w:tc>
        <w:tc>
          <w:tcPr>
            <w:tcW w:w="1700" w:type="dxa"/>
            <w:shd w:val="clear" w:color="auto" w:fill="auto"/>
          </w:tcPr>
          <w:p w14:paraId="7E6386E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Clinical characteristics and type of event</w:t>
            </w:r>
          </w:p>
        </w:tc>
        <w:tc>
          <w:tcPr>
            <w:tcW w:w="1940" w:type="dxa"/>
            <w:shd w:val="clear" w:color="auto" w:fill="auto"/>
          </w:tcPr>
          <w:p w14:paraId="4B3C5E2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  <w:tr w:rsidR="00A75DEF" w:rsidRPr="002A5373" w14:paraId="67EA69EF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6095DE5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7080A5B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93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1262816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680BF68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</w:tc>
        <w:tc>
          <w:tcPr>
            <w:tcW w:w="1741" w:type="dxa"/>
            <w:shd w:val="clear" w:color="auto" w:fill="auto"/>
          </w:tcPr>
          <w:p w14:paraId="2DFE9C2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1BB838B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9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; TTR: 78%</w:t>
            </w:r>
          </w:p>
        </w:tc>
        <w:tc>
          <w:tcPr>
            <w:tcW w:w="1581" w:type="dxa"/>
            <w:shd w:val="clear" w:color="auto" w:fill="auto"/>
          </w:tcPr>
          <w:p w14:paraId="05657E9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Bemiparin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5000 IU</w:t>
            </w:r>
          </w:p>
        </w:tc>
        <w:tc>
          <w:tcPr>
            <w:tcW w:w="1700" w:type="dxa"/>
            <w:shd w:val="clear" w:color="auto" w:fill="auto"/>
          </w:tcPr>
          <w:p w14:paraId="21B5DE6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55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kg</w:t>
            </w:r>
          </w:p>
          <w:p w14:paraId="59216803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71A0121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46 mL/min</w:t>
            </w:r>
          </w:p>
          <w:p w14:paraId="24E2850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5310 µg/L</w:t>
            </w:r>
          </w:p>
          <w:p w14:paraId="2116F9E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5,310 µg/L</w:t>
            </w:r>
          </w:p>
          <w:p w14:paraId="097DAC8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Event: TACI MCA </w:t>
            </w:r>
          </w:p>
        </w:tc>
        <w:tc>
          <w:tcPr>
            <w:tcW w:w="1940" w:type="dxa"/>
            <w:shd w:val="clear" w:color="auto" w:fill="auto"/>
          </w:tcPr>
          <w:p w14:paraId="35512EFB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switch</w:t>
            </w:r>
          </w:p>
          <w:p w14:paraId="06842EE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19/04/2020</w:t>
            </w:r>
          </w:p>
          <w:p w14:paraId="1807ED9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ischemic event: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0333ABDB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23/04/2020</w:t>
            </w:r>
          </w:p>
          <w:p w14:paraId="7054A1C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79CF82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60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28DAAB4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25/04/2020</w:t>
            </w:r>
          </w:p>
        </w:tc>
      </w:tr>
      <w:tr w:rsidR="00A75DEF" w14:paraId="3E892E9E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26EEE22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35677E7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5E6C465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  <w:p w14:paraId="7AD37C0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HAS-BLED:1</w:t>
            </w:r>
          </w:p>
        </w:tc>
        <w:tc>
          <w:tcPr>
            <w:tcW w:w="1741" w:type="dxa"/>
            <w:shd w:val="clear" w:color="auto" w:fill="auto"/>
          </w:tcPr>
          <w:p w14:paraId="1E490AA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Rivaroxaban 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  <w:p w14:paraId="73299B6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581" w:type="dxa"/>
            <w:shd w:val="clear" w:color="auto" w:fill="auto"/>
          </w:tcPr>
          <w:p w14:paraId="1E3C95BE" w14:textId="77777777" w:rsidR="00A75DEF" w:rsidRDefault="00A75DEF" w:rsidP="000403A6">
            <w:pPr>
              <w:rPr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1 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mg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/kg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BID</w:t>
            </w:r>
          </w:p>
          <w:p w14:paraId="1549584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39CCE68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 90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kg</w:t>
            </w:r>
          </w:p>
          <w:p w14:paraId="04B576A2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4094DC4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102 mL/min</w:t>
            </w:r>
          </w:p>
          <w:p w14:paraId="29D4395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17,268 µg/L</w:t>
            </w:r>
          </w:p>
          <w:p w14:paraId="4DA8570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16,800 µg/L</w:t>
            </w:r>
          </w:p>
          <w:p w14:paraId="4E1FAFF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Event: proximal VTE</w:t>
            </w:r>
          </w:p>
        </w:tc>
        <w:tc>
          <w:tcPr>
            <w:tcW w:w="1940" w:type="dxa"/>
            <w:shd w:val="clear" w:color="auto" w:fill="auto"/>
          </w:tcPr>
          <w:p w14:paraId="30AF4DD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switch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11/04/2020</w:t>
            </w:r>
          </w:p>
          <w:p w14:paraId="5049C4D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ischemic event</w:t>
            </w:r>
          </w:p>
          <w:p w14:paraId="391030A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11/04/2020</w:t>
            </w:r>
          </w:p>
          <w:p w14:paraId="3D26A53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0E9D448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Rivaroxaban 15 mg BID </w:t>
            </w:r>
          </w:p>
          <w:p w14:paraId="425B2AE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21/04/2020</w:t>
            </w:r>
          </w:p>
        </w:tc>
      </w:tr>
      <w:tr w:rsidR="00A75DEF" w14:paraId="4E790C5C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2FCE294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1313813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71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6E51A3D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  <w:p w14:paraId="4D07BFD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HAS-BLED:1</w:t>
            </w:r>
          </w:p>
        </w:tc>
        <w:tc>
          <w:tcPr>
            <w:tcW w:w="1741" w:type="dxa"/>
            <w:shd w:val="clear" w:color="auto" w:fill="auto"/>
          </w:tcPr>
          <w:p w14:paraId="3D58107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  <w:p w14:paraId="767DAD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581" w:type="dxa"/>
            <w:shd w:val="clear" w:color="auto" w:fill="auto"/>
          </w:tcPr>
          <w:p w14:paraId="4E66BDE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</w:p>
          <w:p w14:paraId="568FF95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0.5 mg/kg BID</w:t>
            </w:r>
          </w:p>
        </w:tc>
        <w:tc>
          <w:tcPr>
            <w:tcW w:w="1700" w:type="dxa"/>
            <w:shd w:val="clear" w:color="auto" w:fill="auto"/>
          </w:tcPr>
          <w:p w14:paraId="6C5D882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 99 kg</w:t>
            </w:r>
          </w:p>
          <w:p w14:paraId="5B3DECB4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71AEA4C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74 mL/min</w:t>
            </w:r>
          </w:p>
          <w:p w14:paraId="53F576D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12,900 µg/L</w:t>
            </w:r>
          </w:p>
          <w:p w14:paraId="0ADDB1D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10,380 µg/L</w:t>
            </w:r>
          </w:p>
          <w:p w14:paraId="75FD19E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Event: proximal VTE</w:t>
            </w:r>
          </w:p>
        </w:tc>
        <w:tc>
          <w:tcPr>
            <w:tcW w:w="1940" w:type="dxa"/>
            <w:shd w:val="clear" w:color="auto" w:fill="auto"/>
          </w:tcPr>
          <w:p w14:paraId="09D718E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1BE3C82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1/04/2020</w:t>
            </w:r>
          </w:p>
          <w:p w14:paraId="0C82B0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ischemic event: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0CAA9BC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10/04/2020</w:t>
            </w:r>
          </w:p>
          <w:p w14:paraId="0827F6D2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0034869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7A1D3B4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21/04/2020 </w:t>
            </w:r>
          </w:p>
        </w:tc>
      </w:tr>
      <w:tr w:rsidR="00A75DEF" w14:paraId="2E0DC091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14DBF26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54EE154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82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4CB24A4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6ED8AD0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HAS-BLED:2</w:t>
            </w:r>
          </w:p>
        </w:tc>
        <w:tc>
          <w:tcPr>
            <w:tcW w:w="1741" w:type="dxa"/>
            <w:shd w:val="clear" w:color="auto" w:fill="auto"/>
          </w:tcPr>
          <w:p w14:paraId="0972F5E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1A51863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; TTR: 62%</w:t>
            </w:r>
          </w:p>
          <w:p w14:paraId="44962B1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581" w:type="dxa"/>
            <w:shd w:val="clear" w:color="auto" w:fill="auto"/>
          </w:tcPr>
          <w:p w14:paraId="50000605" w14:textId="77777777" w:rsidR="00A75DEF" w:rsidRDefault="00A75DEF" w:rsidP="000403A6">
            <w:pPr>
              <w:rPr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1 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mg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/kg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BID</w:t>
            </w:r>
          </w:p>
          <w:p w14:paraId="2BF3C08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12E35F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 56 kg</w:t>
            </w:r>
          </w:p>
          <w:p w14:paraId="24DA0C2B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5C119E9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55 mL/min</w:t>
            </w:r>
          </w:p>
          <w:p w14:paraId="2AFEFAC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13,005 µg/L</w:t>
            </w:r>
          </w:p>
          <w:p w14:paraId="12E8576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12,500 µg/L</w:t>
            </w:r>
          </w:p>
          <w:p w14:paraId="766EB8F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Event: VTE+ PE</w:t>
            </w:r>
          </w:p>
        </w:tc>
        <w:tc>
          <w:tcPr>
            <w:tcW w:w="1940" w:type="dxa"/>
            <w:shd w:val="clear" w:color="auto" w:fill="auto"/>
          </w:tcPr>
          <w:p w14:paraId="10BB3A7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switch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24/03/2020</w:t>
            </w:r>
          </w:p>
          <w:p w14:paraId="79BFCE5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ischemic event</w:t>
            </w:r>
          </w:p>
          <w:p w14:paraId="4E5C906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03/04/2020</w:t>
            </w:r>
          </w:p>
          <w:p w14:paraId="501D090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04F109B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06/04/2020</w:t>
            </w:r>
          </w:p>
        </w:tc>
      </w:tr>
      <w:tr w:rsidR="00A75DEF" w14:paraId="39D3E2CF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60A1386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23FE2E2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693C3F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6</w:t>
            </w:r>
          </w:p>
          <w:p w14:paraId="475D862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HAS-BLED:3</w:t>
            </w:r>
          </w:p>
        </w:tc>
        <w:tc>
          <w:tcPr>
            <w:tcW w:w="1741" w:type="dxa"/>
            <w:shd w:val="clear" w:color="auto" w:fill="auto"/>
          </w:tcPr>
          <w:p w14:paraId="69EFEF1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30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34B4214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581" w:type="dxa"/>
            <w:shd w:val="clear" w:color="auto" w:fill="auto"/>
          </w:tcPr>
          <w:p w14:paraId="7D6E0F3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Tinzaparin 175 IU/kg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024A8A1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Oral intolerance</w:t>
            </w:r>
          </w:p>
        </w:tc>
        <w:tc>
          <w:tcPr>
            <w:tcW w:w="1700" w:type="dxa"/>
            <w:shd w:val="clear" w:color="auto" w:fill="auto"/>
          </w:tcPr>
          <w:p w14:paraId="009FAD5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 95 kg</w:t>
            </w:r>
          </w:p>
          <w:p w14:paraId="08C952BA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2E77609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38 mL/min</w:t>
            </w:r>
          </w:p>
          <w:p w14:paraId="34C0477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1,068 µg/L</w:t>
            </w:r>
          </w:p>
          <w:p w14:paraId="4F82736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1,068 µg/L</w:t>
            </w:r>
          </w:p>
          <w:p w14:paraId="5A9201B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Event: TIA</w:t>
            </w:r>
          </w:p>
        </w:tc>
        <w:tc>
          <w:tcPr>
            <w:tcW w:w="1940" w:type="dxa"/>
            <w:shd w:val="clear" w:color="auto" w:fill="auto"/>
          </w:tcPr>
          <w:p w14:paraId="2E58DEB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2265CB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28/02/2020</w:t>
            </w:r>
          </w:p>
          <w:p w14:paraId="364C558E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Admission date</w:t>
            </w:r>
          </w:p>
          <w:p w14:paraId="297AECF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18/04/2020</w:t>
            </w:r>
          </w:p>
          <w:p w14:paraId="6BE2C64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19/04/2020</w:t>
            </w:r>
          </w:p>
          <w:p w14:paraId="75DCA0B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Date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of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ischemic event</w:t>
            </w:r>
          </w:p>
          <w:p w14:paraId="2C0ED5D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20/04/2020</w:t>
            </w:r>
          </w:p>
          <w:p w14:paraId="502D691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7925CA6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21/04/2020</w:t>
            </w:r>
          </w:p>
        </w:tc>
      </w:tr>
      <w:tr w:rsidR="00A75DEF" w14:paraId="0539A2C9" w14:textId="77777777" w:rsidTr="000403A6">
        <w:trPr>
          <w:trHeight w:val="257"/>
          <w:jc w:val="center"/>
        </w:trPr>
        <w:tc>
          <w:tcPr>
            <w:tcW w:w="1737" w:type="dxa"/>
            <w:shd w:val="clear" w:color="auto" w:fill="auto"/>
          </w:tcPr>
          <w:p w14:paraId="10B0FAF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709982F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93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14:paraId="4C4138E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7D300E2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HAS-BLED:3</w:t>
            </w:r>
          </w:p>
        </w:tc>
        <w:tc>
          <w:tcPr>
            <w:tcW w:w="1741" w:type="dxa"/>
            <w:shd w:val="clear" w:color="auto" w:fill="auto"/>
          </w:tcPr>
          <w:p w14:paraId="379B655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60 mg</w:t>
            </w:r>
          </w:p>
          <w:p w14:paraId="5F8B10D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581" w:type="dxa"/>
            <w:shd w:val="clear" w:color="auto" w:fill="auto"/>
          </w:tcPr>
          <w:p w14:paraId="75130E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</w:p>
          <w:p w14:paraId="7713EC6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0.5 mg/kg BID (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29 mL/m)</w:t>
            </w:r>
          </w:p>
        </w:tc>
        <w:tc>
          <w:tcPr>
            <w:tcW w:w="1700" w:type="dxa"/>
            <w:shd w:val="clear" w:color="auto" w:fill="auto"/>
          </w:tcPr>
          <w:p w14:paraId="52600DD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80 kg</w:t>
            </w:r>
          </w:p>
          <w:p w14:paraId="49FFF1C2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7AEA749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62 mL/min</w:t>
            </w:r>
          </w:p>
          <w:p w14:paraId="0F87D24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4,140 µg/L</w:t>
            </w:r>
          </w:p>
          <w:p w14:paraId="68998B6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D-dimer during the event: 4,140 µg/L</w:t>
            </w:r>
          </w:p>
          <w:p w14:paraId="6587054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Event: PE</w:t>
            </w:r>
          </w:p>
        </w:tc>
        <w:tc>
          <w:tcPr>
            <w:tcW w:w="1940" w:type="dxa"/>
            <w:shd w:val="clear" w:color="auto" w:fill="auto"/>
          </w:tcPr>
          <w:p w14:paraId="07E25A7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11B59A1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07/01/2018</w:t>
            </w:r>
          </w:p>
          <w:p w14:paraId="7EE53ECA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Admission date:</w:t>
            </w:r>
          </w:p>
          <w:p w14:paraId="3BA6D4C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21/03/2020</w:t>
            </w:r>
          </w:p>
          <w:p w14:paraId="0A3E9B6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05/04/2020</w:t>
            </w:r>
          </w:p>
          <w:p w14:paraId="1EDCC3F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Date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of ischemic event</w:t>
            </w:r>
          </w:p>
          <w:p w14:paraId="1655C24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05/04/2020</w:t>
            </w:r>
          </w:p>
          <w:p w14:paraId="7309F8F3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60A06B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</w:tc>
      </w:tr>
    </w:tbl>
    <w:p w14:paraId="0F26A06F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57E58AA1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1C042732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6660616F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1A86C8FA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3FD8D6A4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p w14:paraId="7CAF37C7" w14:textId="77777777" w:rsidR="00A75DEF" w:rsidRDefault="00A75DEF" w:rsidP="00A75DEF">
      <w:pPr>
        <w:rPr>
          <w:rFonts w:ascii="Arial" w:hAnsi="Arial" w:cs="Arial"/>
          <w:b/>
          <w:bCs/>
          <w:lang w:val="en-US"/>
        </w:rPr>
      </w:pPr>
    </w:p>
    <w:tbl>
      <w:tblPr>
        <w:tblStyle w:val="Tablaconcuadrcula"/>
        <w:tblW w:w="9995" w:type="dxa"/>
        <w:tblInd w:w="-502" w:type="dxa"/>
        <w:tblLook w:val="04A0" w:firstRow="1" w:lastRow="0" w:firstColumn="1" w:lastColumn="0" w:noHBand="0" w:noVBand="1"/>
      </w:tblPr>
      <w:tblGrid>
        <w:gridCol w:w="1161"/>
        <w:gridCol w:w="1683"/>
        <w:gridCol w:w="1328"/>
        <w:gridCol w:w="1302"/>
        <w:gridCol w:w="2638"/>
        <w:gridCol w:w="1883"/>
      </w:tblGrid>
      <w:tr w:rsidR="00A75DEF" w:rsidRPr="002A5373" w14:paraId="24B57967" w14:textId="77777777" w:rsidTr="000403A6">
        <w:tc>
          <w:tcPr>
            <w:tcW w:w="1161" w:type="dxa"/>
            <w:shd w:val="clear" w:color="auto" w:fill="auto"/>
          </w:tcPr>
          <w:p w14:paraId="68FBC43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lastRenderedPageBreak/>
              <w:t>Sex/age</w:t>
            </w:r>
          </w:p>
        </w:tc>
        <w:tc>
          <w:tcPr>
            <w:tcW w:w="1683" w:type="dxa"/>
            <w:shd w:val="clear" w:color="auto" w:fill="auto"/>
          </w:tcPr>
          <w:p w14:paraId="1DA2E2E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Risk Scores</w:t>
            </w:r>
          </w:p>
        </w:tc>
        <w:tc>
          <w:tcPr>
            <w:tcW w:w="1327" w:type="dxa"/>
            <w:shd w:val="clear" w:color="auto" w:fill="auto"/>
          </w:tcPr>
          <w:p w14:paraId="0CE83E0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prior to hospital admission</w:t>
            </w:r>
          </w:p>
        </w:tc>
        <w:tc>
          <w:tcPr>
            <w:tcW w:w="1302" w:type="dxa"/>
            <w:shd w:val="clear" w:color="auto" w:fill="auto"/>
          </w:tcPr>
          <w:p w14:paraId="44A007D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during admission</w:t>
            </w:r>
          </w:p>
        </w:tc>
        <w:tc>
          <w:tcPr>
            <w:tcW w:w="2638" w:type="dxa"/>
            <w:shd w:val="clear" w:color="auto" w:fill="auto"/>
          </w:tcPr>
          <w:p w14:paraId="4A592AD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Clinical characteristics and type of event</w:t>
            </w:r>
          </w:p>
        </w:tc>
        <w:tc>
          <w:tcPr>
            <w:tcW w:w="1883" w:type="dxa"/>
            <w:shd w:val="clear" w:color="auto" w:fill="auto"/>
          </w:tcPr>
          <w:p w14:paraId="59CCE68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  <w:tr w:rsidR="00A75DEF" w14:paraId="34EC99DC" w14:textId="77777777" w:rsidTr="000403A6">
        <w:tc>
          <w:tcPr>
            <w:tcW w:w="1161" w:type="dxa"/>
            <w:shd w:val="clear" w:color="auto" w:fill="auto"/>
          </w:tcPr>
          <w:p w14:paraId="60FF37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3A01874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83" w:type="dxa"/>
            <w:shd w:val="clear" w:color="auto" w:fill="auto"/>
          </w:tcPr>
          <w:p w14:paraId="67AFEE8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635ED0A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4776F95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3A498A8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11 months  </w:t>
            </w:r>
          </w:p>
          <w:p w14:paraId="32542EC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75%</w:t>
            </w:r>
          </w:p>
        </w:tc>
        <w:tc>
          <w:tcPr>
            <w:tcW w:w="1302" w:type="dxa"/>
            <w:shd w:val="clear" w:color="auto" w:fill="auto"/>
          </w:tcPr>
          <w:p w14:paraId="6293DBB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5D61D22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0.5 mg/kg BID</w:t>
            </w:r>
          </w:p>
        </w:tc>
        <w:tc>
          <w:tcPr>
            <w:tcW w:w="2638" w:type="dxa"/>
            <w:shd w:val="clear" w:color="auto" w:fill="auto"/>
          </w:tcPr>
          <w:p w14:paraId="0CC708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85 kg</w:t>
            </w:r>
          </w:p>
          <w:p w14:paraId="4A8F2F5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49 mL/min</w:t>
            </w:r>
          </w:p>
          <w:p w14:paraId="7218825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146 µg/L</w:t>
            </w:r>
          </w:p>
          <w:p w14:paraId="314CF3A3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43 mL/min</w:t>
            </w:r>
          </w:p>
          <w:p w14:paraId="702B7852" w14:textId="77777777" w:rsidR="00A75DEF" w:rsidRDefault="00A75DEF" w:rsidP="000403A6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Minor bleeding</w:t>
            </w:r>
          </w:p>
          <w:p w14:paraId="4EB3E64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Hematuria</w:t>
            </w:r>
          </w:p>
          <w:p w14:paraId="6695779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883" w:type="dxa"/>
            <w:shd w:val="clear" w:color="auto" w:fill="auto"/>
          </w:tcPr>
          <w:p w14:paraId="0F19171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17/04/2020</w:t>
            </w:r>
          </w:p>
          <w:p w14:paraId="5096F1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22/04/2020</w:t>
            </w:r>
          </w:p>
          <w:p w14:paraId="49ACF51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0B439AD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BID</w:t>
            </w:r>
          </w:p>
          <w:p w14:paraId="3B9742D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25/12/2020 </w:t>
            </w:r>
          </w:p>
        </w:tc>
      </w:tr>
      <w:tr w:rsidR="00A75DEF" w14:paraId="3DEB25F4" w14:textId="77777777" w:rsidTr="000403A6">
        <w:tc>
          <w:tcPr>
            <w:tcW w:w="1161" w:type="dxa"/>
            <w:shd w:val="clear" w:color="auto" w:fill="auto"/>
          </w:tcPr>
          <w:p w14:paraId="73D75FA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287D04C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82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5F2DE77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7F14B20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57FE26B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4C20C7B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10 months  </w:t>
            </w:r>
          </w:p>
          <w:p w14:paraId="2099E9D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38%</w:t>
            </w:r>
          </w:p>
        </w:tc>
        <w:tc>
          <w:tcPr>
            <w:tcW w:w="1302" w:type="dxa"/>
            <w:shd w:val="clear" w:color="auto" w:fill="auto"/>
          </w:tcPr>
          <w:p w14:paraId="4BAD498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</w:p>
          <w:p w14:paraId="51E9B6A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0E0FED0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71 kg</w:t>
            </w:r>
          </w:p>
          <w:p w14:paraId="1404AAF1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47 mL/min</w:t>
            </w:r>
          </w:p>
          <w:p w14:paraId="121E960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960 µg/L</w:t>
            </w:r>
          </w:p>
          <w:p w14:paraId="3A6E400B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31 mL/min</w:t>
            </w:r>
          </w:p>
          <w:p w14:paraId="329BB3FF" w14:textId="77777777" w:rsidR="00A75DEF" w:rsidRDefault="00A75DEF" w:rsidP="000403A6">
            <w:pP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highlight w:val="white"/>
                <w:lang w:val="en-US"/>
              </w:rPr>
            </w:pP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Classification of bleeding:</w:t>
            </w:r>
          </w:p>
          <w:p w14:paraId="1A551ADA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4DF3CF2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Spontaneous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 xml:space="preserve">muscle hematoma </w:t>
            </w:r>
          </w:p>
        </w:tc>
        <w:tc>
          <w:tcPr>
            <w:tcW w:w="1883" w:type="dxa"/>
            <w:shd w:val="clear" w:color="auto" w:fill="auto"/>
          </w:tcPr>
          <w:p w14:paraId="1D5FAABF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7A261A1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14/04/2020</w:t>
            </w:r>
          </w:p>
          <w:p w14:paraId="22C46A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21/04/2020</w:t>
            </w:r>
          </w:p>
          <w:p w14:paraId="64460BB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6E3D3A1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23/04/2020</w:t>
            </w:r>
          </w:p>
        </w:tc>
      </w:tr>
      <w:tr w:rsidR="00A75DEF" w14:paraId="6CF146B5" w14:textId="77777777" w:rsidTr="000403A6">
        <w:tc>
          <w:tcPr>
            <w:tcW w:w="1161" w:type="dxa"/>
            <w:shd w:val="clear" w:color="auto" w:fill="auto"/>
          </w:tcPr>
          <w:p w14:paraId="011BDD2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24FF0C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97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678FC90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6</w:t>
            </w:r>
          </w:p>
          <w:p w14:paraId="12208CF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05CCB95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19EF48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0BADCCD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65%</w:t>
            </w:r>
          </w:p>
        </w:tc>
        <w:tc>
          <w:tcPr>
            <w:tcW w:w="1302" w:type="dxa"/>
            <w:shd w:val="clear" w:color="auto" w:fill="auto"/>
          </w:tcPr>
          <w:p w14:paraId="2597FAD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Bemiparin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7500 IU</w:t>
            </w:r>
          </w:p>
        </w:tc>
        <w:tc>
          <w:tcPr>
            <w:tcW w:w="2638" w:type="dxa"/>
            <w:shd w:val="clear" w:color="auto" w:fill="auto"/>
          </w:tcPr>
          <w:p w14:paraId="527F06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75 kg</w:t>
            </w:r>
          </w:p>
          <w:p w14:paraId="6E34307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46 mL/min</w:t>
            </w:r>
          </w:p>
          <w:p w14:paraId="6333870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2,948 µg/L</w:t>
            </w:r>
          </w:p>
          <w:p w14:paraId="4AD06DC3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40 mL/min</w:t>
            </w:r>
          </w:p>
          <w:p w14:paraId="390FB798" w14:textId="77777777" w:rsidR="00A75DEF" w:rsidRDefault="00A75DEF" w:rsidP="000403A6">
            <w:pP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highlight w:val="white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Minor bleeding</w:t>
            </w:r>
          </w:p>
          <w:p w14:paraId="2B030F5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Epistaxis</w:t>
            </w:r>
          </w:p>
        </w:tc>
        <w:tc>
          <w:tcPr>
            <w:tcW w:w="1883" w:type="dxa"/>
            <w:shd w:val="clear" w:color="auto" w:fill="auto"/>
          </w:tcPr>
          <w:p w14:paraId="2F6F931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666B563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11/04/2020</w:t>
            </w:r>
          </w:p>
          <w:p w14:paraId="3ED83D6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12/04/2020</w:t>
            </w:r>
          </w:p>
          <w:p w14:paraId="08B93B3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452184C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30 mg BID</w:t>
            </w:r>
          </w:p>
          <w:p w14:paraId="31F05B7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24/04/2020</w:t>
            </w:r>
          </w:p>
        </w:tc>
      </w:tr>
      <w:tr w:rsidR="00A75DEF" w:rsidRPr="002A5373" w14:paraId="63D000D5" w14:textId="77777777" w:rsidTr="000403A6">
        <w:tc>
          <w:tcPr>
            <w:tcW w:w="1161" w:type="dxa"/>
            <w:shd w:val="clear" w:color="auto" w:fill="auto"/>
          </w:tcPr>
          <w:p w14:paraId="7F32783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4E3B274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4E5DCEE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7FD6D85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4</w:t>
            </w:r>
          </w:p>
        </w:tc>
        <w:tc>
          <w:tcPr>
            <w:tcW w:w="1327" w:type="dxa"/>
            <w:shd w:val="clear" w:color="auto" w:fill="auto"/>
          </w:tcPr>
          <w:p w14:paraId="703687C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7704A99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15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08EB429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40%</w:t>
            </w:r>
          </w:p>
        </w:tc>
        <w:tc>
          <w:tcPr>
            <w:tcW w:w="1302" w:type="dxa"/>
            <w:shd w:val="clear" w:color="auto" w:fill="auto"/>
          </w:tcPr>
          <w:p w14:paraId="4466D6B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Tinzaparin </w:t>
            </w:r>
          </w:p>
          <w:p w14:paraId="384779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175 IU/kg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29009F9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79 kg</w:t>
            </w:r>
          </w:p>
          <w:p w14:paraId="17F85C4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19 mL/min</w:t>
            </w:r>
          </w:p>
          <w:p w14:paraId="2DF998A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450 µg/L</w:t>
            </w:r>
          </w:p>
          <w:p w14:paraId="5B628F6B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17 mL/min</w:t>
            </w:r>
          </w:p>
          <w:p w14:paraId="6F24D7A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Mayor bleeding</w:t>
            </w:r>
          </w:p>
          <w:p w14:paraId="7372356C" w14:textId="77777777" w:rsidR="00A75DEF" w:rsidRDefault="00A75DEF" w:rsidP="000403A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Lower gastrointestinal hemorrhage</w:t>
            </w:r>
          </w:p>
        </w:tc>
        <w:tc>
          <w:tcPr>
            <w:tcW w:w="1883" w:type="dxa"/>
            <w:shd w:val="clear" w:color="auto" w:fill="auto"/>
          </w:tcPr>
          <w:p w14:paraId="7F7877E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4B9DBD8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  <w:p w14:paraId="7D7BC1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15/04/2020</w:t>
            </w:r>
          </w:p>
          <w:p w14:paraId="0FC78BD4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754C054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15/04/2020</w:t>
            </w:r>
          </w:p>
          <w:p w14:paraId="007356A7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Death related to bleeding</w:t>
            </w:r>
          </w:p>
        </w:tc>
      </w:tr>
      <w:tr w:rsidR="00A75DEF" w:rsidRPr="002A5373" w14:paraId="3E7B04D8" w14:textId="77777777" w:rsidTr="000403A6">
        <w:tc>
          <w:tcPr>
            <w:tcW w:w="1161" w:type="dxa"/>
            <w:shd w:val="clear" w:color="auto" w:fill="auto"/>
          </w:tcPr>
          <w:p w14:paraId="3DBCE61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12D4B9B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81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05E5201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420BA7F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54381B6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BID</w:t>
            </w:r>
          </w:p>
          <w:p w14:paraId="07811D3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  <w:p w14:paraId="7F4B4B3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069103E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</w:p>
          <w:p w14:paraId="044E772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513CDCC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65 kg</w:t>
            </w:r>
          </w:p>
          <w:p w14:paraId="26EF2D3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65 mL/min</w:t>
            </w:r>
          </w:p>
          <w:p w14:paraId="40A760A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8,600 µg/L</w:t>
            </w:r>
          </w:p>
          <w:p w14:paraId="70343BF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49 mL/min</w:t>
            </w:r>
          </w:p>
          <w:p w14:paraId="1EEE37C6" w14:textId="77777777" w:rsidR="00A75DEF" w:rsidRDefault="00A75DEF" w:rsidP="000403A6">
            <w:pP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highlight w:val="white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Minor bleeding</w:t>
            </w:r>
          </w:p>
          <w:p w14:paraId="33DE58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Bruises in puncture site</w:t>
            </w:r>
          </w:p>
        </w:tc>
        <w:tc>
          <w:tcPr>
            <w:tcW w:w="1883" w:type="dxa"/>
            <w:shd w:val="clear" w:color="auto" w:fill="auto"/>
          </w:tcPr>
          <w:p w14:paraId="74059C0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16400AB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08/04/2020</w:t>
            </w:r>
          </w:p>
          <w:p w14:paraId="31E7FBA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18/04/2020</w:t>
            </w:r>
          </w:p>
          <w:p w14:paraId="2BAE021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4D93370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BID</w:t>
            </w:r>
          </w:p>
          <w:p w14:paraId="23B3A98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24/04/2020</w:t>
            </w:r>
          </w:p>
        </w:tc>
      </w:tr>
      <w:tr w:rsidR="00A75DEF" w:rsidRPr="002A5373" w14:paraId="44B2F713" w14:textId="77777777" w:rsidTr="000403A6">
        <w:tc>
          <w:tcPr>
            <w:tcW w:w="1161" w:type="dxa"/>
            <w:shd w:val="clear" w:color="auto" w:fill="auto"/>
          </w:tcPr>
          <w:p w14:paraId="1075AE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0DBF001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69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7373D04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3D0AA7D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5CD5877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</w:tc>
        <w:tc>
          <w:tcPr>
            <w:tcW w:w="1302" w:type="dxa"/>
            <w:shd w:val="clear" w:color="auto" w:fill="auto"/>
          </w:tcPr>
          <w:p w14:paraId="06B9FDE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Enoxaparin</w:t>
            </w:r>
          </w:p>
          <w:p w14:paraId="284F3AF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02954B8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72 kg</w:t>
            </w:r>
          </w:p>
          <w:p w14:paraId="348040C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127 mL/min</w:t>
            </w:r>
          </w:p>
          <w:p w14:paraId="3742FDD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781 µg/L</w:t>
            </w:r>
          </w:p>
          <w:p w14:paraId="2011449A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69 mL/min</w:t>
            </w:r>
          </w:p>
          <w:p w14:paraId="51818875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715CD967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Rectus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 sheath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hematoma</w:t>
            </w:r>
          </w:p>
        </w:tc>
        <w:tc>
          <w:tcPr>
            <w:tcW w:w="1883" w:type="dxa"/>
            <w:shd w:val="clear" w:color="auto" w:fill="auto"/>
          </w:tcPr>
          <w:p w14:paraId="120D29A6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1E03881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05/04/2020</w:t>
            </w:r>
          </w:p>
          <w:p w14:paraId="0887C7F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14/04/2020</w:t>
            </w:r>
          </w:p>
          <w:p w14:paraId="5C0E6B9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3042C0D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BID</w:t>
            </w:r>
          </w:p>
          <w:p w14:paraId="0BEE014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21/04/2020</w:t>
            </w:r>
          </w:p>
        </w:tc>
      </w:tr>
      <w:tr w:rsidR="00A75DEF" w14:paraId="06130A40" w14:textId="77777777" w:rsidTr="000403A6">
        <w:tc>
          <w:tcPr>
            <w:tcW w:w="1161" w:type="dxa"/>
            <w:shd w:val="clear" w:color="auto" w:fill="auto"/>
          </w:tcPr>
          <w:p w14:paraId="20BD734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1EFC9A2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82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5BB198F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4745FF5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63609A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0C056CF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4732AB3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68%</w:t>
            </w:r>
          </w:p>
        </w:tc>
        <w:tc>
          <w:tcPr>
            <w:tcW w:w="1302" w:type="dxa"/>
            <w:shd w:val="clear" w:color="auto" w:fill="auto"/>
          </w:tcPr>
          <w:p w14:paraId="7DDFCC4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0DAD85F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54F8D5B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45 kg</w:t>
            </w:r>
          </w:p>
          <w:p w14:paraId="692B421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60 mL/min</w:t>
            </w:r>
          </w:p>
          <w:p w14:paraId="3B9355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18,650 µg/L</w:t>
            </w:r>
          </w:p>
          <w:p w14:paraId="1E37A3F9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62 mL/min</w:t>
            </w:r>
          </w:p>
          <w:p w14:paraId="579A4E43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55B9532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Upper gastrointestinal hemorrhage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883" w:type="dxa"/>
            <w:shd w:val="clear" w:color="auto" w:fill="auto"/>
          </w:tcPr>
          <w:p w14:paraId="41B6FD51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2420EE9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03/04/2020</w:t>
            </w:r>
          </w:p>
          <w:p w14:paraId="1E6DA20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03/04/2020</w:t>
            </w:r>
          </w:p>
          <w:p w14:paraId="6EED7620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26D9A17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14/04/2020</w:t>
            </w:r>
          </w:p>
        </w:tc>
      </w:tr>
      <w:tr w:rsidR="00A75DEF" w14:paraId="4D8C5901" w14:textId="77777777" w:rsidTr="000403A6">
        <w:tc>
          <w:tcPr>
            <w:tcW w:w="1161" w:type="dxa"/>
            <w:shd w:val="clear" w:color="auto" w:fill="auto"/>
          </w:tcPr>
          <w:p w14:paraId="237CF47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0BBA7FE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65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0CCA57A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  <w:p w14:paraId="499170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6B870F8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  <w:p w14:paraId="376CA09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5D58966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Tinzaparin </w:t>
            </w:r>
          </w:p>
          <w:p w14:paraId="2A8E719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4500 IU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35A9747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55 kg</w:t>
            </w:r>
          </w:p>
          <w:p w14:paraId="40E5F0A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27 mL/min</w:t>
            </w:r>
          </w:p>
          <w:p w14:paraId="504E982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2,895 µg/L</w:t>
            </w:r>
          </w:p>
          <w:p w14:paraId="722EF2D1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23 mL/min</w:t>
            </w:r>
          </w:p>
          <w:p w14:paraId="0E262B0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694E2D3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Hemoptysis</w:t>
            </w:r>
          </w:p>
        </w:tc>
        <w:tc>
          <w:tcPr>
            <w:tcW w:w="1883" w:type="dxa"/>
            <w:shd w:val="clear" w:color="auto" w:fill="auto"/>
          </w:tcPr>
          <w:p w14:paraId="7729B095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15682B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31/03/2020</w:t>
            </w:r>
          </w:p>
          <w:p w14:paraId="58692C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07/04/2020</w:t>
            </w:r>
          </w:p>
          <w:p w14:paraId="55E7FC20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3FC0410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10/04/2020</w:t>
            </w:r>
          </w:p>
        </w:tc>
      </w:tr>
      <w:tr w:rsidR="00A75DEF" w:rsidRPr="002A5373" w14:paraId="3E84C279" w14:textId="77777777" w:rsidTr="000403A6">
        <w:tc>
          <w:tcPr>
            <w:tcW w:w="1161" w:type="dxa"/>
            <w:shd w:val="clear" w:color="auto" w:fill="auto"/>
          </w:tcPr>
          <w:p w14:paraId="1C3F479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42A955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75328E9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  <w:p w14:paraId="2F9580B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1577AD2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</w:tc>
        <w:tc>
          <w:tcPr>
            <w:tcW w:w="1302" w:type="dxa"/>
            <w:shd w:val="clear" w:color="auto" w:fill="auto"/>
          </w:tcPr>
          <w:p w14:paraId="2B3A34E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Tinzaparin </w:t>
            </w:r>
          </w:p>
          <w:p w14:paraId="730CD1F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4500 IU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4DE0E71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75 kg</w:t>
            </w:r>
          </w:p>
          <w:p w14:paraId="480D89A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13 mL/min</w:t>
            </w:r>
          </w:p>
          <w:p w14:paraId="4A66F65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5,592 µg/L</w:t>
            </w:r>
          </w:p>
          <w:p w14:paraId="6B05D25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23 mL/min</w:t>
            </w:r>
          </w:p>
          <w:p w14:paraId="5963C9F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644811E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Massive Hemoptysis</w:t>
            </w:r>
          </w:p>
          <w:p w14:paraId="3BE47AF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883" w:type="dxa"/>
            <w:shd w:val="clear" w:color="auto" w:fill="auto"/>
          </w:tcPr>
          <w:p w14:paraId="474EA66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2F52B89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  <w:p w14:paraId="1380B71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17/04/2020</w:t>
            </w:r>
          </w:p>
          <w:p w14:paraId="4BFD1B0A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48032A1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17/04/2020</w:t>
            </w:r>
          </w:p>
          <w:p w14:paraId="3C73B8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Death related to bleeding</w:t>
            </w:r>
          </w:p>
        </w:tc>
      </w:tr>
      <w:tr w:rsidR="00A75DEF" w:rsidRPr="002A5373" w14:paraId="464BF201" w14:textId="77777777" w:rsidTr="000403A6">
        <w:tc>
          <w:tcPr>
            <w:tcW w:w="1161" w:type="dxa"/>
            <w:shd w:val="clear" w:color="auto" w:fill="auto"/>
          </w:tcPr>
          <w:p w14:paraId="0625726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65A38A9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4E0908F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5</w:t>
            </w:r>
          </w:p>
          <w:p w14:paraId="4BA9CF7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4C88B2A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333A101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5587823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28%</w:t>
            </w:r>
          </w:p>
        </w:tc>
        <w:tc>
          <w:tcPr>
            <w:tcW w:w="1302" w:type="dxa"/>
            <w:shd w:val="clear" w:color="auto" w:fill="auto"/>
          </w:tcPr>
          <w:p w14:paraId="4A9B659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469594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737B07E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80 kg</w:t>
            </w:r>
          </w:p>
          <w:p w14:paraId="51EA9A3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37 mL/min</w:t>
            </w:r>
          </w:p>
          <w:p w14:paraId="302BB28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 1,652 µg/L</w:t>
            </w:r>
          </w:p>
          <w:p w14:paraId="176DEBB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lastRenderedPageBreak/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43 mL/min</w:t>
            </w:r>
          </w:p>
          <w:p w14:paraId="6EF8CE87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5A18055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Lower gastrointestinal hemorrhage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883" w:type="dxa"/>
            <w:shd w:val="clear" w:color="auto" w:fill="auto"/>
          </w:tcPr>
          <w:p w14:paraId="6691641F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lastRenderedPageBreak/>
              <w:t xml:space="preserve">Date of switch </w:t>
            </w:r>
          </w:p>
          <w:p w14:paraId="72BAD5B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28/03/2020</w:t>
            </w:r>
          </w:p>
          <w:p w14:paraId="04A5F99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lastRenderedPageBreak/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11/04/2020</w:t>
            </w:r>
          </w:p>
          <w:p w14:paraId="6E64F88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329F821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BID</w:t>
            </w:r>
          </w:p>
          <w:p w14:paraId="2C4DF8B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14/04/2020</w:t>
            </w:r>
          </w:p>
        </w:tc>
      </w:tr>
      <w:tr w:rsidR="00A75DEF" w14:paraId="3F6F9093" w14:textId="77777777" w:rsidTr="000403A6">
        <w:tc>
          <w:tcPr>
            <w:tcW w:w="1161" w:type="dxa"/>
            <w:shd w:val="clear" w:color="auto" w:fill="auto"/>
          </w:tcPr>
          <w:p w14:paraId="6A8FE28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Female</w:t>
            </w:r>
          </w:p>
          <w:p w14:paraId="2CF36BC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1179A2D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026979F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1</w:t>
            </w:r>
          </w:p>
        </w:tc>
        <w:tc>
          <w:tcPr>
            <w:tcW w:w="1327" w:type="dxa"/>
            <w:shd w:val="clear" w:color="auto" w:fill="auto"/>
          </w:tcPr>
          <w:p w14:paraId="23779F8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</w:tc>
        <w:tc>
          <w:tcPr>
            <w:tcW w:w="1302" w:type="dxa"/>
            <w:shd w:val="clear" w:color="auto" w:fill="auto"/>
          </w:tcPr>
          <w:p w14:paraId="3F2F4EB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14EAAE9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0A3801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75 kg</w:t>
            </w:r>
          </w:p>
          <w:p w14:paraId="21AA5C2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36 mL/min</w:t>
            </w:r>
          </w:p>
          <w:p w14:paraId="1F9F45D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Peak D-dimer: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1,034 µg/L</w:t>
            </w:r>
          </w:p>
          <w:p w14:paraId="3C4685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31 mL/min</w:t>
            </w:r>
          </w:p>
          <w:p w14:paraId="78889EC7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2C40422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Bleeding pleural effusion (after thoracentesis)</w:t>
            </w:r>
          </w:p>
        </w:tc>
        <w:tc>
          <w:tcPr>
            <w:tcW w:w="1883" w:type="dxa"/>
            <w:shd w:val="clear" w:color="auto" w:fill="auto"/>
          </w:tcPr>
          <w:p w14:paraId="38370120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3133077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10/04/2020</w:t>
            </w:r>
          </w:p>
          <w:p w14:paraId="0DB2F83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18/04/2020</w:t>
            </w:r>
          </w:p>
          <w:p w14:paraId="25EA0DF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1F273D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19/04/2020</w:t>
            </w:r>
          </w:p>
        </w:tc>
      </w:tr>
      <w:tr w:rsidR="00A75DEF" w:rsidRPr="002A5373" w14:paraId="78DE6388" w14:textId="77777777" w:rsidTr="000403A6">
        <w:tc>
          <w:tcPr>
            <w:tcW w:w="1161" w:type="dxa"/>
            <w:shd w:val="clear" w:color="auto" w:fill="auto"/>
          </w:tcPr>
          <w:p w14:paraId="360A23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3E10403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66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107C5C0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</w:t>
            </w:r>
          </w:p>
          <w:p w14:paraId="0DE2DDB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1</w:t>
            </w:r>
          </w:p>
        </w:tc>
        <w:tc>
          <w:tcPr>
            <w:tcW w:w="1327" w:type="dxa"/>
            <w:shd w:val="clear" w:color="auto" w:fill="auto"/>
          </w:tcPr>
          <w:p w14:paraId="5360B4A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3FFE8E0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239C9BC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55%</w:t>
            </w:r>
          </w:p>
        </w:tc>
        <w:tc>
          <w:tcPr>
            <w:tcW w:w="1302" w:type="dxa"/>
            <w:shd w:val="clear" w:color="auto" w:fill="auto"/>
          </w:tcPr>
          <w:p w14:paraId="4A121D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33F6446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09AB035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80 kg</w:t>
            </w:r>
          </w:p>
          <w:p w14:paraId="00AB742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70 mL/min</w:t>
            </w:r>
          </w:p>
          <w:p w14:paraId="4C94A0D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980 µg/L</w:t>
            </w:r>
          </w:p>
          <w:p w14:paraId="7CEB1E5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59 mL/min</w:t>
            </w:r>
          </w:p>
          <w:p w14:paraId="62F6CFEE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3193DA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Hematuria</w:t>
            </w:r>
          </w:p>
        </w:tc>
        <w:tc>
          <w:tcPr>
            <w:tcW w:w="1883" w:type="dxa"/>
            <w:shd w:val="clear" w:color="auto" w:fill="auto"/>
          </w:tcPr>
          <w:p w14:paraId="103E595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42F6618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27/03/2020</w:t>
            </w:r>
          </w:p>
          <w:p w14:paraId="0107783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02/04/2020</w:t>
            </w:r>
          </w:p>
          <w:p w14:paraId="169BB47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6E6714F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039B537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0.5 mg/kg BID</w:t>
            </w:r>
          </w:p>
        </w:tc>
      </w:tr>
      <w:tr w:rsidR="00A75DEF" w14:paraId="641ADA11" w14:textId="77777777" w:rsidTr="000403A6">
        <w:tc>
          <w:tcPr>
            <w:tcW w:w="1161" w:type="dxa"/>
            <w:shd w:val="clear" w:color="auto" w:fill="auto"/>
          </w:tcPr>
          <w:p w14:paraId="069D4E0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5BC7DCB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76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1D6BB88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48927DD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4</w:t>
            </w:r>
          </w:p>
        </w:tc>
        <w:tc>
          <w:tcPr>
            <w:tcW w:w="1327" w:type="dxa"/>
            <w:shd w:val="clear" w:color="auto" w:fill="auto"/>
          </w:tcPr>
          <w:p w14:paraId="36F26B6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0D10625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 </w:t>
            </w:r>
            <w:proofErr w:type="gram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month</w:t>
            </w:r>
            <w:proofErr w:type="gram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</w:t>
            </w:r>
          </w:p>
          <w:p w14:paraId="489A1F8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TTR: 82% </w:t>
            </w:r>
          </w:p>
        </w:tc>
        <w:tc>
          <w:tcPr>
            <w:tcW w:w="1302" w:type="dxa"/>
            <w:shd w:val="clear" w:color="auto" w:fill="auto"/>
          </w:tcPr>
          <w:p w14:paraId="5BB7D85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36F3E6E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0.5mg/kg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45ED656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89 kg</w:t>
            </w:r>
          </w:p>
          <w:p w14:paraId="3F5849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31mL/min</w:t>
            </w:r>
          </w:p>
          <w:p w14:paraId="39181E2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10,300 µg/L</w:t>
            </w:r>
          </w:p>
          <w:p w14:paraId="6D4A767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Creatinine clearance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29mL/min</w:t>
            </w:r>
          </w:p>
          <w:p w14:paraId="5CAFB66E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5BF675E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Upper gastrointestinal hemorrhage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883" w:type="dxa"/>
            <w:shd w:val="clear" w:color="auto" w:fill="auto"/>
          </w:tcPr>
          <w:p w14:paraId="1915CD87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747A66C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25/03/2020</w:t>
            </w:r>
          </w:p>
          <w:p w14:paraId="16C56C4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13/04/2020</w:t>
            </w:r>
          </w:p>
          <w:p w14:paraId="2ED7E265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2B15072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BID</w:t>
            </w:r>
          </w:p>
          <w:p w14:paraId="60C0EB9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17/04/2020</w:t>
            </w:r>
          </w:p>
        </w:tc>
      </w:tr>
      <w:tr w:rsidR="00A75DEF" w14:paraId="20B8FE5B" w14:textId="77777777" w:rsidTr="000403A6">
        <w:tc>
          <w:tcPr>
            <w:tcW w:w="1161" w:type="dxa"/>
            <w:shd w:val="clear" w:color="auto" w:fill="auto"/>
          </w:tcPr>
          <w:p w14:paraId="752CB2B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4ECFF51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89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1AFA1D3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5</w:t>
            </w:r>
          </w:p>
          <w:p w14:paraId="08409B9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319E591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22CD4BC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38E2065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35%</w:t>
            </w:r>
          </w:p>
        </w:tc>
        <w:tc>
          <w:tcPr>
            <w:tcW w:w="1302" w:type="dxa"/>
            <w:shd w:val="clear" w:color="auto" w:fill="auto"/>
          </w:tcPr>
          <w:p w14:paraId="521AE02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Enoxaparin </w:t>
            </w:r>
          </w:p>
          <w:p w14:paraId="6C16CF4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 mg/kg BID</w:t>
            </w:r>
          </w:p>
        </w:tc>
        <w:tc>
          <w:tcPr>
            <w:tcW w:w="2638" w:type="dxa"/>
            <w:shd w:val="clear" w:color="auto" w:fill="auto"/>
          </w:tcPr>
          <w:p w14:paraId="421AA1B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70 kg</w:t>
            </w:r>
          </w:p>
          <w:p w14:paraId="12BB024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34 mL/min</w:t>
            </w:r>
          </w:p>
          <w:p w14:paraId="2B5285D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364 µg/L</w:t>
            </w:r>
          </w:p>
          <w:p w14:paraId="17E4E66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30 mL/min</w:t>
            </w:r>
          </w:p>
          <w:p w14:paraId="43684687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1266709A" w14:textId="77777777" w:rsidR="00A75DEF" w:rsidRDefault="00A75DEF" w:rsidP="000403A6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Rectus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 sheath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hematoma</w:t>
            </w:r>
          </w:p>
        </w:tc>
        <w:tc>
          <w:tcPr>
            <w:tcW w:w="1883" w:type="dxa"/>
            <w:shd w:val="clear" w:color="auto" w:fill="auto"/>
          </w:tcPr>
          <w:p w14:paraId="7EFA8953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6C733CF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20/03/2020</w:t>
            </w:r>
          </w:p>
          <w:p w14:paraId="1BF7E89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10/04/2020</w:t>
            </w:r>
          </w:p>
          <w:p w14:paraId="10A3B11F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72CE9C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7B6304B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17/04/2020</w:t>
            </w:r>
          </w:p>
        </w:tc>
      </w:tr>
      <w:tr w:rsidR="00A75DEF" w14:paraId="5DFD85E1" w14:textId="77777777" w:rsidTr="000403A6">
        <w:tc>
          <w:tcPr>
            <w:tcW w:w="1161" w:type="dxa"/>
            <w:shd w:val="clear" w:color="auto" w:fill="auto"/>
          </w:tcPr>
          <w:p w14:paraId="7402B81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275DD5D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72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55E1D15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53295CA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1</w:t>
            </w:r>
          </w:p>
        </w:tc>
        <w:tc>
          <w:tcPr>
            <w:tcW w:w="1327" w:type="dxa"/>
            <w:shd w:val="clear" w:color="auto" w:fill="auto"/>
          </w:tcPr>
          <w:p w14:paraId="74D3A51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Rivaroxaban 20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767249C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Interactions</w:t>
            </w:r>
          </w:p>
          <w:p w14:paraId="1986893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14:paraId="594A653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161A845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1254CE4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5A79981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2638" w:type="dxa"/>
            <w:shd w:val="clear" w:color="auto" w:fill="auto"/>
          </w:tcPr>
          <w:p w14:paraId="05CC633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72 kg</w:t>
            </w:r>
          </w:p>
          <w:p w14:paraId="0D077CB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65 mL/min</w:t>
            </w:r>
          </w:p>
          <w:p w14:paraId="7349423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1,380 µg/L</w:t>
            </w:r>
          </w:p>
          <w:p w14:paraId="5C7F075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40 mL/min</w:t>
            </w:r>
          </w:p>
          <w:p w14:paraId="104A2F2A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0900107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Upper gastrointestinal hemorrhage</w:t>
            </w:r>
          </w:p>
        </w:tc>
        <w:tc>
          <w:tcPr>
            <w:tcW w:w="1883" w:type="dxa"/>
            <w:shd w:val="clear" w:color="auto" w:fill="auto"/>
          </w:tcPr>
          <w:p w14:paraId="62844D2A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08913D5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  <w:p w14:paraId="46EB20D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21/04/2020</w:t>
            </w:r>
          </w:p>
          <w:p w14:paraId="45571FE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**Tinzaparin 4,500 IU</w:t>
            </w:r>
          </w:p>
          <w:p w14:paraId="3A6FFEA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23/04/2020</w:t>
            </w:r>
          </w:p>
          <w:p w14:paraId="7588C0FA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1A602A2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BID</w:t>
            </w:r>
          </w:p>
          <w:p w14:paraId="763D492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28/04/2020</w:t>
            </w:r>
          </w:p>
          <w:p w14:paraId="282CE94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  <w:tr w:rsidR="00A75DEF" w14:paraId="23079B84" w14:textId="77777777" w:rsidTr="000403A6">
        <w:tc>
          <w:tcPr>
            <w:tcW w:w="1161" w:type="dxa"/>
            <w:shd w:val="clear" w:color="auto" w:fill="auto"/>
          </w:tcPr>
          <w:p w14:paraId="6206011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1B6404C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73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6719109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479DCB0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0B823CB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1E5FC6F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5B5FE79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61%</w:t>
            </w:r>
          </w:p>
          <w:p w14:paraId="09435B4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78107B3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2B53EC6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4DA2371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2638" w:type="dxa"/>
            <w:shd w:val="clear" w:color="auto" w:fill="auto"/>
          </w:tcPr>
          <w:p w14:paraId="632936B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Body weight: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90 kg</w:t>
            </w:r>
          </w:p>
          <w:p w14:paraId="3F25DD6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74 mL/min</w:t>
            </w:r>
          </w:p>
          <w:p w14:paraId="2AAAC19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580 µg/L</w:t>
            </w:r>
          </w:p>
          <w:p w14:paraId="73D147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59 mL/min</w:t>
            </w:r>
          </w:p>
          <w:p w14:paraId="3EBD2333" w14:textId="77777777" w:rsidR="00A75DEF" w:rsidRDefault="00A75DEF" w:rsidP="000403A6">
            <w:pPr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CRNMB</w:t>
            </w:r>
          </w:p>
          <w:p w14:paraId="78FC22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Rectus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 sheath </w:t>
            </w:r>
            <w:r>
              <w:rPr>
                <w:rStyle w:val="Destacado"/>
                <w:rFonts w:ascii="Arial" w:hAnsi="Arial" w:cs="Arial"/>
                <w:bCs/>
                <w:i w:val="0"/>
                <w:iCs w:val="0"/>
                <w:color w:val="000000" w:themeColor="text1"/>
                <w:sz w:val="16"/>
                <w:szCs w:val="16"/>
                <w:shd w:val="clear" w:color="auto" w:fill="FFFFFF"/>
                <w:lang w:val="en-US"/>
              </w:rPr>
              <w:t>hematoma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883" w:type="dxa"/>
            <w:shd w:val="clear" w:color="auto" w:fill="auto"/>
          </w:tcPr>
          <w:p w14:paraId="7BB849E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67F8F5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07/04/2020</w:t>
            </w:r>
          </w:p>
          <w:p w14:paraId="54FB425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17/04/2020</w:t>
            </w:r>
          </w:p>
          <w:p w14:paraId="462D07A1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488A874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Tinzaparin 4,500 IU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057475D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18/04/2020</w:t>
            </w:r>
          </w:p>
          <w:p w14:paraId="5FD900F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  <w:tr w:rsidR="00A75DEF" w:rsidRPr="002A5373" w14:paraId="6EF993CE" w14:textId="77777777" w:rsidTr="000403A6">
        <w:tc>
          <w:tcPr>
            <w:tcW w:w="1161" w:type="dxa"/>
            <w:shd w:val="clear" w:color="auto" w:fill="auto"/>
          </w:tcPr>
          <w:p w14:paraId="75E5D3D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0CFDDF5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76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026DD17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4A09994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6D4AD4F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6ADA2A0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02" w:type="dxa"/>
            <w:shd w:val="clear" w:color="auto" w:fill="auto"/>
          </w:tcPr>
          <w:p w14:paraId="4E8C38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746CB3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0920762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52 kg</w:t>
            </w:r>
          </w:p>
          <w:p w14:paraId="3D6120D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 58 mL/min</w:t>
            </w:r>
          </w:p>
          <w:p w14:paraId="5234AE5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907 µg/L</w:t>
            </w:r>
          </w:p>
          <w:p w14:paraId="4A1042B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55 mL/min</w:t>
            </w:r>
          </w:p>
          <w:p w14:paraId="6CDBAEBB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Minor bleeding</w:t>
            </w:r>
          </w:p>
          <w:p w14:paraId="42CB36B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Bruises in puncture site</w:t>
            </w:r>
          </w:p>
          <w:p w14:paraId="08FFE5C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883" w:type="dxa"/>
            <w:shd w:val="clear" w:color="auto" w:fill="auto"/>
          </w:tcPr>
          <w:p w14:paraId="5C1EB31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20C99B94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18/11/2019</w:t>
            </w:r>
          </w:p>
          <w:p w14:paraId="716239E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21/04/2020</w:t>
            </w:r>
          </w:p>
          <w:p w14:paraId="60545B83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1F478F8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1759E6D7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</w:tr>
      <w:tr w:rsidR="00A75DEF" w14:paraId="0967BE0E" w14:textId="77777777" w:rsidTr="000403A6">
        <w:tc>
          <w:tcPr>
            <w:tcW w:w="1161" w:type="dxa"/>
            <w:shd w:val="clear" w:color="auto" w:fill="auto"/>
          </w:tcPr>
          <w:p w14:paraId="77A82D8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09E7C99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70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1C2DAA8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1EF4D75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31F6D31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Acenocoumarol</w:t>
            </w:r>
            <w:proofErr w:type="spellEnd"/>
          </w:p>
          <w:p w14:paraId="650CFE0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3E7B641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TTR: 20%</w:t>
            </w:r>
          </w:p>
          <w:p w14:paraId="1EBB634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15DC78F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4619F50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6CD9B7B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75 kg</w:t>
            </w:r>
          </w:p>
          <w:p w14:paraId="776A3E8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92 mL/min</w:t>
            </w:r>
          </w:p>
          <w:p w14:paraId="41ED808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10,000 µg/L</w:t>
            </w:r>
          </w:p>
          <w:p w14:paraId="4F67CF5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40 mL/min</w:t>
            </w:r>
          </w:p>
          <w:p w14:paraId="5C8B48A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666FF48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Upper gastrointestinal hemorrhage</w:t>
            </w:r>
          </w:p>
        </w:tc>
        <w:tc>
          <w:tcPr>
            <w:tcW w:w="1883" w:type="dxa"/>
            <w:shd w:val="clear" w:color="auto" w:fill="auto"/>
          </w:tcPr>
          <w:p w14:paraId="7004DD85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05B3288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03/04/2020</w:t>
            </w:r>
          </w:p>
          <w:p w14:paraId="4526D4E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05/04/2020</w:t>
            </w:r>
          </w:p>
          <w:p w14:paraId="7DC37B0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**Tinzaparin 2,500 IU</w:t>
            </w:r>
          </w:p>
          <w:p w14:paraId="4F53FA8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  <w:p w14:paraId="63BF33C2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3931791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BID</w:t>
            </w:r>
          </w:p>
          <w:p w14:paraId="39FF122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17/04/2020</w:t>
            </w:r>
          </w:p>
        </w:tc>
      </w:tr>
      <w:tr w:rsidR="00A75DEF" w:rsidRPr="002A5373" w14:paraId="30238B8B" w14:textId="77777777" w:rsidTr="000403A6">
        <w:tc>
          <w:tcPr>
            <w:tcW w:w="1161" w:type="dxa"/>
            <w:shd w:val="clear" w:color="auto" w:fill="auto"/>
          </w:tcPr>
          <w:p w14:paraId="6BF2E3C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lastRenderedPageBreak/>
              <w:t>Male</w:t>
            </w:r>
          </w:p>
          <w:p w14:paraId="6019D23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86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59A352C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69ABE70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02CBA52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598AC0C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30 m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1302" w:type="dxa"/>
            <w:shd w:val="clear" w:color="auto" w:fill="auto"/>
          </w:tcPr>
          <w:p w14:paraId="3B133BD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6BEB568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30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3E639E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57 kg</w:t>
            </w:r>
          </w:p>
          <w:p w14:paraId="0ECF56C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41 mL/min</w:t>
            </w:r>
          </w:p>
          <w:p w14:paraId="43407D9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2,258 µg/L</w:t>
            </w:r>
          </w:p>
          <w:p w14:paraId="1C1DC76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29 mL/min</w:t>
            </w:r>
          </w:p>
          <w:p w14:paraId="3D78200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CRNMB </w:t>
            </w:r>
          </w:p>
          <w:p w14:paraId="4470687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Hematuria</w:t>
            </w:r>
          </w:p>
        </w:tc>
        <w:tc>
          <w:tcPr>
            <w:tcW w:w="1883" w:type="dxa"/>
            <w:shd w:val="clear" w:color="auto" w:fill="auto"/>
          </w:tcPr>
          <w:p w14:paraId="27641CC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Start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  <w:p w14:paraId="46B0FB0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15/09/2019</w:t>
            </w:r>
          </w:p>
          <w:p w14:paraId="0E9BE5C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09/04/2020</w:t>
            </w:r>
          </w:p>
          <w:p w14:paraId="0DCA1A9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**Tinzaparin 3,500 IU </w:t>
            </w:r>
          </w:p>
          <w:p w14:paraId="1D6C02C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10/04/2020</w:t>
            </w:r>
          </w:p>
          <w:p w14:paraId="53B27A68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010ECEE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19/04/2020</w:t>
            </w:r>
          </w:p>
        </w:tc>
      </w:tr>
      <w:tr w:rsidR="00A75DEF" w14:paraId="0D1CDCDD" w14:textId="77777777" w:rsidTr="000403A6">
        <w:tc>
          <w:tcPr>
            <w:tcW w:w="1161" w:type="dxa"/>
            <w:shd w:val="clear" w:color="auto" w:fill="auto"/>
          </w:tcPr>
          <w:p w14:paraId="5EAD2C5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348BBB1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64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6F957F0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3</w:t>
            </w:r>
          </w:p>
          <w:p w14:paraId="553629C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19EE484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None</w:t>
            </w:r>
          </w:p>
          <w:p w14:paraId="6556DAF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501A875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24C750D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</w:tc>
        <w:tc>
          <w:tcPr>
            <w:tcW w:w="2638" w:type="dxa"/>
            <w:shd w:val="clear" w:color="auto" w:fill="auto"/>
          </w:tcPr>
          <w:p w14:paraId="0D74934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62 kg</w:t>
            </w:r>
          </w:p>
          <w:p w14:paraId="4C4308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87 mL/min</w:t>
            </w:r>
          </w:p>
          <w:p w14:paraId="42B64E0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2,043 µg/L</w:t>
            </w:r>
          </w:p>
          <w:p w14:paraId="66DD734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40 mL/min 69 mL/min</w:t>
            </w:r>
          </w:p>
          <w:p w14:paraId="589B94B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CRNMB </w:t>
            </w:r>
          </w:p>
          <w:p w14:paraId="63A47C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Hematuria</w:t>
            </w:r>
          </w:p>
        </w:tc>
        <w:tc>
          <w:tcPr>
            <w:tcW w:w="1883" w:type="dxa"/>
            <w:shd w:val="clear" w:color="auto" w:fill="auto"/>
          </w:tcPr>
          <w:p w14:paraId="383CD2CB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start</w:t>
            </w:r>
            <w:proofErr w:type="gramEnd"/>
          </w:p>
          <w:p w14:paraId="106F86A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02/04/2020</w:t>
            </w:r>
          </w:p>
          <w:p w14:paraId="218E2E8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15/04/2020</w:t>
            </w:r>
          </w:p>
          <w:p w14:paraId="669CCEA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**enoxaparin 40/12 h</w:t>
            </w:r>
          </w:p>
          <w:p w14:paraId="28B0F16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  <w:p w14:paraId="2729C540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0880F10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QD</w:t>
            </w:r>
          </w:p>
          <w:p w14:paraId="55AA9B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03/05/2020</w:t>
            </w:r>
          </w:p>
        </w:tc>
      </w:tr>
      <w:tr w:rsidR="00A75DEF" w14:paraId="13B2AFA9" w14:textId="77777777" w:rsidTr="000403A6">
        <w:tc>
          <w:tcPr>
            <w:tcW w:w="1161" w:type="dxa"/>
            <w:shd w:val="clear" w:color="auto" w:fill="auto"/>
          </w:tcPr>
          <w:p w14:paraId="2751CFD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Female</w:t>
            </w:r>
          </w:p>
          <w:p w14:paraId="089E745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81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41E231A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</w:t>
            </w:r>
          </w:p>
          <w:p w14:paraId="1D96C94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3CB46FD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Rivaroxaban 20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7132D2FB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Interactions</w:t>
            </w:r>
          </w:p>
          <w:p w14:paraId="45D4E58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1375B60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25D4B91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638" w:type="dxa"/>
            <w:shd w:val="clear" w:color="auto" w:fill="auto"/>
          </w:tcPr>
          <w:p w14:paraId="6CCD173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64 kg</w:t>
            </w:r>
          </w:p>
          <w:p w14:paraId="1301A3B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50mL/min</w:t>
            </w:r>
          </w:p>
          <w:p w14:paraId="40F205B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450 µg/L</w:t>
            </w:r>
          </w:p>
          <w:p w14:paraId="1FD2D2D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55 mL/min</w:t>
            </w:r>
          </w:p>
          <w:p w14:paraId="75F052C1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1FA3BA9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Upper gastrointestinal hemorrhage</w:t>
            </w:r>
          </w:p>
        </w:tc>
        <w:tc>
          <w:tcPr>
            <w:tcW w:w="1883" w:type="dxa"/>
            <w:shd w:val="clear" w:color="auto" w:fill="auto"/>
          </w:tcPr>
          <w:p w14:paraId="6739EBB9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of switch </w:t>
            </w:r>
          </w:p>
          <w:p w14:paraId="3415133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31/03/2020</w:t>
            </w:r>
          </w:p>
          <w:p w14:paraId="278FEEB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04/04/2020</w:t>
            </w:r>
          </w:p>
          <w:p w14:paraId="57C6B1D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**Tinzaparin 4,500</w:t>
            </w:r>
          </w:p>
          <w:p w14:paraId="7CA21FA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06/04/2020</w:t>
            </w:r>
          </w:p>
          <w:p w14:paraId="72A56EF5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4F9EA1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09/04/2020</w:t>
            </w:r>
          </w:p>
        </w:tc>
      </w:tr>
      <w:tr w:rsidR="00A75DEF" w14:paraId="0DB5D3BA" w14:textId="77777777" w:rsidTr="000403A6">
        <w:tc>
          <w:tcPr>
            <w:tcW w:w="1161" w:type="dxa"/>
            <w:shd w:val="clear" w:color="auto" w:fill="auto"/>
          </w:tcPr>
          <w:p w14:paraId="4909ACF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133DD0B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78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457C7A15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5</w:t>
            </w:r>
          </w:p>
          <w:p w14:paraId="536458A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2</w:t>
            </w:r>
          </w:p>
        </w:tc>
        <w:tc>
          <w:tcPr>
            <w:tcW w:w="1327" w:type="dxa"/>
            <w:shd w:val="clear" w:color="auto" w:fill="auto"/>
          </w:tcPr>
          <w:p w14:paraId="4BAA2DD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5AADD19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594EA66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3952DD1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3AF8981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6DF08BC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2638" w:type="dxa"/>
            <w:shd w:val="clear" w:color="auto" w:fill="auto"/>
          </w:tcPr>
          <w:p w14:paraId="402FBCD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83 kg</w:t>
            </w:r>
          </w:p>
          <w:p w14:paraId="026D6D7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56 mL/min</w:t>
            </w:r>
          </w:p>
          <w:p w14:paraId="3B0E09E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1,251 µg/L</w:t>
            </w:r>
          </w:p>
          <w:p w14:paraId="249EFDA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43 mL/min</w:t>
            </w:r>
          </w:p>
          <w:p w14:paraId="0275972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CRNMB </w:t>
            </w:r>
          </w:p>
          <w:p w14:paraId="7434A8C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Minor Hemoptysis </w:t>
            </w:r>
          </w:p>
        </w:tc>
        <w:tc>
          <w:tcPr>
            <w:tcW w:w="1883" w:type="dxa"/>
            <w:shd w:val="clear" w:color="auto" w:fill="auto"/>
          </w:tcPr>
          <w:p w14:paraId="233CC76C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start</w:t>
            </w:r>
            <w:proofErr w:type="gramEnd"/>
          </w:p>
          <w:p w14:paraId="6DBB49E1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31/12/2019</w:t>
            </w:r>
          </w:p>
          <w:p w14:paraId="450E402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30/03/2020</w:t>
            </w:r>
          </w:p>
          <w:p w14:paraId="4EC055D0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death</w:t>
            </w:r>
          </w:p>
          <w:p w14:paraId="43A8DC23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31/03/2020</w:t>
            </w:r>
          </w:p>
          <w:p w14:paraId="401200C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  <w:tr w:rsidR="00A75DEF" w14:paraId="1AF2EB0E" w14:textId="77777777" w:rsidTr="000403A6">
        <w:tc>
          <w:tcPr>
            <w:tcW w:w="1161" w:type="dxa"/>
            <w:shd w:val="clear" w:color="auto" w:fill="auto"/>
          </w:tcPr>
          <w:p w14:paraId="138847D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Male</w:t>
            </w:r>
          </w:p>
          <w:p w14:paraId="6E38983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87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yrs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14:paraId="0C35182E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-VASc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6</w:t>
            </w:r>
          </w:p>
          <w:p w14:paraId="6BED633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HAS-BLED: 3</w:t>
            </w:r>
          </w:p>
        </w:tc>
        <w:tc>
          <w:tcPr>
            <w:tcW w:w="1327" w:type="dxa"/>
            <w:shd w:val="clear" w:color="auto" w:fill="auto"/>
          </w:tcPr>
          <w:p w14:paraId="0D043244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750902C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75BCE00A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1302" w:type="dxa"/>
            <w:shd w:val="clear" w:color="auto" w:fill="auto"/>
          </w:tcPr>
          <w:p w14:paraId="69EBC5C2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Edoxaban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</w:p>
          <w:p w14:paraId="150E937F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60 mg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qd</w:t>
            </w:r>
            <w:proofErr w:type="spellEnd"/>
          </w:p>
          <w:p w14:paraId="6B3D37D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2638" w:type="dxa"/>
            <w:shd w:val="clear" w:color="auto" w:fill="auto"/>
          </w:tcPr>
          <w:p w14:paraId="26932E1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Body weight: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80 kg</w:t>
            </w:r>
          </w:p>
          <w:p w14:paraId="775CB24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CrCl: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74 mL/min</w:t>
            </w:r>
          </w:p>
          <w:p w14:paraId="3A3019E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Peak D-dimer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: 1,200 µg/L</w:t>
            </w:r>
          </w:p>
          <w:p w14:paraId="625F3B3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CrCl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during event: 63 mL/min</w:t>
            </w:r>
          </w:p>
          <w:p w14:paraId="7A6E9313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Major bleeding</w:t>
            </w:r>
          </w:p>
          <w:p w14:paraId="7F0D3CA8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Hematuria</w:t>
            </w:r>
          </w:p>
        </w:tc>
        <w:tc>
          <w:tcPr>
            <w:tcW w:w="1883" w:type="dxa"/>
            <w:shd w:val="clear" w:color="auto" w:fill="auto"/>
          </w:tcPr>
          <w:p w14:paraId="39DCE381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Date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start</w:t>
            </w:r>
            <w:proofErr w:type="gramEnd"/>
          </w:p>
          <w:p w14:paraId="6A10AA0C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24/07/2017</w:t>
            </w:r>
          </w:p>
          <w:p w14:paraId="1C587490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Date of bleeding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28/03/2020</w:t>
            </w:r>
          </w:p>
          <w:p w14:paraId="087C88DD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** </w:t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Bemiparin</w:t>
            </w:r>
            <w:proofErr w:type="spellEnd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3,500 IU</w:t>
            </w:r>
          </w:p>
          <w:p w14:paraId="2C9B43E1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29/03/2020</w:t>
            </w:r>
          </w:p>
          <w:p w14:paraId="5B87CE0D" w14:textId="77777777" w:rsidR="00A75DEF" w:rsidRDefault="00A75DEF" w:rsidP="000403A6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Anticoagulant at discharge</w:t>
            </w:r>
          </w:p>
          <w:p w14:paraId="03F8B539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Apixaban 5 mg BID</w:t>
            </w:r>
          </w:p>
          <w:p w14:paraId="774CFFC7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16/04/2020</w:t>
            </w:r>
          </w:p>
          <w:p w14:paraId="5FFD7EB6" w14:textId="77777777" w:rsidR="00A75DEF" w:rsidRDefault="00A75DEF" w:rsidP="000403A6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</w:tbl>
    <w:p w14:paraId="743030E1" w14:textId="77777777" w:rsidR="00A75DEF" w:rsidRDefault="00A75DEF" w:rsidP="00A75DEF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7D01BCD" w14:textId="77777777" w:rsidR="00A75DEF" w:rsidRDefault="00A75DEF" w:rsidP="00A75DEF">
      <w:pPr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  <w:proofErr w:type="spellStart"/>
      <w:r>
        <w:rPr>
          <w:rFonts w:ascii="Arial" w:hAnsi="Arial" w:cs="Arial"/>
          <w:sz w:val="16"/>
          <w:szCs w:val="16"/>
          <w:lang w:val="en-US"/>
        </w:rPr>
        <w:t>CrCl</w:t>
      </w:r>
      <w:proofErr w:type="spellEnd"/>
      <w:r>
        <w:rPr>
          <w:rFonts w:ascii="Arial" w:hAnsi="Arial" w:cs="Arial"/>
          <w:sz w:val="16"/>
          <w:szCs w:val="16"/>
          <w:lang w:val="en-US"/>
        </w:rPr>
        <w:t xml:space="preserve">: creatinine clearance; CRNMB: clinically relevant non-major bleeding; MCA: middle cerebral artery; PE: pulmonary embolism; TACI: total anterior circulation infarct; TIA: transient ischemic attack; TTR: time in therapeutic range; VTE: venous thromboembolism; </w:t>
      </w:r>
      <w:proofErr w:type="spellStart"/>
      <w:r>
        <w:rPr>
          <w:rFonts w:ascii="Arial" w:hAnsi="Arial" w:cs="Arial"/>
          <w:sz w:val="16"/>
          <w:szCs w:val="16"/>
          <w:lang w:val="en-US"/>
        </w:rPr>
        <w:t>Yrs</w:t>
      </w:r>
      <w:proofErr w:type="spellEnd"/>
      <w:r>
        <w:rPr>
          <w:rFonts w:ascii="Arial" w:hAnsi="Arial" w:cs="Arial"/>
          <w:sz w:val="16"/>
          <w:szCs w:val="16"/>
          <w:lang w:val="en-US"/>
        </w:rPr>
        <w:t xml:space="preserve">: years. </w:t>
      </w:r>
    </w:p>
    <w:p w14:paraId="05C76F41" w14:textId="77777777" w:rsidR="00A75DEF" w:rsidRPr="00E8688D" w:rsidRDefault="00A75DEF" w:rsidP="00A75DEF">
      <w:pPr>
        <w:rPr>
          <w:lang w:val="en-US"/>
        </w:rPr>
      </w:pPr>
    </w:p>
    <w:p w14:paraId="704B1595" w14:textId="77777777" w:rsidR="003D1BF3" w:rsidRPr="00A75DEF" w:rsidRDefault="003D1BF3">
      <w:pPr>
        <w:rPr>
          <w:lang w:val="en-US"/>
        </w:rPr>
      </w:pPr>
    </w:p>
    <w:sectPr w:rsidR="003D1BF3" w:rsidRPr="00A75DEF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A223E"/>
    <w:multiLevelType w:val="multilevel"/>
    <w:tmpl w:val="C97A011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392F078C"/>
    <w:multiLevelType w:val="multilevel"/>
    <w:tmpl w:val="4CD4E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434988"/>
    <w:multiLevelType w:val="multilevel"/>
    <w:tmpl w:val="32B84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736CDD"/>
    <w:multiLevelType w:val="multilevel"/>
    <w:tmpl w:val="62B8C0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DEF"/>
    <w:rsid w:val="003D1BF3"/>
    <w:rsid w:val="006B3357"/>
    <w:rsid w:val="00A7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46512"/>
  <w15:chartTrackingRefBased/>
  <w15:docId w15:val="{A5625C20-A8D8-4F3A-9980-AF4566131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D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1">
    <w:name w:val="heading 1"/>
    <w:basedOn w:val="Normal"/>
    <w:link w:val="Ttulo1Car"/>
    <w:uiPriority w:val="9"/>
    <w:qFormat/>
    <w:rsid w:val="00A75DEF"/>
    <w:pPr>
      <w:spacing w:beforeAutospacing="1" w:afterAutospacing="1"/>
      <w:outlineLvl w:val="0"/>
    </w:pPr>
    <w:rPr>
      <w:rFonts w:eastAsiaTheme="minorHAnsi"/>
      <w:b/>
      <w:bCs/>
      <w:kern w:val="2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A75DEF"/>
    <w:rPr>
      <w:rFonts w:ascii="Times New Roman" w:hAnsi="Times New Roman" w:cs="Times New Roman"/>
      <w:b/>
      <w:bCs/>
      <w:kern w:val="2"/>
      <w:sz w:val="48"/>
      <w:szCs w:val="48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unhideWhenUsed/>
    <w:qFormat/>
    <w:rsid w:val="00A75DEF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A75DEF"/>
    <w:rPr>
      <w:rFonts w:ascii="Times New Roman" w:hAnsi="Times New Roman" w:cs="Times New Roman"/>
      <w:sz w:val="20"/>
      <w:szCs w:val="20"/>
      <w:lang w:val="es-ES_tradnl" w:eastAsia="es-ES_tradnl"/>
    </w:rPr>
  </w:style>
  <w:style w:type="character" w:customStyle="1" w:styleId="ff5">
    <w:name w:val="ff5"/>
    <w:basedOn w:val="Fuentedeprrafopredeter"/>
    <w:qFormat/>
    <w:rsid w:val="00A75DEF"/>
  </w:style>
  <w:style w:type="character" w:customStyle="1" w:styleId="a">
    <w:name w:val="_"/>
    <w:basedOn w:val="Fuentedeprrafopredeter"/>
    <w:qFormat/>
    <w:rsid w:val="00A75DEF"/>
  </w:style>
  <w:style w:type="character" w:customStyle="1" w:styleId="CS-TextChar">
    <w:name w:val="CS-Text Char"/>
    <w:basedOn w:val="Fuentedeprrafopredeter"/>
    <w:semiHidden/>
    <w:qFormat/>
    <w:locked/>
    <w:rsid w:val="00A75DEF"/>
    <w:rPr>
      <w:rFonts w:ascii="Times New Roman" w:eastAsia="Times New Roman" w:hAnsi="Times New Roman" w:cs="Times New Roman"/>
      <w:sz w:val="24"/>
      <w:szCs w:val="20"/>
      <w:lang w:val="en-GB" w:eastAsia="de-DE"/>
    </w:rPr>
  </w:style>
  <w:style w:type="character" w:customStyle="1" w:styleId="Textoindependiente2Car">
    <w:name w:val="Texto independiente 2 Car"/>
    <w:basedOn w:val="Fuentedeprrafopredeter"/>
    <w:uiPriority w:val="99"/>
    <w:semiHidden/>
    <w:qFormat/>
    <w:rsid w:val="00A75DEF"/>
  </w:style>
  <w:style w:type="character" w:customStyle="1" w:styleId="Textoindependiente2Car1">
    <w:name w:val="Texto independiente 2 Car1"/>
    <w:link w:val="Textoindependiente2"/>
    <w:qFormat/>
    <w:rsid w:val="00A75DEF"/>
    <w:rPr>
      <w:rFonts w:ascii="Times New Roman" w:eastAsia="Times New Roman" w:hAnsi="Times New Roman" w:cs="Times New Roman"/>
      <w:b/>
      <w:sz w:val="24"/>
      <w:szCs w:val="20"/>
      <w:lang w:val="x-none" w:eastAsia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A75DEF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A75DEF"/>
    <w:rPr>
      <w:b/>
      <w:bCs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A75DEF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A75DEF"/>
  </w:style>
  <w:style w:type="character" w:customStyle="1" w:styleId="Destacado">
    <w:name w:val="Destacado"/>
    <w:basedOn w:val="Fuentedeprrafopredeter"/>
    <w:uiPriority w:val="20"/>
    <w:qFormat/>
    <w:rsid w:val="00A75DEF"/>
    <w:rPr>
      <w:i/>
      <w:i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A75DEF"/>
    <w:rPr>
      <w:rFonts w:ascii="Times New Roman" w:hAnsi="Times New Roman" w:cs="Times New Roman"/>
      <w:b/>
      <w:bCs/>
      <w:sz w:val="20"/>
      <w:szCs w:val="20"/>
      <w:lang w:val="es-ES_tradnl" w:eastAsia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A75DEF"/>
    <w:rPr>
      <w:rFonts w:ascii="Times New Roman" w:eastAsia="Times New Roman" w:hAnsi="Times New Roman" w:cs="Times New Roman"/>
      <w:sz w:val="18"/>
      <w:szCs w:val="18"/>
      <w:lang w:eastAsia="es-ES_tradnl"/>
    </w:rPr>
  </w:style>
  <w:style w:type="character" w:customStyle="1" w:styleId="ref-title">
    <w:name w:val="ref-title"/>
    <w:basedOn w:val="Fuentedeprrafopredeter"/>
    <w:qFormat/>
    <w:rsid w:val="00A75DEF"/>
  </w:style>
  <w:style w:type="character" w:customStyle="1" w:styleId="ref-journal">
    <w:name w:val="ref-journal"/>
    <w:basedOn w:val="Fuentedeprrafopredeter"/>
    <w:qFormat/>
    <w:rsid w:val="00A75DEF"/>
  </w:style>
  <w:style w:type="character" w:customStyle="1" w:styleId="mixed-citation">
    <w:name w:val="mixed-citation"/>
    <w:basedOn w:val="Fuentedeprrafopredeter"/>
    <w:qFormat/>
    <w:rsid w:val="00A75DEF"/>
  </w:style>
  <w:style w:type="character" w:customStyle="1" w:styleId="article-headerpublish-datevalue">
    <w:name w:val="article-header__publish-date__value"/>
    <w:basedOn w:val="Fuentedeprrafopredeter"/>
    <w:qFormat/>
    <w:rsid w:val="00A75DEF"/>
  </w:style>
  <w:style w:type="character" w:customStyle="1" w:styleId="article-headerdoi">
    <w:name w:val="article-header__doi"/>
    <w:basedOn w:val="Fuentedeprrafopredeter"/>
    <w:qFormat/>
    <w:rsid w:val="00A75DEF"/>
  </w:style>
  <w:style w:type="character" w:customStyle="1" w:styleId="article-headerdoilabel">
    <w:name w:val="article-header__doi__label"/>
    <w:basedOn w:val="Fuentedeprrafopredeter"/>
    <w:qFormat/>
    <w:rsid w:val="00A75DEF"/>
  </w:style>
  <w:style w:type="character" w:customStyle="1" w:styleId="EnlacedeInternetvisitado">
    <w:name w:val="Enlace de Internet visitado"/>
    <w:basedOn w:val="Fuentedeprrafopredeter"/>
    <w:uiPriority w:val="99"/>
    <w:semiHidden/>
    <w:unhideWhenUsed/>
    <w:rsid w:val="00A75DEF"/>
    <w:rPr>
      <w:color w:val="954F72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A75DEF"/>
    <w:rPr>
      <w:color w:val="605E5C"/>
      <w:shd w:val="clear" w:color="auto" w:fill="E1DFDD"/>
    </w:rPr>
  </w:style>
  <w:style w:type="character" w:customStyle="1" w:styleId="ListLabel1">
    <w:name w:val="ListLabel 1"/>
    <w:qFormat/>
    <w:rsid w:val="00A75DEF"/>
    <w:rPr>
      <w:rFonts w:ascii="Arial" w:hAnsi="Arial" w:cs="Arial"/>
      <w:color w:val="000000" w:themeColor="text1"/>
      <w:sz w:val="24"/>
      <w:szCs w:val="24"/>
      <w:shd w:val="clear" w:color="auto" w:fill="FFFFFF"/>
      <w:lang w:val="en-US"/>
    </w:rPr>
  </w:style>
  <w:style w:type="paragraph" w:styleId="Ttulo">
    <w:name w:val="Title"/>
    <w:basedOn w:val="Normal"/>
    <w:next w:val="Textoindependiente"/>
    <w:link w:val="TtuloCar"/>
    <w:qFormat/>
    <w:rsid w:val="00A75DE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ar">
    <w:name w:val="Título Car"/>
    <w:basedOn w:val="Fuentedeprrafopredeter"/>
    <w:link w:val="Ttulo"/>
    <w:rsid w:val="00A75DEF"/>
    <w:rPr>
      <w:rFonts w:ascii="Liberation Sans" w:eastAsia="Microsoft YaHei" w:hAnsi="Liberation Sans" w:cs="Mangal"/>
      <w:sz w:val="28"/>
      <w:szCs w:val="28"/>
      <w:lang w:eastAsia="es-ES_tradnl"/>
    </w:rPr>
  </w:style>
  <w:style w:type="paragraph" w:styleId="Textoindependiente">
    <w:name w:val="Body Text"/>
    <w:basedOn w:val="Normal"/>
    <w:link w:val="TextoindependienteCar"/>
    <w:rsid w:val="00A75DEF"/>
    <w:pPr>
      <w:spacing w:after="14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A75DEF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Lista">
    <w:name w:val="List"/>
    <w:basedOn w:val="Textoindependiente"/>
    <w:rsid w:val="00A75DEF"/>
    <w:rPr>
      <w:rFonts w:cs="Mangal"/>
    </w:rPr>
  </w:style>
  <w:style w:type="paragraph" w:styleId="Descripcin">
    <w:name w:val="caption"/>
    <w:basedOn w:val="Normal"/>
    <w:qFormat/>
    <w:rsid w:val="00A75DEF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rsid w:val="00A75DEF"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semiHidden/>
    <w:unhideWhenUsed/>
    <w:qFormat/>
    <w:rsid w:val="00A75DEF"/>
    <w:pPr>
      <w:spacing w:beforeAutospacing="1" w:afterAutospacing="1"/>
    </w:pPr>
    <w:rPr>
      <w:lang w:eastAsia="es-ES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A75DEF"/>
    <w:rPr>
      <w:rFonts w:eastAsiaTheme="minorHAnsi"/>
      <w:sz w:val="20"/>
      <w:szCs w:val="20"/>
      <w:lang w:val="es-ES_tradnl"/>
    </w:rPr>
  </w:style>
  <w:style w:type="character" w:customStyle="1" w:styleId="TextocomentarioCar1">
    <w:name w:val="Texto comentario Car1"/>
    <w:basedOn w:val="Fuentedeprrafopredeter"/>
    <w:uiPriority w:val="99"/>
    <w:semiHidden/>
    <w:rsid w:val="00A75DEF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customStyle="1" w:styleId="Prrafodelista1">
    <w:name w:val="Párrafo de lista1"/>
    <w:basedOn w:val="Normal"/>
    <w:qFormat/>
    <w:rsid w:val="00A75DEF"/>
    <w:pPr>
      <w:spacing w:after="160" w:line="252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customStyle="1" w:styleId="CS-Text">
    <w:name w:val="CS-Text"/>
    <w:semiHidden/>
    <w:qFormat/>
    <w:rsid w:val="00A75DEF"/>
    <w:pPr>
      <w:suppressAutoHyphens/>
      <w:spacing w:after="240" w:line="240" w:lineRule="auto"/>
    </w:pPr>
    <w:rPr>
      <w:rFonts w:ascii="Times New Roman" w:eastAsia="Times New Roman" w:hAnsi="Times New Roman" w:cs="Times New Roman"/>
      <w:sz w:val="24"/>
      <w:szCs w:val="20"/>
      <w:lang w:val="en-GB" w:eastAsia="de-DE"/>
    </w:rPr>
  </w:style>
  <w:style w:type="paragraph" w:styleId="Textoindependiente2">
    <w:name w:val="Body Text 2"/>
    <w:basedOn w:val="Normal"/>
    <w:link w:val="Textoindependiente2Car1"/>
    <w:qFormat/>
    <w:rsid w:val="00A75DEF"/>
    <w:pPr>
      <w:spacing w:line="360" w:lineRule="auto"/>
      <w:jc w:val="both"/>
      <w:outlineLvl w:val="0"/>
    </w:pPr>
    <w:rPr>
      <w:b/>
      <w:szCs w:val="20"/>
      <w:lang w:val="x-none" w:eastAsia="es-ES"/>
    </w:rPr>
  </w:style>
  <w:style w:type="character" w:customStyle="1" w:styleId="Textoindependiente2Car2">
    <w:name w:val="Texto independiente 2 Car2"/>
    <w:basedOn w:val="Fuentedeprrafopredeter"/>
    <w:uiPriority w:val="99"/>
    <w:semiHidden/>
    <w:rsid w:val="00A75DEF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Prrafodelista">
    <w:name w:val="List Paragraph"/>
    <w:basedOn w:val="Normal"/>
    <w:uiPriority w:val="34"/>
    <w:qFormat/>
    <w:rsid w:val="00A75DE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qFormat/>
    <w:rsid w:val="00A75DEF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abeceraypie">
    <w:name w:val="Cabecera y pie"/>
    <w:basedOn w:val="Normal"/>
    <w:qFormat/>
    <w:rsid w:val="00A75DEF"/>
  </w:style>
  <w:style w:type="paragraph" w:styleId="Encabezado">
    <w:name w:val="header"/>
    <w:basedOn w:val="Normal"/>
    <w:link w:val="EncabezadoCar"/>
    <w:uiPriority w:val="99"/>
    <w:unhideWhenUsed/>
    <w:rsid w:val="00A75DE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1">
    <w:name w:val="Encabezado Car1"/>
    <w:basedOn w:val="Fuentedeprrafopredeter"/>
    <w:uiPriority w:val="99"/>
    <w:semiHidden/>
    <w:rsid w:val="00A75DEF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A75DE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1">
    <w:name w:val="Pie de página Car1"/>
    <w:basedOn w:val="Fuentedeprrafopredeter"/>
    <w:uiPriority w:val="99"/>
    <w:semiHidden/>
    <w:rsid w:val="00A75DEF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A75DEF"/>
    <w:pPr>
      <w:spacing w:after="160"/>
    </w:pPr>
    <w:rPr>
      <w:b/>
      <w:bCs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A75DEF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  <w:style w:type="paragraph" w:customStyle="1" w:styleId="ListAlphabeticalLevel2">
    <w:name w:val="List Alphabetical Level 2"/>
    <w:basedOn w:val="Normal"/>
    <w:qFormat/>
    <w:rsid w:val="00A75DEF"/>
    <w:pPr>
      <w:spacing w:before="120"/>
    </w:pPr>
    <w:rPr>
      <w:rFonts w:eastAsia="MS Mincho"/>
      <w:color w:val="000000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A75DEF"/>
    <w:rPr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A75DEF"/>
    <w:rPr>
      <w:rFonts w:ascii="Segoe UI" w:eastAsia="Times New Roman" w:hAnsi="Segoe UI" w:cs="Segoe UI"/>
      <w:sz w:val="18"/>
      <w:szCs w:val="18"/>
      <w:lang w:eastAsia="es-ES_tradnl"/>
    </w:rPr>
  </w:style>
  <w:style w:type="paragraph" w:customStyle="1" w:styleId="xmsonormal">
    <w:name w:val="x_msonormal"/>
    <w:basedOn w:val="Normal"/>
    <w:qFormat/>
    <w:rsid w:val="00A75DEF"/>
    <w:pPr>
      <w:spacing w:beforeAutospacing="1" w:afterAutospacing="1"/>
    </w:pPr>
    <w:rPr>
      <w:lang w:eastAsia="es-ES"/>
    </w:rPr>
  </w:style>
  <w:style w:type="table" w:styleId="Tablaconcuadrcula">
    <w:name w:val="Table Grid"/>
    <w:basedOn w:val="Tablanormal"/>
    <w:uiPriority w:val="39"/>
    <w:rsid w:val="00A75DE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opre1">
    <w:name w:val="acopre1"/>
    <w:basedOn w:val="Fuentedeprrafopredeter"/>
    <w:rsid w:val="00A75DEF"/>
  </w:style>
  <w:style w:type="paragraph" w:styleId="Revisin">
    <w:name w:val="Revision"/>
    <w:hidden/>
    <w:uiPriority w:val="99"/>
    <w:semiHidden/>
    <w:rsid w:val="00A75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styleId="Hipervnculo">
    <w:name w:val="Hyperlink"/>
    <w:basedOn w:val="Fuentedeprrafopredeter"/>
    <w:uiPriority w:val="99"/>
    <w:unhideWhenUsed/>
    <w:rsid w:val="00A75DEF"/>
    <w:rPr>
      <w:color w:val="0563C1" w:themeColor="hyperlink"/>
      <w:u w:val="single"/>
    </w:rPr>
  </w:style>
  <w:style w:type="character" w:customStyle="1" w:styleId="allowtextselection">
    <w:name w:val="allowtextselection"/>
    <w:basedOn w:val="Fuentedeprrafopredeter"/>
    <w:rsid w:val="00A75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1533</Words>
  <Characters>8437</Characters>
  <Application>Microsoft Office Word</Application>
  <DocSecurity>0</DocSecurity>
  <Lines>70</Lines>
  <Paragraphs>19</Paragraphs>
  <ScaleCrop>false</ScaleCrop>
  <Company/>
  <LinksUpToDate>false</LinksUpToDate>
  <CharactersWithSpaces>9951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LP</cp:lastModifiedBy>
  <cp:revision>3</cp:revision>
  <dcterms:created xsi:type="dcterms:W3CDTF">2021-02-19T10:40:00Z</dcterms:created>
  <dcterms:modified xsi:type="dcterms:W3CDTF">2021-02-19T10:40:00Z</dcterms:modified>
</cp:coreProperties>
</file>