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CBAF8" w14:textId="7C2B35AD" w:rsidR="00F3180C" w:rsidRPr="00F3180C" w:rsidRDefault="00F3180C" w:rsidP="00F3180C">
      <w:pPr>
        <w:spacing w:line="360" w:lineRule="auto"/>
        <w:jc w:val="center"/>
        <w:rPr>
          <w:b/>
          <w:bCs/>
          <w:lang w:val="en-US"/>
        </w:rPr>
      </w:pPr>
      <w:bookmarkStart w:id="0" w:name="_Hlk120000317"/>
      <w:bookmarkStart w:id="1" w:name="_GoBack"/>
      <w:bookmarkEnd w:id="1"/>
      <w:r w:rsidRPr="008456F6">
        <w:rPr>
          <w:b/>
          <w:bCs/>
          <w:lang w:val="en-US"/>
        </w:rPr>
        <w:t xml:space="preserve">Appendix </w:t>
      </w:r>
      <w:r w:rsidR="00E2267A">
        <w:rPr>
          <w:b/>
          <w:bCs/>
          <w:lang w:val="en-US"/>
        </w:rPr>
        <w:t>5</w:t>
      </w:r>
      <w:r w:rsidRPr="00F3180C">
        <w:rPr>
          <w:b/>
          <w:bCs/>
          <w:lang w:val="en-US"/>
        </w:rPr>
        <w:t xml:space="preserve">. </w:t>
      </w:r>
      <w:r w:rsidR="0027002E" w:rsidRPr="0027002E">
        <w:rPr>
          <w:lang w:val="en-US"/>
        </w:rPr>
        <w:t xml:space="preserve">The results of Mann-Kendall trend analysis for </w:t>
      </w:r>
      <w:r w:rsidR="005A3667">
        <w:rPr>
          <w:lang w:val="en-US"/>
        </w:rPr>
        <w:t>m</w:t>
      </w:r>
      <w:r w:rsidR="0027002E">
        <w:rPr>
          <w:lang w:val="en-US"/>
        </w:rPr>
        <w:t>oderately dry</w:t>
      </w:r>
      <w:r w:rsidR="0027002E" w:rsidRPr="0027002E">
        <w:rPr>
          <w:lang w:val="en-US"/>
        </w:rPr>
        <w:t xml:space="preserve"> drought class</w:t>
      </w:r>
    </w:p>
    <w:tbl>
      <w:tblPr>
        <w:tblW w:w="9463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1292"/>
        <w:gridCol w:w="630"/>
        <w:gridCol w:w="500"/>
        <w:gridCol w:w="790"/>
        <w:gridCol w:w="670"/>
        <w:gridCol w:w="764"/>
        <w:gridCol w:w="1345"/>
        <w:gridCol w:w="630"/>
        <w:gridCol w:w="500"/>
        <w:gridCol w:w="790"/>
        <w:gridCol w:w="843"/>
      </w:tblGrid>
      <w:tr w:rsidR="00E2267A" w:rsidRPr="00E2267A" w14:paraId="4D2635E0" w14:textId="77777777" w:rsidTr="00E2267A">
        <w:trPr>
          <w:trHeight w:val="30"/>
        </w:trPr>
        <w:tc>
          <w:tcPr>
            <w:tcW w:w="709" w:type="dxa"/>
            <w:shd w:val="clear" w:color="auto" w:fill="auto"/>
            <w:vAlign w:val="center"/>
          </w:tcPr>
          <w:bookmarkEnd w:id="0"/>
          <w:p w14:paraId="322EE05E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292" w:type="dxa"/>
            <w:shd w:val="clear" w:color="auto" w:fill="auto"/>
            <w:vAlign w:val="center"/>
          </w:tcPr>
          <w:p w14:paraId="4B625190" w14:textId="484F106A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15DFCBDE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2267A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459CD339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E2267A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2C6007CD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2267A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670" w:type="dxa"/>
            <w:shd w:val="clear" w:color="auto" w:fill="auto"/>
            <w:vAlign w:val="center"/>
          </w:tcPr>
          <w:p w14:paraId="7B1811FF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65774B43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2267A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  <w:tc>
          <w:tcPr>
            <w:tcW w:w="764" w:type="dxa"/>
            <w:shd w:val="clear" w:color="auto" w:fill="auto"/>
            <w:vAlign w:val="center"/>
          </w:tcPr>
          <w:p w14:paraId="2C8F2B46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Region</w:t>
            </w:r>
            <w:proofErr w:type="spellEnd"/>
          </w:p>
        </w:tc>
        <w:tc>
          <w:tcPr>
            <w:tcW w:w="1345" w:type="dxa"/>
            <w:shd w:val="clear" w:color="auto" w:fill="auto"/>
            <w:vAlign w:val="center"/>
          </w:tcPr>
          <w:p w14:paraId="0B7BDF6B" w14:textId="505E2F72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Province</w:t>
            </w:r>
            <w:proofErr w:type="spellEnd"/>
          </w:p>
        </w:tc>
        <w:tc>
          <w:tcPr>
            <w:tcW w:w="630" w:type="dxa"/>
            <w:shd w:val="clear" w:color="auto" w:fill="auto"/>
            <w:vAlign w:val="center"/>
          </w:tcPr>
          <w:p w14:paraId="2A36CE2F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2267A">
              <w:rPr>
                <w:b/>
                <w:bCs/>
                <w:color w:val="000000"/>
                <w:sz w:val="16"/>
                <w:szCs w:val="16"/>
              </w:rPr>
              <w:t>Z</w:t>
            </w:r>
          </w:p>
        </w:tc>
        <w:tc>
          <w:tcPr>
            <w:tcW w:w="500" w:type="dxa"/>
            <w:shd w:val="clear" w:color="auto" w:fill="auto"/>
            <w:vAlign w:val="center"/>
          </w:tcPr>
          <w:p w14:paraId="1390B166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E2267A">
              <w:rPr>
                <w:b/>
                <w:bCs/>
                <w:color w:val="000000"/>
                <w:sz w:val="16"/>
                <w:szCs w:val="16"/>
              </w:rPr>
              <w:t>p</w:t>
            </w:r>
            <w:proofErr w:type="gramEnd"/>
          </w:p>
        </w:tc>
        <w:tc>
          <w:tcPr>
            <w:tcW w:w="790" w:type="dxa"/>
            <w:shd w:val="clear" w:color="auto" w:fill="auto"/>
            <w:vAlign w:val="center"/>
          </w:tcPr>
          <w:p w14:paraId="30F2651B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2267A">
              <w:rPr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843" w:type="dxa"/>
            <w:shd w:val="clear" w:color="auto" w:fill="auto"/>
            <w:vAlign w:val="center"/>
          </w:tcPr>
          <w:p w14:paraId="5E1D887C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Sig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>.</w:t>
            </w:r>
          </w:p>
          <w:p w14:paraId="2E09E86C" w14:textId="77777777" w:rsidR="00E2267A" w:rsidRPr="00E2267A" w:rsidRDefault="00E2267A" w:rsidP="00D15E1E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E2267A">
              <w:rPr>
                <w:b/>
                <w:bCs/>
                <w:color w:val="000000"/>
                <w:sz w:val="16"/>
                <w:szCs w:val="16"/>
              </w:rPr>
              <w:t>Level</w:t>
            </w:r>
          </w:p>
        </w:tc>
      </w:tr>
      <w:tr w:rsidR="00E2267A" w:rsidRPr="00E2267A" w14:paraId="7A887A47" w14:textId="77777777" w:rsidTr="00E2267A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4DEDA685" w14:textId="77777777" w:rsidR="00E2267A" w:rsidRPr="00E2267A" w:rsidRDefault="00E2267A" w:rsidP="00E2267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Aegean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311A157B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Afyonkarahisar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0B6EF5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-0.75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509C14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248188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-42.00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2E2EB0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shd w:val="clear" w:color="auto" w:fill="auto"/>
            <w:textDirection w:val="btLr"/>
            <w:vAlign w:val="center"/>
          </w:tcPr>
          <w:p w14:paraId="265F7DE1" w14:textId="77777777" w:rsidR="00E2267A" w:rsidRPr="00E2267A" w:rsidRDefault="00E2267A" w:rsidP="00E2267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Eastern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386CF0C3" w14:textId="4375EDC9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Ağrı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65D426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-0.34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2C85F6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C00B5E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-21.00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250383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67789C67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0C7E4C3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F9FE720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Aydin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472B21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F279CD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DB88E3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C34B0F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4C75DD87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0C0702A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Ardahan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19BD93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2E90AA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14A127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1B4283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075B579D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914F902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4A1702E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Denizli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059863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-0.26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57F400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DC8280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2B48C6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37C236A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C676FFA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Bingöl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73F94D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D3D35A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040EB3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18.00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58C6DC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690AA1E7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63CE35F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8EB9C55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İzmir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1D96D8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D4AB4D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607B6A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0F717B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5256EB55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B8EF2DE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Bitlis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6082A6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2509A7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943E07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C07F9E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7AC0E4EB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7F20158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A2A726B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Kütahya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97470D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319358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92764F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75856C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6305F957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73B71C4" w14:textId="35D0AF18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Elâzığ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E88736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-1.62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3BEF76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026EA5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-96.00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FF9BC7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29377667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51AFF95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7CBECD8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Manisa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549DBA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D7C96E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FB69BD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B86A66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77ABC3CB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3832A13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Erzincan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9F1E0F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F5010D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DA2C8E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12.00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902BDC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784ED574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FC6119A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C9E2605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Muğla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A258F4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DF7054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892C7F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20D3D4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0F550CC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E2960F9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Erzurum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47A198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B31687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18282B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32.00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6DD714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37DEE3D1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035FBEBD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B2510A3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Uşak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7FBE4A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57EBCC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A1D9C7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D07C66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7E5393CA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759B0EE" w14:textId="1E7AF593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Hakkâri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6E580B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D88AA2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EF5602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677AAC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4B29A4D1" w14:textId="77777777" w:rsidTr="00E2267A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7CD68EC1" w14:textId="77777777" w:rsidR="00E2267A" w:rsidRPr="00E2267A" w:rsidRDefault="00E2267A" w:rsidP="00E2267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Black </w:t>
            </w: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Sea</w:t>
            </w:r>
            <w:proofErr w:type="spellEnd"/>
          </w:p>
        </w:tc>
        <w:tc>
          <w:tcPr>
            <w:tcW w:w="1292" w:type="dxa"/>
            <w:shd w:val="clear" w:color="auto" w:fill="auto"/>
            <w:vAlign w:val="bottom"/>
          </w:tcPr>
          <w:p w14:paraId="4E2F8D68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Amasya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1509C0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2.13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C7EC32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611D71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65.00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75751CA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28D89B84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8D2EC00" w14:textId="42AFA0A8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Iğdır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EB475B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C14024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6A77AA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-36.00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21999A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4AEB2BAA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7A4C264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6C22F5A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Artvin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29F4BF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431118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97A2BA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EE8AA3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7ED5C016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9370539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Kars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ED0580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-0.27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9CD520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4D139A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99D845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0FD770DE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AF6F0B9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E7DCC7D" w14:textId="6FF773D9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Bartın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B1AA4B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82EAB8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176E46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9245FF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3834568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E0A47D3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Malatya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B72477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-1.26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A2C639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3F57D0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-75.00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BC997F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341DC754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711A67A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B2C6824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Bayburt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1A4146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EAF9FC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290EEB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D225AB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49FDEFF9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DEBFBB9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Muş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124C0F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A0CD9D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A0DF9D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53602F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45B0FA1E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574C17F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B301921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Bolu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F40C15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-2.49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246AD0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C67DD4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-132.00</w:t>
            </w:r>
          </w:p>
        </w:tc>
        <w:tc>
          <w:tcPr>
            <w:tcW w:w="670" w:type="dxa"/>
            <w:shd w:val="clear" w:color="auto" w:fill="FF0000"/>
            <w:vAlign w:val="bottom"/>
          </w:tcPr>
          <w:p w14:paraId="779FAA9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435FD0CC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DDA04A4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Tunceli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FF0DBF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-1.81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632C0F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42256D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-94.00</w:t>
            </w:r>
          </w:p>
        </w:tc>
        <w:tc>
          <w:tcPr>
            <w:tcW w:w="843" w:type="dxa"/>
            <w:shd w:val="clear" w:color="auto" w:fill="FF0000"/>
            <w:vAlign w:val="bottom"/>
          </w:tcPr>
          <w:p w14:paraId="246B5BE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</w:tr>
      <w:tr w:rsidR="00E2267A" w:rsidRPr="00E2267A" w14:paraId="0BA90562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317824E5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92C306B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Çorum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F4A60C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1.77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370497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5BF9F3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45.00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634BEF4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732738A7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2B551E8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Van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114193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-0.51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B17DD9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D9DEEA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-28.00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ED9915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2136A671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E40271D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E296B50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Düzce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606A59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80A8CC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7C7BE1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4D3F4E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shd w:val="clear" w:color="auto" w:fill="auto"/>
            <w:textDirection w:val="btLr"/>
            <w:vAlign w:val="center"/>
          </w:tcPr>
          <w:p w14:paraId="72675AD8" w14:textId="77777777" w:rsidR="00E2267A" w:rsidRPr="00E2267A" w:rsidRDefault="00E2267A" w:rsidP="00E2267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Marmara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02150643" w14:textId="03AD3641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Balıkesir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B9DDA2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1C6211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8F179D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2DC871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796C561E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89BFBEA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31C290F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Giresun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A5FF14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DB7050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149DE0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59D67FC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14F04CE9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1C33DCA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Bilecik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A26629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-0.40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DA156D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18DF02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D42741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3B08D657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C30ACEA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2667C21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Gümüşhane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0B4BFC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12DFB3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C0AD66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6D0F9F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5A11BDE9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5AF7D4A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Bursa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866846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FF3563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54039A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BF181A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2CA9429C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D13912F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2B5A026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Karabük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CCDB71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-1.04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AF676D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C396BB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-50.00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1E56CD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198D8AF0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617E550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Çanakkale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DC51CE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DF1D66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1BA1DA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C0F93E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068443D7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746D17BC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83488ED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Kastamonu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275A8D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-0.67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6DC0C0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2C6A8B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-31.00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A440A9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5F580C77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FE30C7E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Edirne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46320C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-0.39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9EC63E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CC276C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B54927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22DE46FE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1B2B49B4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6B73383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Ordu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D40207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02AB3C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13F896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D86D90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7941E777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059CA52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İstanbul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FB3A30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981108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7645A4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FE8D91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7F78AD7F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45631C0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9BF646C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Rize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E7C5C9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3FA345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0B72C7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E3103C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969E3FF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E5C823B" w14:textId="54F1B5FE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Kırklareli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DFCEE0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B45095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28342C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0A61B7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2FE7A020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53A4EF58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97EE6B2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Samsun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46531C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0934581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8255E2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0C99BD3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0FB84B4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C1E8B96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Kocaeli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ADDDB0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C2953B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87CA29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0075526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79759BE6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3F6A984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8D213A5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Sinop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E48654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A62217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1A9E55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DD0D72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5FDBFAF7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537CE38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Sakarya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8EEF0D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1995DC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3AFDC6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CA678D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0D5AB3E2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2FEACCAD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5DBAE814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Tokat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666424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2.28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C0A413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073B7A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93.00</w:t>
            </w:r>
          </w:p>
        </w:tc>
        <w:tc>
          <w:tcPr>
            <w:tcW w:w="670" w:type="dxa"/>
            <w:shd w:val="clear" w:color="auto" w:fill="92D050"/>
            <w:vAlign w:val="bottom"/>
          </w:tcPr>
          <w:p w14:paraId="6258C2F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23BE336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E88368E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Tekirdağ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5AA1B84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-0.16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9288D9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3CB7F2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0D959E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4D0493AB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6BB3AB15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6B7377E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Trabzon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DD8C82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2083187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04DA18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D3BC41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18DF6C39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E477875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Yalova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6E511B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3CE5AB4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1E921D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7C49E9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4BA68575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textDirection w:val="btLr"/>
            <w:vAlign w:val="center"/>
          </w:tcPr>
          <w:p w14:paraId="43A1E35C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49C0AE7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Zonguldak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15B088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7C62D6E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6DADD5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56A3DD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shd w:val="clear" w:color="auto" w:fill="auto"/>
            <w:textDirection w:val="btLr"/>
            <w:vAlign w:val="center"/>
          </w:tcPr>
          <w:p w14:paraId="17D2C529" w14:textId="77777777" w:rsidR="00E2267A" w:rsidRPr="00E2267A" w:rsidRDefault="00E2267A" w:rsidP="00E2267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Mediteranean</w:t>
            </w:r>
            <w:proofErr w:type="spellEnd"/>
          </w:p>
        </w:tc>
        <w:tc>
          <w:tcPr>
            <w:tcW w:w="1345" w:type="dxa"/>
            <w:shd w:val="clear" w:color="auto" w:fill="auto"/>
            <w:vAlign w:val="bottom"/>
          </w:tcPr>
          <w:p w14:paraId="0BE272E4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Adana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95E42C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-0.44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033F39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4144C3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-16.00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9BC661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038D564F" w14:textId="77777777" w:rsidTr="00E2267A">
        <w:trPr>
          <w:trHeight w:val="30"/>
        </w:trPr>
        <w:tc>
          <w:tcPr>
            <w:tcW w:w="709" w:type="dxa"/>
            <w:vMerge w:val="restart"/>
            <w:shd w:val="clear" w:color="auto" w:fill="auto"/>
            <w:textDirection w:val="btLr"/>
            <w:vAlign w:val="center"/>
          </w:tcPr>
          <w:p w14:paraId="4E5ABD62" w14:textId="77777777" w:rsidR="00E2267A" w:rsidRPr="00E2267A" w:rsidRDefault="00E2267A" w:rsidP="00E2267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Central Anatolia</w:t>
            </w:r>
          </w:p>
        </w:tc>
        <w:tc>
          <w:tcPr>
            <w:tcW w:w="1292" w:type="dxa"/>
            <w:shd w:val="clear" w:color="auto" w:fill="auto"/>
            <w:vAlign w:val="bottom"/>
          </w:tcPr>
          <w:p w14:paraId="0A203751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Aksaray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0F6C25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-0.65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589777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5B9DCF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-39.00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65FA2F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DFAA089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2ED8F52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Antalya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EA017A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5EB92E5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133F8C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1DAD79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463D19BD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6034D835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66575C57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Ankara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07E75C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-2.11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E7A57D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689DF6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-121.00</w:t>
            </w:r>
          </w:p>
        </w:tc>
        <w:tc>
          <w:tcPr>
            <w:tcW w:w="670" w:type="dxa"/>
            <w:shd w:val="clear" w:color="auto" w:fill="FF0000"/>
            <w:vAlign w:val="bottom"/>
          </w:tcPr>
          <w:p w14:paraId="324C40A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3258C5B2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2A509A5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Burdur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06FB97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92AB86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6F0839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29.00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43F5C2C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5997B407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31114745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EE7F336" w14:textId="4B195C7B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Çankırı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36A53F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-1.43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123A2D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0.15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F2BCF5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-76.00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EBE8C1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F10DA0C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489BEBA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Hatay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3669A2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235511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274C7A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51C4BE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0025BD20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2BE260DD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26AABC7A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Eskişehir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F0D650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-1.18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FE93C5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1BCD96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-66.00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74ED31A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4A971A4D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1D8EA32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Isparta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99D3B0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0.72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3FEF7F7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1F91FD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35.00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D4661E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3B9265D4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42D51392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035CA28F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Karaman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3D4F3A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-0.45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B9363B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06569D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-27.00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1D99B7B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2D29CF2F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7FE0089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Kahramanmaraş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667660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67C207B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9AEC3E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09E7F9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2F366EC5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7A594DE7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4F0E9998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Kayseri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E272DA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-1.29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00FBD9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6E9BE0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-53.00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02CAAE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0CA61467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A695FC6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Mersin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78C1D2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-0.09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5471C0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40C62C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-5.00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A3786A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1218A966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56443FD3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3516DB4" w14:textId="22A1BEB6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Kırıkkale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5EA430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-0.60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719EC3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888965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-28.00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6AFC214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textDirection w:val="btLr"/>
            <w:vAlign w:val="center"/>
          </w:tcPr>
          <w:p w14:paraId="659692C9" w14:textId="77777777" w:rsidR="00E2267A" w:rsidRPr="00E2267A" w:rsidRDefault="00E2267A" w:rsidP="00E2267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13" w:right="113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5C8A271F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Osmaniye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B0BC50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D916AB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EB6CC0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5BE56E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10636DF7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57275A7C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1BC73C3D" w14:textId="4797D13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Kırşehir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55EA6E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-0.33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5B36F03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5A9920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5548EB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 w:val="restart"/>
            <w:shd w:val="clear" w:color="auto" w:fill="auto"/>
            <w:textDirection w:val="btLr"/>
            <w:vAlign w:val="center"/>
          </w:tcPr>
          <w:p w14:paraId="07F38003" w14:textId="77777777" w:rsidR="00E2267A" w:rsidRPr="00E2267A" w:rsidRDefault="00E2267A" w:rsidP="00E2267A">
            <w:pPr>
              <w:ind w:left="113" w:right="113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The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2267A">
              <w:rPr>
                <w:b/>
                <w:bCs/>
                <w:color w:val="000000"/>
                <w:sz w:val="16"/>
                <w:szCs w:val="16"/>
              </w:rPr>
              <w:t>Southeastern</w:t>
            </w:r>
            <w:proofErr w:type="spellEnd"/>
            <w:r w:rsidRPr="00E2267A">
              <w:rPr>
                <w:b/>
                <w:bCs/>
                <w:color w:val="000000"/>
                <w:sz w:val="16"/>
                <w:szCs w:val="16"/>
              </w:rPr>
              <w:t xml:space="preserve"> Anatolia</w:t>
            </w:r>
          </w:p>
        </w:tc>
        <w:tc>
          <w:tcPr>
            <w:tcW w:w="1345" w:type="dxa"/>
            <w:shd w:val="clear" w:color="auto" w:fill="auto"/>
            <w:vAlign w:val="bottom"/>
          </w:tcPr>
          <w:p w14:paraId="2382A6CB" w14:textId="3B7200AC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Adıyaman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64579F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-1.68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2649F6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943B50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-94.00</w:t>
            </w:r>
          </w:p>
        </w:tc>
        <w:tc>
          <w:tcPr>
            <w:tcW w:w="843" w:type="dxa"/>
            <w:shd w:val="clear" w:color="auto" w:fill="FF0000"/>
            <w:vAlign w:val="bottom"/>
          </w:tcPr>
          <w:p w14:paraId="7585282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0.10</w:t>
            </w:r>
          </w:p>
        </w:tc>
      </w:tr>
      <w:tr w:rsidR="00E2267A" w:rsidRPr="00E2267A" w14:paraId="46A134B7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517E5CF1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7C07CF0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Konya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E85F8E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-2.29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4AA772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7AAB019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-136.00</w:t>
            </w:r>
          </w:p>
        </w:tc>
        <w:tc>
          <w:tcPr>
            <w:tcW w:w="670" w:type="dxa"/>
            <w:shd w:val="clear" w:color="auto" w:fill="FF0000"/>
            <w:vAlign w:val="bottom"/>
          </w:tcPr>
          <w:p w14:paraId="0D67FA0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68F0D7F4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7A99A8EB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Batman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73F2342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DC8CFC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BD8FED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1EB5FC6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1E7A1933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317031E3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836B066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Nevşehir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51A183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751FC3A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EA2D1E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11.00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275BC07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05F399DB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6D622D5D" w14:textId="09CDE88E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Diyarbakır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6A733B9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-2.06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1C15AB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51C29A1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-119.00</w:t>
            </w:r>
          </w:p>
        </w:tc>
        <w:tc>
          <w:tcPr>
            <w:tcW w:w="843" w:type="dxa"/>
            <w:shd w:val="clear" w:color="auto" w:fill="FF0000"/>
            <w:vAlign w:val="bottom"/>
          </w:tcPr>
          <w:p w14:paraId="319E3C3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0.05</w:t>
            </w:r>
          </w:p>
        </w:tc>
      </w:tr>
      <w:tr w:rsidR="00E2267A" w:rsidRPr="00E2267A" w14:paraId="306F995B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4D258AF9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4515D4E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Niğde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07553E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-1.02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202175B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EAE371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-58.00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C85258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5AFCBB20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2CA39EBB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Gaziantep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C0D3930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4257A45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374805B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19.00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610FA66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3217556B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445B0D07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740F9EA1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Sivas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6458592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421E7EB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3CAC67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352D720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2B7BDDAB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49F3B745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Kilis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25CABD37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6DC9B71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E815AC5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738435F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0D6E11EB" w14:textId="77777777" w:rsidTr="00E2267A">
        <w:trPr>
          <w:trHeight w:val="30"/>
        </w:trPr>
        <w:tc>
          <w:tcPr>
            <w:tcW w:w="709" w:type="dxa"/>
            <w:vMerge/>
            <w:shd w:val="clear" w:color="auto" w:fill="auto"/>
            <w:vAlign w:val="center"/>
          </w:tcPr>
          <w:p w14:paraId="4434BA1F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shd w:val="clear" w:color="auto" w:fill="auto"/>
            <w:vAlign w:val="bottom"/>
          </w:tcPr>
          <w:p w14:paraId="35D4FF58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Yozgat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4754A2C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4F5243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1.00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1B7AA10E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-1.00</w:t>
            </w:r>
          </w:p>
        </w:tc>
        <w:tc>
          <w:tcPr>
            <w:tcW w:w="670" w:type="dxa"/>
            <w:shd w:val="clear" w:color="auto" w:fill="auto"/>
            <w:vAlign w:val="bottom"/>
          </w:tcPr>
          <w:p w14:paraId="4A815879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5F2BF13F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3D2EF2E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Mardin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3E2E83C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1981B7B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2070D1B3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-17.00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329960C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0C7BA4D4" w14:textId="77777777" w:rsidTr="00E2267A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B229C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F8B299" w14:textId="77777777" w:rsidR="00E2267A" w:rsidRPr="00E2267A" w:rsidRDefault="00E2267A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E8571F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631B4C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1B270C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B5DBB1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2AB9D118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5975D9C" w14:textId="4E29EAAD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Şanlıurfa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AEF05F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-1.03</w:t>
            </w:r>
          </w:p>
        </w:tc>
        <w:tc>
          <w:tcPr>
            <w:tcW w:w="500" w:type="dxa"/>
            <w:shd w:val="clear" w:color="auto" w:fill="auto"/>
            <w:vAlign w:val="bottom"/>
          </w:tcPr>
          <w:p w14:paraId="0EC565F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45E6AC1F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-56.00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3D65FBD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6A1A6ACA" w14:textId="77777777" w:rsidTr="00E2267A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6F093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C09524" w14:textId="77777777" w:rsidR="00E2267A" w:rsidRPr="00E2267A" w:rsidRDefault="00E2267A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262EC3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DCE0E2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AC0342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05EDEC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66851C45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1B9A8359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Siirt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11AD9F9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4CD0F8F1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07EB0428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5E0B1466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  <w:tr w:rsidR="00E2267A" w:rsidRPr="00E2267A" w14:paraId="2F42E2E4" w14:textId="77777777" w:rsidTr="00E2267A">
        <w:trPr>
          <w:trHeight w:val="30"/>
        </w:trPr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7FAA2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12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6AEE9FD" w14:textId="77777777" w:rsidR="00E2267A" w:rsidRPr="00E2267A" w:rsidRDefault="00E2267A" w:rsidP="00D15E1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53709E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1431D7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C8FA25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6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312CCA" w14:textId="77777777" w:rsidR="00E2267A" w:rsidRPr="00E2267A" w:rsidRDefault="00E2267A" w:rsidP="00D15E1E">
            <w:pPr>
              <w:rPr>
                <w:sz w:val="16"/>
                <w:szCs w:val="16"/>
              </w:rPr>
            </w:pPr>
          </w:p>
        </w:tc>
        <w:tc>
          <w:tcPr>
            <w:tcW w:w="764" w:type="dxa"/>
            <w:vMerge/>
            <w:shd w:val="clear" w:color="auto" w:fill="auto"/>
            <w:vAlign w:val="center"/>
          </w:tcPr>
          <w:p w14:paraId="129028F0" w14:textId="77777777" w:rsidR="00E2267A" w:rsidRPr="00E2267A" w:rsidRDefault="00E2267A" w:rsidP="00D15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345" w:type="dxa"/>
            <w:shd w:val="clear" w:color="auto" w:fill="auto"/>
            <w:vAlign w:val="bottom"/>
          </w:tcPr>
          <w:p w14:paraId="3F7F33DD" w14:textId="77777777" w:rsidR="00E2267A" w:rsidRPr="00E2267A" w:rsidRDefault="00E2267A" w:rsidP="00D15E1E">
            <w:pPr>
              <w:rPr>
                <w:color w:val="000000"/>
                <w:sz w:val="16"/>
                <w:szCs w:val="16"/>
              </w:rPr>
            </w:pPr>
            <w:r w:rsidRPr="00E2267A">
              <w:rPr>
                <w:color w:val="000000"/>
                <w:sz w:val="16"/>
                <w:szCs w:val="16"/>
              </w:rPr>
              <w:t>Şirnak</w:t>
            </w:r>
          </w:p>
        </w:tc>
        <w:tc>
          <w:tcPr>
            <w:tcW w:w="630" w:type="dxa"/>
            <w:shd w:val="clear" w:color="auto" w:fill="auto"/>
            <w:vAlign w:val="bottom"/>
          </w:tcPr>
          <w:p w14:paraId="0DF5735D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proofErr w:type="spellStart"/>
            <w:r w:rsidRPr="00E2267A">
              <w:rPr>
                <w:rFonts w:eastAsia="Calibri"/>
                <w:color w:val="000000"/>
                <w:sz w:val="16"/>
                <w:szCs w:val="16"/>
              </w:rPr>
              <w:t>NaN</w:t>
            </w:r>
            <w:proofErr w:type="spellEnd"/>
          </w:p>
        </w:tc>
        <w:tc>
          <w:tcPr>
            <w:tcW w:w="500" w:type="dxa"/>
            <w:shd w:val="clear" w:color="auto" w:fill="auto"/>
            <w:vAlign w:val="bottom"/>
          </w:tcPr>
          <w:p w14:paraId="1C57749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90" w:type="dxa"/>
            <w:shd w:val="clear" w:color="auto" w:fill="auto"/>
            <w:vAlign w:val="bottom"/>
          </w:tcPr>
          <w:p w14:paraId="62210C2A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43" w:type="dxa"/>
            <w:shd w:val="clear" w:color="auto" w:fill="auto"/>
            <w:vAlign w:val="bottom"/>
          </w:tcPr>
          <w:p w14:paraId="28DC8764" w14:textId="77777777" w:rsidR="00E2267A" w:rsidRPr="00E2267A" w:rsidRDefault="00E2267A" w:rsidP="00D15E1E">
            <w:pPr>
              <w:jc w:val="center"/>
              <w:rPr>
                <w:color w:val="000000"/>
                <w:sz w:val="16"/>
                <w:szCs w:val="16"/>
              </w:rPr>
            </w:pPr>
            <w:r w:rsidRPr="00E2267A">
              <w:rPr>
                <w:rFonts w:eastAsia="Calibri"/>
                <w:color w:val="000000"/>
                <w:sz w:val="16"/>
                <w:szCs w:val="16"/>
              </w:rPr>
              <w:t> </w:t>
            </w:r>
          </w:p>
        </w:tc>
      </w:tr>
    </w:tbl>
    <w:p w14:paraId="105D8A08" w14:textId="77777777" w:rsidR="00846028" w:rsidRPr="008456F6" w:rsidRDefault="00846028">
      <w:pPr>
        <w:rPr>
          <w:lang w:val="en-US"/>
        </w:rPr>
      </w:pPr>
    </w:p>
    <w:sectPr w:rsidR="00846028" w:rsidRPr="008456F6" w:rsidSect="008456F6">
      <w:pgSz w:w="12240" w:h="15840"/>
      <w:pgMar w:top="1417" w:right="900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28"/>
    <w:rsid w:val="000B3F67"/>
    <w:rsid w:val="00140764"/>
    <w:rsid w:val="002229B3"/>
    <w:rsid w:val="00222BBE"/>
    <w:rsid w:val="0027002E"/>
    <w:rsid w:val="005A3667"/>
    <w:rsid w:val="00732CD7"/>
    <w:rsid w:val="00814FF6"/>
    <w:rsid w:val="008456F6"/>
    <w:rsid w:val="00846028"/>
    <w:rsid w:val="008D722C"/>
    <w:rsid w:val="00BF5C77"/>
    <w:rsid w:val="00CA7DB8"/>
    <w:rsid w:val="00D73D0E"/>
    <w:rsid w:val="00D9494E"/>
    <w:rsid w:val="00E03E09"/>
    <w:rsid w:val="00E2267A"/>
    <w:rsid w:val="00F3180C"/>
    <w:rsid w:val="00F45185"/>
    <w:rsid w:val="00F61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5E32"/>
  <w15:chartTrackingRefBased/>
  <w15:docId w15:val="{B0033237-BD95-4452-B42E-A094566E0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paragraph" w:styleId="Balk1">
    <w:name w:val="heading 1"/>
    <w:basedOn w:val="Normal"/>
    <w:next w:val="Normal"/>
    <w:link w:val="Balk1Char"/>
    <w:uiPriority w:val="9"/>
    <w:qFormat/>
    <w:rsid w:val="00D73D0E"/>
    <w:pPr>
      <w:keepNext/>
      <w:jc w:val="both"/>
      <w:outlineLvl w:val="0"/>
    </w:pPr>
    <w:rPr>
      <w:b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D73D0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73D0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D73D0E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D73D0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D73D0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D73D0E"/>
    <w:rPr>
      <w:rFonts w:ascii="Times New Roman" w:eastAsia="Times New Roman" w:hAnsi="Times New Roman" w:cs="Times New Roman"/>
      <w:b/>
      <w:sz w:val="24"/>
      <w:szCs w:val="24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D73D0E"/>
    <w:rPr>
      <w:rFonts w:ascii="Times New Roman" w:eastAsia="Times New Roman" w:hAnsi="Times New Roman" w:cs="Times New Roman"/>
      <w:b/>
      <w:sz w:val="36"/>
      <w:szCs w:val="36"/>
      <w:lang w:val="tr-TR" w:eastAsia="ja-JP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73D0E"/>
    <w:rPr>
      <w:rFonts w:ascii="Times New Roman" w:eastAsia="Times New Roman" w:hAnsi="Times New Roman" w:cs="Times New Roman"/>
      <w:b/>
      <w:sz w:val="28"/>
      <w:szCs w:val="28"/>
      <w:lang w:val="tr-TR" w:eastAsia="ja-JP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D73D0E"/>
    <w:rPr>
      <w:rFonts w:ascii="Times New Roman" w:eastAsia="Times New Roman" w:hAnsi="Times New Roman" w:cs="Times New Roman"/>
      <w:b/>
      <w:sz w:val="24"/>
      <w:szCs w:val="24"/>
      <w:lang w:val="tr-TR" w:eastAsia="ja-JP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D73D0E"/>
    <w:rPr>
      <w:rFonts w:ascii="Times New Roman" w:eastAsia="Times New Roman" w:hAnsi="Times New Roman" w:cs="Times New Roman"/>
      <w:b/>
      <w:lang w:val="tr-TR" w:eastAsia="ja-JP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D73D0E"/>
    <w:rPr>
      <w:rFonts w:ascii="Times New Roman" w:eastAsia="Times New Roman" w:hAnsi="Times New Roman" w:cs="Times New Roman"/>
      <w:b/>
      <w:sz w:val="20"/>
      <w:szCs w:val="20"/>
      <w:lang w:val="tr-TR" w:eastAsia="ja-JP"/>
    </w:rPr>
  </w:style>
  <w:style w:type="table" w:customStyle="1" w:styleId="TableNormal">
    <w:name w:val="Table Normal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link w:val="KonuBalChar"/>
    <w:uiPriority w:val="10"/>
    <w:qFormat/>
    <w:rsid w:val="00D73D0E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73D0E"/>
    <w:rPr>
      <w:rFonts w:ascii="Times New Roman" w:eastAsia="Times New Roman" w:hAnsi="Times New Roman" w:cs="Times New Roman"/>
      <w:b/>
      <w:sz w:val="72"/>
      <w:szCs w:val="72"/>
      <w:lang w:val="tr-TR" w:eastAsia="ja-JP"/>
    </w:rPr>
  </w:style>
  <w:style w:type="table" w:customStyle="1" w:styleId="TableNormal1">
    <w:name w:val="Table Normal1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ltBilgi">
    <w:name w:val="footer"/>
    <w:basedOn w:val="Normal"/>
    <w:link w:val="AltBilgiChar"/>
    <w:uiPriority w:val="99"/>
    <w:rsid w:val="00D73D0E"/>
    <w:pPr>
      <w:tabs>
        <w:tab w:val="center" w:pos="4536"/>
        <w:tab w:val="right" w:pos="9072"/>
      </w:tabs>
    </w:pPr>
    <w:rPr>
      <w:lang w:eastAsia="tr-TR"/>
    </w:rPr>
  </w:style>
  <w:style w:type="character" w:customStyle="1" w:styleId="AltBilgiChar">
    <w:name w:val="Alt Bilgi Char"/>
    <w:basedOn w:val="VarsaylanParagrafYazTipi"/>
    <w:link w:val="Al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SayfaNumaras">
    <w:name w:val="page number"/>
    <w:basedOn w:val="VarsaylanParagrafYazTipi"/>
    <w:rsid w:val="00D73D0E"/>
  </w:style>
  <w:style w:type="paragraph" w:styleId="DipnotMetni">
    <w:name w:val="footnote text"/>
    <w:basedOn w:val="Normal"/>
    <w:link w:val="DipnotMetniChar"/>
    <w:uiPriority w:val="99"/>
    <w:semiHidden/>
    <w:rsid w:val="00D73D0E"/>
    <w:rPr>
      <w:sz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val="tr-TR" w:eastAsia="tr-TR"/>
    </w:rPr>
  </w:style>
  <w:style w:type="character" w:styleId="Kpr">
    <w:name w:val="Hyperlink"/>
    <w:uiPriority w:val="99"/>
    <w:rsid w:val="00D73D0E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D73D0E"/>
    <w:pPr>
      <w:ind w:left="720"/>
      <w:contextualSpacing/>
    </w:pPr>
  </w:style>
  <w:style w:type="paragraph" w:styleId="AralkYok">
    <w:name w:val="No Spacing"/>
    <w:uiPriority w:val="99"/>
    <w:qFormat/>
    <w:rsid w:val="00D73D0E"/>
    <w:pPr>
      <w:spacing w:after="0" w:line="240" w:lineRule="auto"/>
    </w:pPr>
    <w:rPr>
      <w:rFonts w:ascii="Times New Roman" w:eastAsia="Times New Roman" w:hAnsi="Times New Roman" w:cs="Times New Roman"/>
      <w:lang w:val="tr-TR"/>
    </w:rPr>
  </w:style>
  <w:style w:type="paragraph" w:customStyle="1" w:styleId="WW-NormalWeb1">
    <w:name w:val="WW-Normal (Web)1"/>
    <w:basedOn w:val="Normal"/>
    <w:rsid w:val="00D73D0E"/>
    <w:pPr>
      <w:spacing w:before="280" w:after="119"/>
    </w:pPr>
    <w:rPr>
      <w:lang w:eastAsia="ar-SA"/>
    </w:rPr>
  </w:style>
  <w:style w:type="character" w:styleId="zlenenKpr">
    <w:name w:val="FollowedHyperlink"/>
    <w:uiPriority w:val="99"/>
    <w:semiHidden/>
    <w:unhideWhenUsed/>
    <w:rsid w:val="00D73D0E"/>
    <w:rPr>
      <w:color w:val="954F72"/>
      <w:u w:val="single"/>
    </w:rPr>
  </w:style>
  <w:style w:type="paragraph" w:customStyle="1" w:styleId="xl65">
    <w:name w:val="xl65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paragraph" w:customStyle="1" w:styleId="xl66">
    <w:name w:val="xl66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7">
    <w:name w:val="xl67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8">
    <w:name w:val="xl68"/>
    <w:basedOn w:val="Normal"/>
    <w:rsid w:val="00D73D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lang w:eastAsia="tr-TR"/>
    </w:rPr>
  </w:style>
  <w:style w:type="paragraph" w:customStyle="1" w:styleId="xl69">
    <w:name w:val="xl69"/>
    <w:basedOn w:val="Normal"/>
    <w:rsid w:val="00D73D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lang w:eastAsia="tr-TR"/>
    </w:rPr>
  </w:style>
  <w:style w:type="table" w:styleId="TabloKlavuzu">
    <w:name w:val="Table Grid"/>
    <w:basedOn w:val="NormalTablo"/>
    <w:uiPriority w:val="39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simYazs">
    <w:name w:val="caption"/>
    <w:basedOn w:val="Normal"/>
    <w:next w:val="Normal"/>
    <w:uiPriority w:val="35"/>
    <w:unhideWhenUsed/>
    <w:qFormat/>
    <w:rsid w:val="00D73D0E"/>
    <w:pPr>
      <w:spacing w:after="200"/>
      <w:jc w:val="center"/>
    </w:pPr>
    <w:rPr>
      <w:iCs/>
      <w:sz w:val="20"/>
      <w:szCs w:val="18"/>
    </w:rPr>
  </w:style>
  <w:style w:type="character" w:customStyle="1" w:styleId="apple-converted-space">
    <w:name w:val="apple-converted-space"/>
    <w:basedOn w:val="VarsaylanParagrafYazTipi"/>
    <w:rsid w:val="00D73D0E"/>
  </w:style>
  <w:style w:type="character" w:styleId="AklamaBavurusu">
    <w:name w:val="annotation reference"/>
    <w:uiPriority w:val="99"/>
    <w:semiHidden/>
    <w:unhideWhenUsed/>
    <w:rsid w:val="00D73D0E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D73D0E"/>
    <w:rPr>
      <w:sz w:val="20"/>
      <w:lang w:val="en-US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D73D0E"/>
    <w:rPr>
      <w:rFonts w:ascii="Times New Roman" w:eastAsia="Times New Roman" w:hAnsi="Times New Roman" w:cs="Times New Roman"/>
      <w:sz w:val="20"/>
      <w:szCs w:val="24"/>
      <w:lang w:eastAsia="ja-JP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D73D0E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D73D0E"/>
    <w:rPr>
      <w:rFonts w:ascii="Times New Roman" w:eastAsia="Times New Roman" w:hAnsi="Times New Roman" w:cs="Times New Roman"/>
      <w:b/>
      <w:bCs/>
      <w:sz w:val="20"/>
      <w:szCs w:val="24"/>
      <w:lang w:eastAsia="ja-JP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73D0E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3D0E"/>
    <w:rPr>
      <w:rFonts w:ascii="Segoe UI" w:eastAsia="Times New Roman" w:hAnsi="Segoe UI" w:cs="Segoe UI"/>
      <w:sz w:val="18"/>
      <w:szCs w:val="18"/>
      <w:lang w:val="tr-TR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D73D0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paragraph" w:customStyle="1" w:styleId="EndNoteBibliography">
    <w:name w:val="EndNote Bibliography"/>
    <w:basedOn w:val="Normal"/>
    <w:link w:val="EndNoteBibliographyChar"/>
    <w:rsid w:val="00D73D0E"/>
    <w:pPr>
      <w:jc w:val="both"/>
    </w:pPr>
    <w:rPr>
      <w:noProof/>
    </w:rPr>
  </w:style>
  <w:style w:type="character" w:customStyle="1" w:styleId="EndNoteBibliographyChar">
    <w:name w:val="EndNote Bibliography Char"/>
    <w:link w:val="EndNoteBibliography"/>
    <w:rsid w:val="00D73D0E"/>
    <w:rPr>
      <w:rFonts w:ascii="Times New Roman" w:eastAsia="Times New Roman" w:hAnsi="Times New Roman" w:cs="Times New Roman"/>
      <w:noProof/>
      <w:sz w:val="24"/>
      <w:szCs w:val="24"/>
      <w:lang w:val="tr-TR" w:eastAsia="ja-JP"/>
    </w:rPr>
  </w:style>
  <w:style w:type="table" w:styleId="DzTablo5">
    <w:name w:val="Plain Table 5"/>
    <w:basedOn w:val="NormalTablo"/>
    <w:uiPriority w:val="45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rFonts w:ascii="Cambria" w:eastAsia="Times New Roman" w:hAnsi="Cambria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mbria" w:eastAsia="Times New Roman" w:hAnsi="Cambria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mbria" w:eastAsia="Times New Roman" w:hAnsi="Cambria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mbria" w:eastAsia="Times New Roman" w:hAnsi="Cambria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lo1Ak">
    <w:name w:val="List Table 1 Light"/>
    <w:basedOn w:val="NormalTablo"/>
    <w:uiPriority w:val="46"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SatrNumaras">
    <w:name w:val="line number"/>
    <w:uiPriority w:val="99"/>
    <w:semiHidden/>
    <w:unhideWhenUsed/>
    <w:rsid w:val="00D73D0E"/>
  </w:style>
  <w:style w:type="paragraph" w:styleId="stBilgi">
    <w:name w:val="header"/>
    <w:basedOn w:val="Normal"/>
    <w:link w:val="stBilgiChar"/>
    <w:uiPriority w:val="99"/>
    <w:unhideWhenUsed/>
    <w:rsid w:val="00D73D0E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D73D0E"/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character" w:customStyle="1" w:styleId="tlid-translation">
    <w:name w:val="tlid-translation"/>
    <w:basedOn w:val="VarsaylanParagrafYazTipi"/>
    <w:rsid w:val="00D73D0E"/>
  </w:style>
  <w:style w:type="paragraph" w:styleId="Dzeltme">
    <w:name w:val="Revision"/>
    <w:hidden/>
    <w:uiPriority w:val="99"/>
    <w:semiHidden/>
    <w:rsid w:val="00D73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r-TR" w:eastAsia="ja-JP"/>
    </w:rPr>
  </w:style>
  <w:style w:type="table" w:styleId="DzTablo2">
    <w:name w:val="Plain Table 2"/>
    <w:basedOn w:val="NormalTablo"/>
    <w:uiPriority w:val="42"/>
    <w:rsid w:val="00D73D0E"/>
    <w:pPr>
      <w:spacing w:after="0" w:line="240" w:lineRule="auto"/>
    </w:pPr>
    <w:rPr>
      <w:rFonts w:eastAsia="Times New Roman"/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D73D0E"/>
    <w:rPr>
      <w:rFonts w:ascii="Consolas" w:hAnsi="Consolas"/>
      <w:sz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D73D0E"/>
    <w:rPr>
      <w:rFonts w:ascii="Consolas" w:eastAsia="Times New Roman" w:hAnsi="Consolas" w:cs="Times New Roman"/>
      <w:sz w:val="20"/>
      <w:szCs w:val="24"/>
      <w:lang w:val="tr-TR" w:eastAsia="ja-JP"/>
    </w:rPr>
  </w:style>
  <w:style w:type="paragraph" w:styleId="Altyaz">
    <w:name w:val="Subtitle"/>
    <w:basedOn w:val="Normal"/>
    <w:next w:val="Normal"/>
    <w:link w:val="AltyazChar"/>
    <w:uiPriority w:val="11"/>
    <w:qFormat/>
    <w:rsid w:val="00D73D0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ltyazChar">
    <w:name w:val="Altyazı Char"/>
    <w:basedOn w:val="VarsaylanParagrafYazTipi"/>
    <w:link w:val="Altyaz"/>
    <w:uiPriority w:val="11"/>
    <w:rsid w:val="00D73D0E"/>
    <w:rPr>
      <w:rFonts w:ascii="Georgia" w:eastAsia="Georgia" w:hAnsi="Georgia" w:cs="Georgia"/>
      <w:i/>
      <w:color w:val="666666"/>
      <w:sz w:val="48"/>
      <w:szCs w:val="48"/>
      <w:lang w:val="tr-TR" w:eastAsia="ja-JP"/>
    </w:rPr>
  </w:style>
  <w:style w:type="numbering" w:customStyle="1" w:styleId="ListeYok1">
    <w:name w:val="Liste Yok1"/>
    <w:next w:val="ListeYok"/>
    <w:uiPriority w:val="99"/>
    <w:semiHidden/>
    <w:unhideWhenUsed/>
    <w:rsid w:val="00D73D0E"/>
  </w:style>
  <w:style w:type="table" w:customStyle="1" w:styleId="TabloKlavuzu1">
    <w:name w:val="Tablo Kılavuzu1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D73D0E"/>
    <w:rPr>
      <w:color w:val="808080"/>
    </w:rPr>
  </w:style>
  <w:style w:type="table" w:customStyle="1" w:styleId="DzTablo21">
    <w:name w:val="Düz Tablo 21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ListeYok2">
    <w:name w:val="Liste Yok2"/>
    <w:next w:val="ListeYok"/>
    <w:uiPriority w:val="99"/>
    <w:semiHidden/>
    <w:unhideWhenUsed/>
    <w:rsid w:val="00D73D0E"/>
  </w:style>
  <w:style w:type="table" w:customStyle="1" w:styleId="TabloKlavuzu2">
    <w:name w:val="Tablo Kılavuzu2"/>
    <w:basedOn w:val="NormalTablo"/>
    <w:next w:val="TabloKlavuzu"/>
    <w:uiPriority w:val="39"/>
    <w:rsid w:val="00D73D0E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zTablo22">
    <w:name w:val="Düz Tablo 22"/>
    <w:basedOn w:val="NormalTablo"/>
    <w:next w:val="DzTablo2"/>
    <w:uiPriority w:val="42"/>
    <w:rsid w:val="00D73D0E"/>
    <w:pPr>
      <w:spacing w:after="0" w:line="240" w:lineRule="auto"/>
    </w:pPr>
    <w:rPr>
      <w:lang w:val="tr-T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zmlenmeyenBahsetme1">
    <w:name w:val="Çözümlenmeyen Bahsetme1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styleId="Kaynaka">
    <w:name w:val="Bibliography"/>
    <w:basedOn w:val="Normal"/>
    <w:next w:val="Normal"/>
    <w:uiPriority w:val="37"/>
    <w:unhideWhenUsed/>
    <w:rsid w:val="00D73D0E"/>
    <w:pPr>
      <w:spacing w:after="240"/>
      <w:ind w:left="720" w:hanging="720"/>
    </w:pPr>
  </w:style>
  <w:style w:type="character" w:customStyle="1" w:styleId="zmlenmeyenBahsetme2">
    <w:name w:val="Çözümlenmeyen Bahsetme2"/>
    <w:basedOn w:val="VarsaylanParagrafYazTipi"/>
    <w:uiPriority w:val="99"/>
    <w:semiHidden/>
    <w:unhideWhenUsed/>
    <w:rsid w:val="00D73D0E"/>
    <w:rPr>
      <w:color w:val="605E5C"/>
      <w:shd w:val="clear" w:color="auto" w:fill="E1DFDD"/>
    </w:rPr>
  </w:style>
  <w:style w:type="paragraph" w:customStyle="1" w:styleId="DecimalAligned">
    <w:name w:val="Decimal Aligned"/>
    <w:basedOn w:val="Normal"/>
    <w:uiPriority w:val="40"/>
    <w:qFormat/>
    <w:rsid w:val="00D73D0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  <w:lang w:eastAsia="tr-TR"/>
    </w:rPr>
  </w:style>
  <w:style w:type="character" w:styleId="HafifVurgulama">
    <w:name w:val="Subtle Emphasis"/>
    <w:basedOn w:val="VarsaylanParagrafYazTipi"/>
    <w:uiPriority w:val="19"/>
    <w:qFormat/>
    <w:rsid w:val="00D73D0E"/>
    <w:rPr>
      <w:i/>
      <w:iCs/>
    </w:rPr>
  </w:style>
  <w:style w:type="table" w:styleId="AkGlgeleme-Vurgu1">
    <w:name w:val="Light Shading Accent 1"/>
    <w:basedOn w:val="NormalTablo"/>
    <w:uiPriority w:val="60"/>
    <w:semiHidden/>
    <w:unhideWhenUsed/>
    <w:rsid w:val="00D73D0E"/>
    <w:pPr>
      <w:spacing w:after="0" w:line="240" w:lineRule="auto"/>
    </w:pPr>
    <w:rPr>
      <w:rFonts w:eastAsiaTheme="minorEastAsia"/>
      <w:color w:val="2F5496" w:themeColor="accent1" w:themeShade="BF"/>
      <w:lang w:val="tr-TR" w:eastAsia="tr-TR"/>
    </w:rPr>
    <w:tblPr>
      <w:tblStyleRowBandSize w:val="1"/>
      <w:tblStyleColBandSize w:val="1"/>
      <w:tblInd w:w="0" w:type="nil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 bbb</dc:creator>
  <cp:keywords/>
  <dc:description/>
  <cp:lastModifiedBy>LENOVO</cp:lastModifiedBy>
  <cp:revision>2</cp:revision>
  <dcterms:created xsi:type="dcterms:W3CDTF">2023-01-17T16:38:00Z</dcterms:created>
  <dcterms:modified xsi:type="dcterms:W3CDTF">2023-01-17T16:38:00Z</dcterms:modified>
</cp:coreProperties>
</file>