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5C35C2" w14:textId="358A4690" w:rsidR="00EE196B" w:rsidRPr="00935A93" w:rsidRDefault="00345A3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="00935A93" w:rsidRPr="00935A9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23BC7BD" w14:textId="0A6A6718" w:rsidR="00935A93" w:rsidRDefault="00935A93"/>
    <w:p w14:paraId="6FE94A51" w14:textId="77777777" w:rsidR="00935A93" w:rsidRPr="00EC1A88" w:rsidRDefault="00935A93" w:rsidP="00935A93">
      <w:pPr>
        <w:rPr>
          <w:rFonts w:ascii="Times New Roman" w:hAnsi="Times New Roman" w:cs="Times New Roman"/>
          <w:b/>
          <w:bCs/>
        </w:rPr>
      </w:pPr>
      <w:r w:rsidRPr="24FF8C75">
        <w:rPr>
          <w:rFonts w:ascii="Times New Roman" w:hAnsi="Times New Roman" w:cs="Times New Roman"/>
          <w:b/>
          <w:bCs/>
        </w:rPr>
        <w:t>Persistent MODS occurrence based on IL-8 concentration</w:t>
      </w:r>
    </w:p>
    <w:p w14:paraId="7BBC2076" w14:textId="7C28AFC7" w:rsidR="00935A93" w:rsidRDefault="00935A93" w:rsidP="00935A93">
      <w:pPr>
        <w:rPr>
          <w:rFonts w:ascii="Times New Roman" w:hAnsi="Times New Roman" w:cs="Times New Roman"/>
        </w:rPr>
      </w:pPr>
    </w:p>
    <w:p w14:paraId="2F01B77F" w14:textId="75157DEF" w:rsidR="00935A93" w:rsidRDefault="00935A93"/>
    <w:p w14:paraId="6C145B39" w14:textId="3FEC583C" w:rsidR="00935A93" w:rsidRDefault="00935A93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7B3639DD" wp14:editId="6901C1D9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5486400" cy="3200400"/>
            <wp:effectExtent l="0" t="0" r="0" b="0"/>
            <wp:wrapTight wrapText="bothSides">
              <wp:wrapPolygon edited="0">
                <wp:start x="0" y="0"/>
                <wp:lineTo x="0" y="21471"/>
                <wp:lineTo x="21525" y="21471"/>
                <wp:lineTo x="21525" y="0"/>
                <wp:lineTo x="0" y="0"/>
              </wp:wrapPolygon>
            </wp:wrapTight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5B722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475C146F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41CB2DBE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56D7120F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15B2BA0E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637F16D9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12AD4362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182F4C2E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7679A1AD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2CBAE921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084EE968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47947B7C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34CA9C3C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1D27AB6A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76BD8634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299EB255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5FC7FD8C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1ACC15C7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2AC1BD9C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73896168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366BF104" w14:textId="77777777" w:rsidR="00935A93" w:rsidRDefault="00935A93" w:rsidP="00935A93">
      <w:pPr>
        <w:rPr>
          <w:rFonts w:ascii="Times New Roman" w:hAnsi="Times New Roman" w:cs="Times New Roman"/>
        </w:rPr>
      </w:pPr>
    </w:p>
    <w:p w14:paraId="758E661C" w14:textId="25008F33" w:rsidR="00935A93" w:rsidRDefault="00935A93" w:rsidP="00935A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cohort was divided into three groups based on log fold ranges of IL-8 concentration at 12 hours post-separation from cardiopulmonary bypass.  Concentrations were &lt;10 </w:t>
      </w:r>
      <w:proofErr w:type="spellStart"/>
      <w:r>
        <w:rPr>
          <w:rFonts w:ascii="Times New Roman" w:hAnsi="Times New Roman" w:cs="Times New Roman"/>
        </w:rPr>
        <w:t>pg</w:t>
      </w:r>
      <w:proofErr w:type="spellEnd"/>
      <w:r>
        <w:rPr>
          <w:rFonts w:ascii="Times New Roman" w:hAnsi="Times New Roman" w:cs="Times New Roman"/>
        </w:rPr>
        <w:t>/mL (n=34</w:t>
      </w:r>
      <w:r w:rsidR="00D07C8E">
        <w:rPr>
          <w:rFonts w:ascii="Times New Roman" w:hAnsi="Times New Roman" w:cs="Times New Roman"/>
        </w:rPr>
        <w:t>, MODS n=1</w:t>
      </w:r>
      <w:r>
        <w:rPr>
          <w:rFonts w:ascii="Times New Roman" w:hAnsi="Times New Roman" w:cs="Times New Roman"/>
        </w:rPr>
        <w:t xml:space="preserve">), 10-99 </w:t>
      </w:r>
      <w:proofErr w:type="spellStart"/>
      <w:r>
        <w:rPr>
          <w:rFonts w:ascii="Times New Roman" w:hAnsi="Times New Roman" w:cs="Times New Roman"/>
        </w:rPr>
        <w:t>pg</w:t>
      </w:r>
      <w:proofErr w:type="spellEnd"/>
      <w:r>
        <w:rPr>
          <w:rFonts w:ascii="Times New Roman" w:hAnsi="Times New Roman" w:cs="Times New Roman"/>
        </w:rPr>
        <w:t>/mL (n=23</w:t>
      </w:r>
      <w:r w:rsidR="00D07C8E">
        <w:rPr>
          <w:rFonts w:ascii="Times New Roman" w:hAnsi="Times New Roman" w:cs="Times New Roman"/>
        </w:rPr>
        <w:t>4, MODS n=22</w:t>
      </w:r>
      <w:r>
        <w:rPr>
          <w:rFonts w:ascii="Times New Roman" w:hAnsi="Times New Roman" w:cs="Times New Roman"/>
        </w:rPr>
        <w:t xml:space="preserve">), &gt;100 </w:t>
      </w:r>
      <w:proofErr w:type="spellStart"/>
      <w:r>
        <w:rPr>
          <w:rFonts w:ascii="Times New Roman" w:hAnsi="Times New Roman" w:cs="Times New Roman"/>
        </w:rPr>
        <w:t>pg</w:t>
      </w:r>
      <w:proofErr w:type="spellEnd"/>
      <w:r>
        <w:rPr>
          <w:rFonts w:ascii="Times New Roman" w:hAnsi="Times New Roman" w:cs="Times New Roman"/>
        </w:rPr>
        <w:t>/mL (n=35</w:t>
      </w:r>
      <w:r w:rsidR="00D07C8E">
        <w:rPr>
          <w:rFonts w:ascii="Times New Roman" w:hAnsi="Times New Roman" w:cs="Times New Roman"/>
        </w:rPr>
        <w:t>, MODS n=20</w:t>
      </w:r>
      <w:bookmarkStart w:id="0" w:name="_GoBack"/>
      <w:bookmarkEnd w:id="0"/>
      <w:r>
        <w:rPr>
          <w:rFonts w:ascii="Times New Roman" w:hAnsi="Times New Roman" w:cs="Times New Roman"/>
        </w:rPr>
        <w:t xml:space="preserve">).  </w:t>
      </w:r>
    </w:p>
    <w:p w14:paraId="686DA238" w14:textId="77777777" w:rsidR="00935A93" w:rsidRDefault="00935A93"/>
    <w:sectPr w:rsidR="00935A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93"/>
    <w:rsid w:val="00345A36"/>
    <w:rsid w:val="004807C8"/>
    <w:rsid w:val="00935A93"/>
    <w:rsid w:val="00976A5B"/>
    <w:rsid w:val="00A2753F"/>
    <w:rsid w:val="00B861CB"/>
    <w:rsid w:val="00D07C8E"/>
    <w:rsid w:val="00EE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A1610"/>
  <w15:chartTrackingRefBased/>
  <w15:docId w15:val="{FFFA122C-28FD-440F-AC52-7A272D54B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IL-8 Range (pg/mL)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&lt;10</c:v>
                </c:pt>
                <c:pt idx="1">
                  <c:v>10-99</c:v>
                </c:pt>
                <c:pt idx="2">
                  <c:v>&gt;100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3</c:v>
                </c:pt>
                <c:pt idx="1">
                  <c:v>9.4</c:v>
                </c:pt>
                <c:pt idx="2">
                  <c:v>57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645-42F3-9711-6136C71BED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7370416"/>
        <c:axId val="457368848"/>
      </c:barChart>
      <c:catAx>
        <c:axId val="4573704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200" b="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IL-8 Range</a:t>
                </a:r>
                <a:r>
                  <a:rPr lang="en-US" sz="1200" b="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(pg/mL)</a:t>
                </a:r>
                <a:endParaRPr lang="en-US" sz="1200" b="0">
                  <a:solidFill>
                    <a:sysClr val="windowText" lastClr="000000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457368848"/>
        <c:crosses val="autoZero"/>
        <c:auto val="1"/>
        <c:lblAlgn val="ctr"/>
        <c:lblOffset val="100"/>
        <c:noMultiLvlLbl val="0"/>
      </c:catAx>
      <c:valAx>
        <c:axId val="457368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Percentage</a:t>
                </a:r>
                <a:r>
                  <a:rPr lang="en-US" sz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of patients with MODS</a:t>
                </a:r>
                <a:endParaRPr lang="en-US" sz="1200">
                  <a:solidFill>
                    <a:sysClr val="windowText" lastClr="000000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4573704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Atreya, Mihir</dc:creator>
  <cp:keywords/>
  <dc:description/>
  <cp:lastModifiedBy>Benscoter, Alexis</cp:lastModifiedBy>
  <cp:revision>2</cp:revision>
  <dcterms:created xsi:type="dcterms:W3CDTF">2022-11-30T16:12:00Z</dcterms:created>
  <dcterms:modified xsi:type="dcterms:W3CDTF">2022-11-30T16:12:00Z</dcterms:modified>
</cp:coreProperties>
</file>