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D2BAD" w14:textId="77777777" w:rsidR="005442BE" w:rsidRPr="00E579C9" w:rsidRDefault="005442BE" w:rsidP="005442BE">
      <w:pPr>
        <w:spacing w:line="480" w:lineRule="auto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  <w:r w:rsidRPr="00E579C9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Supplementary Materials</w:t>
      </w:r>
    </w:p>
    <w:p w14:paraId="79D15832" w14:textId="1A7FDA0E" w:rsidR="005442BE" w:rsidRPr="000C43D9" w:rsidRDefault="00FD46B4" w:rsidP="005442BE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Supplementary </w:t>
      </w:r>
      <w:r w:rsidR="005442B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Table</w:t>
      </w:r>
      <w:r w:rsidR="005442BE" w:rsidRPr="001B5C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1</w:t>
      </w:r>
      <w:r w:rsidR="005442B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 Workshop attendance by collaborators</w:t>
      </w:r>
    </w:p>
    <w:tbl>
      <w:tblPr>
        <w:tblStyle w:val="GridTable1Light1"/>
        <w:tblW w:w="0" w:type="auto"/>
        <w:tblLook w:val="04A0" w:firstRow="1" w:lastRow="0" w:firstColumn="1" w:lastColumn="0" w:noHBand="0" w:noVBand="1"/>
      </w:tblPr>
      <w:tblGrid>
        <w:gridCol w:w="1584"/>
        <w:gridCol w:w="1486"/>
        <w:gridCol w:w="1486"/>
        <w:gridCol w:w="1487"/>
        <w:gridCol w:w="1486"/>
        <w:gridCol w:w="1487"/>
      </w:tblGrid>
      <w:tr w:rsidR="005442BE" w14:paraId="4EE69BDE" w14:textId="77777777" w:rsidTr="008D30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4" w:type="dxa"/>
          </w:tcPr>
          <w:p w14:paraId="6F3179E3" w14:textId="77777777" w:rsidR="005442BE" w:rsidRDefault="005442BE" w:rsidP="008D30A0">
            <w:pPr>
              <w:spacing w:line="480" w:lineRule="auto"/>
              <w:jc w:val="center"/>
            </w:pPr>
          </w:p>
        </w:tc>
        <w:tc>
          <w:tcPr>
            <w:tcW w:w="1486" w:type="dxa"/>
          </w:tcPr>
          <w:p w14:paraId="581DDFE4" w14:textId="77777777" w:rsidR="005442BE" w:rsidRDefault="005442BE" w:rsidP="008D30A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Workshop-1</w:t>
            </w:r>
          </w:p>
        </w:tc>
        <w:tc>
          <w:tcPr>
            <w:tcW w:w="1486" w:type="dxa"/>
          </w:tcPr>
          <w:p w14:paraId="0D23135C" w14:textId="77777777" w:rsidR="005442BE" w:rsidRDefault="005442BE" w:rsidP="008D30A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Workshop-2</w:t>
            </w:r>
          </w:p>
        </w:tc>
        <w:tc>
          <w:tcPr>
            <w:tcW w:w="1487" w:type="dxa"/>
          </w:tcPr>
          <w:p w14:paraId="15AA689F" w14:textId="77777777" w:rsidR="005442BE" w:rsidRDefault="005442BE" w:rsidP="008D30A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Workshop-3</w:t>
            </w:r>
          </w:p>
        </w:tc>
        <w:tc>
          <w:tcPr>
            <w:tcW w:w="1486" w:type="dxa"/>
          </w:tcPr>
          <w:p w14:paraId="457C5814" w14:textId="77777777" w:rsidR="005442BE" w:rsidRDefault="005442BE" w:rsidP="008D30A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Workshop-4</w:t>
            </w:r>
          </w:p>
        </w:tc>
        <w:tc>
          <w:tcPr>
            <w:tcW w:w="1487" w:type="dxa"/>
          </w:tcPr>
          <w:p w14:paraId="4E4BD992" w14:textId="77777777" w:rsidR="005442BE" w:rsidRDefault="005442BE" w:rsidP="008D30A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Workshop-5</w:t>
            </w:r>
          </w:p>
        </w:tc>
      </w:tr>
      <w:tr w:rsidR="005442BE" w14:paraId="633034CC" w14:textId="77777777" w:rsidTr="008D30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4" w:type="dxa"/>
          </w:tcPr>
          <w:p w14:paraId="7FF667B7" w14:textId="77777777" w:rsidR="005442BE" w:rsidRDefault="005442BE" w:rsidP="008D30A0">
            <w:pPr>
              <w:spacing w:line="480" w:lineRule="auto"/>
            </w:pPr>
            <w:r>
              <w:t>Duration</w:t>
            </w:r>
          </w:p>
        </w:tc>
        <w:tc>
          <w:tcPr>
            <w:tcW w:w="1486" w:type="dxa"/>
          </w:tcPr>
          <w:p w14:paraId="2AF5D00B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90 min.</w:t>
            </w:r>
          </w:p>
        </w:tc>
        <w:tc>
          <w:tcPr>
            <w:tcW w:w="1486" w:type="dxa"/>
          </w:tcPr>
          <w:p w14:paraId="333AF383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60 min.</w:t>
            </w:r>
          </w:p>
        </w:tc>
        <w:tc>
          <w:tcPr>
            <w:tcW w:w="1487" w:type="dxa"/>
          </w:tcPr>
          <w:p w14:paraId="779CC74C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70 min.</w:t>
            </w:r>
          </w:p>
        </w:tc>
        <w:tc>
          <w:tcPr>
            <w:tcW w:w="1486" w:type="dxa"/>
          </w:tcPr>
          <w:p w14:paraId="54969F3A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90 min.</w:t>
            </w:r>
          </w:p>
        </w:tc>
        <w:tc>
          <w:tcPr>
            <w:tcW w:w="1487" w:type="dxa"/>
          </w:tcPr>
          <w:p w14:paraId="31674E36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75 min.</w:t>
            </w:r>
          </w:p>
        </w:tc>
      </w:tr>
      <w:tr w:rsidR="005442BE" w14:paraId="5833F327" w14:textId="77777777" w:rsidTr="008D30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4" w:type="dxa"/>
          </w:tcPr>
          <w:p w14:paraId="4B666561" w14:textId="77777777" w:rsidR="005442BE" w:rsidRDefault="005442BE" w:rsidP="008D30A0">
            <w:pPr>
              <w:spacing w:line="480" w:lineRule="auto"/>
            </w:pPr>
            <w:r>
              <w:t>Facilitators</w:t>
            </w:r>
          </w:p>
        </w:tc>
        <w:tc>
          <w:tcPr>
            <w:tcW w:w="1486" w:type="dxa"/>
          </w:tcPr>
          <w:p w14:paraId="324C09F7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486" w:type="dxa"/>
          </w:tcPr>
          <w:p w14:paraId="2A270666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487" w:type="dxa"/>
          </w:tcPr>
          <w:p w14:paraId="362D3D57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486" w:type="dxa"/>
          </w:tcPr>
          <w:p w14:paraId="0096F49F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487" w:type="dxa"/>
          </w:tcPr>
          <w:p w14:paraId="3A332C36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</w:tr>
      <w:tr w:rsidR="005442BE" w14:paraId="6C07F0CA" w14:textId="77777777" w:rsidTr="008D30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4" w:type="dxa"/>
          </w:tcPr>
          <w:p w14:paraId="5C03F4CF" w14:textId="77777777" w:rsidR="005442BE" w:rsidRDefault="005442BE" w:rsidP="008D30A0">
            <w:pPr>
              <w:spacing w:line="480" w:lineRule="auto"/>
            </w:pPr>
            <w:r>
              <w:t>Workshop collaborators (total)</w:t>
            </w:r>
          </w:p>
        </w:tc>
        <w:tc>
          <w:tcPr>
            <w:tcW w:w="1486" w:type="dxa"/>
          </w:tcPr>
          <w:p w14:paraId="1ED39AA5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1486" w:type="dxa"/>
          </w:tcPr>
          <w:p w14:paraId="36E05F91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1487" w:type="dxa"/>
          </w:tcPr>
          <w:p w14:paraId="58BF1D48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1486" w:type="dxa"/>
          </w:tcPr>
          <w:p w14:paraId="36D34AAB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1487" w:type="dxa"/>
          </w:tcPr>
          <w:p w14:paraId="62E45118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</w:t>
            </w:r>
          </w:p>
        </w:tc>
      </w:tr>
      <w:tr w:rsidR="005442BE" w14:paraId="43280186" w14:textId="77777777" w:rsidTr="008D30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4" w:type="dxa"/>
          </w:tcPr>
          <w:p w14:paraId="07AD64E1" w14:textId="77777777" w:rsidR="005442BE" w:rsidRPr="00810A04" w:rsidRDefault="005442BE" w:rsidP="008D30A0">
            <w:pPr>
              <w:spacing w:line="480" w:lineRule="auto"/>
              <w:rPr>
                <w:b w:val="0"/>
              </w:rPr>
            </w:pPr>
            <w:r w:rsidRPr="00810A04">
              <w:rPr>
                <w:b w:val="0"/>
              </w:rPr>
              <w:t>Clinical nurse specialist</w:t>
            </w:r>
          </w:p>
        </w:tc>
        <w:tc>
          <w:tcPr>
            <w:tcW w:w="1486" w:type="dxa"/>
          </w:tcPr>
          <w:p w14:paraId="2203CA01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86" w:type="dxa"/>
          </w:tcPr>
          <w:p w14:paraId="06696009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87" w:type="dxa"/>
          </w:tcPr>
          <w:p w14:paraId="1395DA51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86" w:type="dxa"/>
          </w:tcPr>
          <w:p w14:paraId="76E50CDF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87" w:type="dxa"/>
          </w:tcPr>
          <w:p w14:paraId="4C2BB0BC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</w:tr>
      <w:tr w:rsidR="005442BE" w14:paraId="759BAF1B" w14:textId="77777777" w:rsidTr="008D30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4" w:type="dxa"/>
          </w:tcPr>
          <w:p w14:paraId="70CF5ABA" w14:textId="77777777" w:rsidR="005442BE" w:rsidRPr="00810A04" w:rsidRDefault="005442BE" w:rsidP="008D30A0">
            <w:pPr>
              <w:spacing w:line="480" w:lineRule="auto"/>
              <w:rPr>
                <w:b w:val="0"/>
              </w:rPr>
            </w:pPr>
            <w:r>
              <w:rPr>
                <w:b w:val="0"/>
              </w:rPr>
              <w:t>P</w:t>
            </w:r>
            <w:r w:rsidRPr="00810A04">
              <w:rPr>
                <w:b w:val="0"/>
              </w:rPr>
              <w:t>aramedic</w:t>
            </w:r>
            <w:r>
              <w:rPr>
                <w:b w:val="0"/>
              </w:rPr>
              <w:t>s</w:t>
            </w:r>
          </w:p>
        </w:tc>
        <w:tc>
          <w:tcPr>
            <w:tcW w:w="1486" w:type="dxa"/>
          </w:tcPr>
          <w:p w14:paraId="5DD884BC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486" w:type="dxa"/>
          </w:tcPr>
          <w:p w14:paraId="5669012E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487" w:type="dxa"/>
          </w:tcPr>
          <w:p w14:paraId="155F163C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486" w:type="dxa"/>
          </w:tcPr>
          <w:p w14:paraId="7BE4AB13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487" w:type="dxa"/>
          </w:tcPr>
          <w:p w14:paraId="0E83E959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</w:tr>
      <w:tr w:rsidR="005442BE" w14:paraId="5CD37642" w14:textId="77777777" w:rsidTr="008D30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4" w:type="dxa"/>
          </w:tcPr>
          <w:p w14:paraId="70998C5A" w14:textId="77777777" w:rsidR="005442BE" w:rsidRPr="00810A04" w:rsidRDefault="005442BE" w:rsidP="008D30A0">
            <w:pPr>
              <w:spacing w:line="480" w:lineRule="auto"/>
              <w:rPr>
                <w:b w:val="0"/>
              </w:rPr>
            </w:pPr>
            <w:r w:rsidRPr="00810A04">
              <w:rPr>
                <w:b w:val="0"/>
              </w:rPr>
              <w:t>Call handler</w:t>
            </w:r>
          </w:p>
        </w:tc>
        <w:tc>
          <w:tcPr>
            <w:tcW w:w="1486" w:type="dxa"/>
          </w:tcPr>
          <w:p w14:paraId="4DAA481D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86" w:type="dxa"/>
          </w:tcPr>
          <w:p w14:paraId="189D5E46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87" w:type="dxa"/>
          </w:tcPr>
          <w:p w14:paraId="68365FD2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486" w:type="dxa"/>
          </w:tcPr>
          <w:p w14:paraId="0906E491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487" w:type="dxa"/>
          </w:tcPr>
          <w:p w14:paraId="687B4A04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</w:tr>
      <w:tr w:rsidR="005442BE" w14:paraId="5A0987CC" w14:textId="77777777" w:rsidTr="008D30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4" w:type="dxa"/>
          </w:tcPr>
          <w:p w14:paraId="376CB704" w14:textId="77777777" w:rsidR="005442BE" w:rsidRPr="00810A04" w:rsidRDefault="005442BE" w:rsidP="008D30A0">
            <w:pPr>
              <w:spacing w:line="480" w:lineRule="auto"/>
              <w:rPr>
                <w:b w:val="0"/>
              </w:rPr>
            </w:pPr>
            <w:r>
              <w:rPr>
                <w:b w:val="0"/>
              </w:rPr>
              <w:t>Palliative medicine consultant</w:t>
            </w:r>
          </w:p>
        </w:tc>
        <w:tc>
          <w:tcPr>
            <w:tcW w:w="1486" w:type="dxa"/>
          </w:tcPr>
          <w:p w14:paraId="60B5E3A7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486" w:type="dxa"/>
          </w:tcPr>
          <w:p w14:paraId="3CEB5748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487" w:type="dxa"/>
          </w:tcPr>
          <w:p w14:paraId="2B80484A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486" w:type="dxa"/>
          </w:tcPr>
          <w:p w14:paraId="7361FE45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87" w:type="dxa"/>
          </w:tcPr>
          <w:p w14:paraId="11649089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</w:tr>
      <w:tr w:rsidR="005442BE" w14:paraId="685FF81C" w14:textId="77777777" w:rsidTr="008D30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4" w:type="dxa"/>
          </w:tcPr>
          <w:p w14:paraId="3AAB8782" w14:textId="77777777" w:rsidR="005442BE" w:rsidRPr="00810A04" w:rsidRDefault="005442BE" w:rsidP="008D30A0">
            <w:pPr>
              <w:spacing w:line="480" w:lineRule="auto"/>
              <w:rPr>
                <w:b w:val="0"/>
              </w:rPr>
            </w:pPr>
            <w:r>
              <w:rPr>
                <w:b w:val="0"/>
              </w:rPr>
              <w:t>Pharmacist</w:t>
            </w:r>
          </w:p>
        </w:tc>
        <w:tc>
          <w:tcPr>
            <w:tcW w:w="1486" w:type="dxa"/>
          </w:tcPr>
          <w:p w14:paraId="617A5D5E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486" w:type="dxa"/>
          </w:tcPr>
          <w:p w14:paraId="2E5CC281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487" w:type="dxa"/>
          </w:tcPr>
          <w:p w14:paraId="379EA329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486" w:type="dxa"/>
          </w:tcPr>
          <w:p w14:paraId="5BE61CA2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87" w:type="dxa"/>
          </w:tcPr>
          <w:p w14:paraId="25E54A4B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</w:tr>
      <w:tr w:rsidR="005442BE" w14:paraId="04E83666" w14:textId="77777777" w:rsidTr="008D30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4" w:type="dxa"/>
          </w:tcPr>
          <w:p w14:paraId="44BE3458" w14:textId="77777777" w:rsidR="005442BE" w:rsidRDefault="005442BE" w:rsidP="008D30A0">
            <w:pPr>
              <w:spacing w:line="480" w:lineRule="auto"/>
            </w:pPr>
            <w:r>
              <w:t>Focus of workshops</w:t>
            </w:r>
          </w:p>
        </w:tc>
        <w:tc>
          <w:tcPr>
            <w:tcW w:w="7432" w:type="dxa"/>
            <w:gridSpan w:val="5"/>
          </w:tcPr>
          <w:p w14:paraId="4FEAFC91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442BE" w14:paraId="66E4D1C7" w14:textId="77777777" w:rsidTr="008D30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4" w:type="dxa"/>
          </w:tcPr>
          <w:p w14:paraId="5B7B93DC" w14:textId="77777777" w:rsidR="005442BE" w:rsidRPr="0082385E" w:rsidRDefault="005442BE" w:rsidP="008D30A0">
            <w:pPr>
              <w:spacing w:line="480" w:lineRule="auto"/>
              <w:rPr>
                <w:b w:val="0"/>
              </w:rPr>
            </w:pPr>
            <w:r w:rsidRPr="0082385E">
              <w:rPr>
                <w:b w:val="0"/>
              </w:rPr>
              <w:t>Intervention impact</w:t>
            </w:r>
          </w:p>
        </w:tc>
        <w:tc>
          <w:tcPr>
            <w:tcW w:w="1486" w:type="dxa"/>
          </w:tcPr>
          <w:p w14:paraId="2EE45097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Wingdings" w:eastAsia="Wingdings" w:hAnsi="Wingdings" w:cs="Wingdings"/>
              </w:rPr>
              <w:t></w:t>
            </w:r>
          </w:p>
        </w:tc>
        <w:tc>
          <w:tcPr>
            <w:tcW w:w="1486" w:type="dxa"/>
          </w:tcPr>
          <w:p w14:paraId="07F47964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Wingdings" w:eastAsia="Wingdings" w:hAnsi="Wingdings" w:cs="Wingdings"/>
              </w:rPr>
              <w:t></w:t>
            </w:r>
          </w:p>
        </w:tc>
        <w:tc>
          <w:tcPr>
            <w:tcW w:w="1487" w:type="dxa"/>
          </w:tcPr>
          <w:p w14:paraId="48E19E36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Wingdings" w:eastAsia="Wingdings" w:hAnsi="Wingdings" w:cs="Wingdings"/>
              </w:rPr>
              <w:t></w:t>
            </w:r>
          </w:p>
        </w:tc>
        <w:tc>
          <w:tcPr>
            <w:tcW w:w="1486" w:type="dxa"/>
            <w:shd w:val="clear" w:color="auto" w:fill="F2F2F2" w:themeFill="background1" w:themeFillShade="F2"/>
          </w:tcPr>
          <w:p w14:paraId="127F4FE4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87" w:type="dxa"/>
            <w:shd w:val="clear" w:color="auto" w:fill="F2F2F2" w:themeFill="background1" w:themeFillShade="F2"/>
          </w:tcPr>
          <w:p w14:paraId="3928A23D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442BE" w14:paraId="23D6D3BB" w14:textId="77777777" w:rsidTr="008D30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4" w:type="dxa"/>
          </w:tcPr>
          <w:p w14:paraId="7350B467" w14:textId="77777777" w:rsidR="005442BE" w:rsidRPr="0082385E" w:rsidRDefault="005442BE" w:rsidP="008D30A0">
            <w:pPr>
              <w:spacing w:line="480" w:lineRule="auto"/>
              <w:rPr>
                <w:b w:val="0"/>
              </w:rPr>
            </w:pPr>
            <w:r w:rsidRPr="0082385E">
              <w:rPr>
                <w:b w:val="0"/>
              </w:rPr>
              <w:t>Long-term outcomes</w:t>
            </w:r>
          </w:p>
        </w:tc>
        <w:tc>
          <w:tcPr>
            <w:tcW w:w="1486" w:type="dxa"/>
            <w:shd w:val="clear" w:color="auto" w:fill="F2F2F2" w:themeFill="background1" w:themeFillShade="F2"/>
          </w:tcPr>
          <w:p w14:paraId="7A25CFF2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86" w:type="dxa"/>
          </w:tcPr>
          <w:p w14:paraId="17A772EC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Wingdings" w:eastAsia="Wingdings" w:hAnsi="Wingdings" w:cs="Wingdings"/>
              </w:rPr>
              <w:t></w:t>
            </w:r>
          </w:p>
        </w:tc>
        <w:tc>
          <w:tcPr>
            <w:tcW w:w="1487" w:type="dxa"/>
          </w:tcPr>
          <w:p w14:paraId="0DF092E4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Wingdings" w:eastAsia="Wingdings" w:hAnsi="Wingdings" w:cs="Wingdings"/>
              </w:rPr>
              <w:t></w:t>
            </w:r>
          </w:p>
        </w:tc>
        <w:tc>
          <w:tcPr>
            <w:tcW w:w="1486" w:type="dxa"/>
            <w:shd w:val="clear" w:color="auto" w:fill="F2F2F2" w:themeFill="background1" w:themeFillShade="F2"/>
          </w:tcPr>
          <w:p w14:paraId="613FEF6C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87" w:type="dxa"/>
            <w:shd w:val="clear" w:color="auto" w:fill="F2F2F2" w:themeFill="background1" w:themeFillShade="F2"/>
          </w:tcPr>
          <w:p w14:paraId="6CD0DDB8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442BE" w14:paraId="7EABF3EC" w14:textId="77777777" w:rsidTr="008D30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4" w:type="dxa"/>
          </w:tcPr>
          <w:p w14:paraId="03857864" w14:textId="77777777" w:rsidR="005442BE" w:rsidRPr="0082385E" w:rsidRDefault="005442BE" w:rsidP="008D30A0">
            <w:pPr>
              <w:spacing w:line="480" w:lineRule="auto"/>
              <w:rPr>
                <w:b w:val="0"/>
              </w:rPr>
            </w:pPr>
            <w:r w:rsidRPr="0082385E">
              <w:rPr>
                <w:b w:val="0"/>
              </w:rPr>
              <w:t>Short-term outcomes</w:t>
            </w:r>
            <w:r>
              <w:rPr>
                <w:b w:val="0"/>
              </w:rPr>
              <w:t xml:space="preserve"> (preconditions)</w:t>
            </w:r>
          </w:p>
        </w:tc>
        <w:tc>
          <w:tcPr>
            <w:tcW w:w="1486" w:type="dxa"/>
            <w:shd w:val="clear" w:color="auto" w:fill="F2F2F2" w:themeFill="background1" w:themeFillShade="F2"/>
          </w:tcPr>
          <w:p w14:paraId="3268446F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86" w:type="dxa"/>
            <w:shd w:val="clear" w:color="auto" w:fill="FFFFFF" w:themeFill="background1"/>
          </w:tcPr>
          <w:p w14:paraId="65162153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Wingdings" w:eastAsia="Wingdings" w:hAnsi="Wingdings" w:cs="Wingdings"/>
              </w:rPr>
              <w:t></w:t>
            </w:r>
          </w:p>
        </w:tc>
        <w:tc>
          <w:tcPr>
            <w:tcW w:w="1487" w:type="dxa"/>
          </w:tcPr>
          <w:p w14:paraId="1D09668A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Wingdings" w:eastAsia="Wingdings" w:hAnsi="Wingdings" w:cs="Wingdings"/>
              </w:rPr>
              <w:t></w:t>
            </w:r>
          </w:p>
        </w:tc>
        <w:tc>
          <w:tcPr>
            <w:tcW w:w="1486" w:type="dxa"/>
            <w:shd w:val="clear" w:color="auto" w:fill="F2F2F2" w:themeFill="background1" w:themeFillShade="F2"/>
          </w:tcPr>
          <w:p w14:paraId="0CAF7981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87" w:type="dxa"/>
            <w:shd w:val="clear" w:color="auto" w:fill="F2F2F2" w:themeFill="background1" w:themeFillShade="F2"/>
          </w:tcPr>
          <w:p w14:paraId="42D4F446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442BE" w14:paraId="4415E29A" w14:textId="77777777" w:rsidTr="008D30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4" w:type="dxa"/>
          </w:tcPr>
          <w:p w14:paraId="25B9A46A" w14:textId="77777777" w:rsidR="005442BE" w:rsidRPr="0082385E" w:rsidRDefault="005442BE" w:rsidP="008D30A0">
            <w:pPr>
              <w:spacing w:line="480" w:lineRule="auto"/>
              <w:rPr>
                <w:b w:val="0"/>
              </w:rPr>
            </w:pPr>
            <w:r w:rsidRPr="0082385E">
              <w:rPr>
                <w:b w:val="0"/>
              </w:rPr>
              <w:lastRenderedPageBreak/>
              <w:t>Intervention activities</w:t>
            </w:r>
          </w:p>
        </w:tc>
        <w:tc>
          <w:tcPr>
            <w:tcW w:w="1486" w:type="dxa"/>
            <w:shd w:val="clear" w:color="auto" w:fill="F2F2F2" w:themeFill="background1" w:themeFillShade="F2"/>
          </w:tcPr>
          <w:p w14:paraId="5DE53DC3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86" w:type="dxa"/>
            <w:shd w:val="clear" w:color="auto" w:fill="F2F2F2" w:themeFill="background1" w:themeFillShade="F2"/>
          </w:tcPr>
          <w:p w14:paraId="3E7F5814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87" w:type="dxa"/>
          </w:tcPr>
          <w:p w14:paraId="3662C2DF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Wingdings" w:eastAsia="Wingdings" w:hAnsi="Wingdings" w:cs="Wingdings"/>
              </w:rPr>
              <w:t></w:t>
            </w:r>
          </w:p>
        </w:tc>
        <w:tc>
          <w:tcPr>
            <w:tcW w:w="1486" w:type="dxa"/>
          </w:tcPr>
          <w:p w14:paraId="05DAA30E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3C02">
              <w:rPr>
                <w:rFonts w:ascii="Wingdings" w:eastAsia="Wingdings" w:hAnsi="Wingdings" w:cs="Wingdings"/>
              </w:rPr>
              <w:t></w:t>
            </w:r>
          </w:p>
        </w:tc>
        <w:tc>
          <w:tcPr>
            <w:tcW w:w="1487" w:type="dxa"/>
          </w:tcPr>
          <w:p w14:paraId="2FAE12D9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3C02">
              <w:rPr>
                <w:rFonts w:ascii="Wingdings" w:eastAsia="Wingdings" w:hAnsi="Wingdings" w:cs="Wingdings"/>
              </w:rPr>
              <w:t></w:t>
            </w:r>
          </w:p>
        </w:tc>
      </w:tr>
      <w:tr w:rsidR="005442BE" w14:paraId="5496809D" w14:textId="77777777" w:rsidTr="008D30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4" w:type="dxa"/>
          </w:tcPr>
          <w:p w14:paraId="16A30AA2" w14:textId="77777777" w:rsidR="005442BE" w:rsidRPr="0082385E" w:rsidRDefault="005442BE" w:rsidP="008D30A0">
            <w:pPr>
              <w:spacing w:line="480" w:lineRule="auto"/>
              <w:rPr>
                <w:b w:val="0"/>
              </w:rPr>
            </w:pPr>
            <w:r>
              <w:rPr>
                <w:b w:val="0"/>
              </w:rPr>
              <w:t>Contextual factors (assumptions)</w:t>
            </w:r>
          </w:p>
        </w:tc>
        <w:tc>
          <w:tcPr>
            <w:tcW w:w="1486" w:type="dxa"/>
          </w:tcPr>
          <w:p w14:paraId="07DBB6C8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45586">
              <w:rPr>
                <w:rFonts w:ascii="Wingdings" w:eastAsia="Wingdings" w:hAnsi="Wingdings" w:cs="Wingdings"/>
              </w:rPr>
              <w:t></w:t>
            </w:r>
          </w:p>
        </w:tc>
        <w:tc>
          <w:tcPr>
            <w:tcW w:w="1486" w:type="dxa"/>
          </w:tcPr>
          <w:p w14:paraId="12FFC68A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45586">
              <w:rPr>
                <w:rFonts w:ascii="Wingdings" w:eastAsia="Wingdings" w:hAnsi="Wingdings" w:cs="Wingdings"/>
              </w:rPr>
              <w:t></w:t>
            </w:r>
          </w:p>
        </w:tc>
        <w:tc>
          <w:tcPr>
            <w:tcW w:w="1487" w:type="dxa"/>
          </w:tcPr>
          <w:p w14:paraId="7970523A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45586">
              <w:rPr>
                <w:rFonts w:ascii="Wingdings" w:eastAsia="Wingdings" w:hAnsi="Wingdings" w:cs="Wingdings"/>
              </w:rPr>
              <w:t></w:t>
            </w:r>
          </w:p>
        </w:tc>
        <w:tc>
          <w:tcPr>
            <w:tcW w:w="1486" w:type="dxa"/>
          </w:tcPr>
          <w:p w14:paraId="650F80D1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45586">
              <w:rPr>
                <w:rFonts w:ascii="Wingdings" w:eastAsia="Wingdings" w:hAnsi="Wingdings" w:cs="Wingdings"/>
              </w:rPr>
              <w:t></w:t>
            </w:r>
          </w:p>
        </w:tc>
        <w:tc>
          <w:tcPr>
            <w:tcW w:w="1487" w:type="dxa"/>
          </w:tcPr>
          <w:p w14:paraId="1ECDB49C" w14:textId="77777777" w:rsidR="005442BE" w:rsidRDefault="005442BE" w:rsidP="008D30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45586">
              <w:rPr>
                <w:rFonts w:ascii="Wingdings" w:eastAsia="Wingdings" w:hAnsi="Wingdings" w:cs="Wingdings"/>
              </w:rPr>
              <w:t></w:t>
            </w:r>
          </w:p>
        </w:tc>
      </w:tr>
    </w:tbl>
    <w:p w14:paraId="2CD0ECDD" w14:textId="77777777" w:rsidR="005442BE" w:rsidRDefault="005442BE" w:rsidP="005442BE">
      <w:pPr>
        <w:spacing w:line="480" w:lineRule="auto"/>
        <w:rPr>
          <w:b/>
        </w:rPr>
      </w:pPr>
    </w:p>
    <w:p w14:paraId="7A167971" w14:textId="77777777" w:rsidR="00C01BDA" w:rsidRDefault="00C01BDA"/>
    <w:sectPr w:rsidR="00C01B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2BE"/>
    <w:rsid w:val="00016357"/>
    <w:rsid w:val="00360A07"/>
    <w:rsid w:val="005442BE"/>
    <w:rsid w:val="00C01BDA"/>
    <w:rsid w:val="00FD4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5D24B"/>
  <w15:chartTrackingRefBased/>
  <w15:docId w15:val="{4706A6A0-6CC8-4FF2-8659-93F383172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42BE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ridTable1Light1">
    <w:name w:val="Grid Table 1 Light1"/>
    <w:basedOn w:val="TableNormal"/>
    <w:uiPriority w:val="46"/>
    <w:rsid w:val="005442BE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</Words>
  <Characters>514</Characters>
  <Application>Microsoft Office Word</Application>
  <DocSecurity>0</DocSecurity>
  <Lines>4</Lines>
  <Paragraphs>1</Paragraphs>
  <ScaleCrop>false</ScaleCrop>
  <Company>Lancaster University</Company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French, Maddy</dc:creator>
  <cp:keywords/>
  <dc:description/>
  <cp:lastModifiedBy>French, Maddy</cp:lastModifiedBy>
  <cp:revision>2</cp:revision>
  <dcterms:created xsi:type="dcterms:W3CDTF">2023-01-31T13:01:00Z</dcterms:created>
  <dcterms:modified xsi:type="dcterms:W3CDTF">2023-01-31T13:01:00Z</dcterms:modified>
</cp:coreProperties>
</file>